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081BB" w14:textId="1CE4E672" w:rsidR="004D063D" w:rsidRPr="00893308" w:rsidRDefault="00014BAB">
      <w:pPr>
        <w:pStyle w:val="Heading3"/>
        <w:rPr>
          <w:rFonts w:ascii="Broadway" w:hAnsi="Broadway"/>
          <w:b/>
          <w:bCs/>
          <w:color w:val="0C3512" w:themeColor="accent3" w:themeShade="80"/>
        </w:rPr>
      </w:pPr>
      <w:bookmarkStart w:id="0" w:name="OLE_LINK14"/>
      <w:r w:rsidRPr="00893308">
        <w:rPr>
          <w:rFonts w:ascii="Broadway" w:hAnsi="Broadway"/>
          <w:noProof/>
        </w:rPr>
        <w:drawing>
          <wp:anchor distT="0" distB="0" distL="114300" distR="114300" simplePos="0" relativeHeight="251658240" behindDoc="1" locked="0" layoutInCell="1" allowOverlap="1" wp14:anchorId="6E18AD14" wp14:editId="2719D1F6">
            <wp:simplePos x="0" y="0"/>
            <wp:positionH relativeFrom="column">
              <wp:posOffset>-381635</wp:posOffset>
            </wp:positionH>
            <wp:positionV relativeFrom="paragraph">
              <wp:posOffset>-175885</wp:posOffset>
            </wp:positionV>
            <wp:extent cx="7644983" cy="5733737"/>
            <wp:effectExtent l="0" t="0" r="635" b="0"/>
            <wp:wrapNone/>
            <wp:docPr id="781528309" name="Picture 2" descr="A blue dna strand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8309" name="Picture 2" descr="A blue dna strand on a black background&#10;&#10;Description automatically generated"/>
                    <pic:cNvPicPr/>
                  </pic:nvPicPr>
                  <pic:blipFill>
                    <a:blip r:embed="rId7">
                      <a:alphaModFix am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983" cy="5733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308">
        <w:rPr>
          <w:rStyle w:val="Strong"/>
          <w:rFonts w:ascii="Broadway" w:hAnsi="Broadway"/>
          <w:color w:val="0C3512" w:themeColor="accent3" w:themeShade="80"/>
        </w:rPr>
        <w:t>Non-Disclosure Agreement (NDA)</w:t>
      </w:r>
    </w:p>
    <w:p w14:paraId="7ABDB953" w14:textId="3A19B369" w:rsidR="004D063D" w:rsidRDefault="00000000">
      <w:pPr>
        <w:pStyle w:val="BodyText"/>
        <w:rPr>
          <w:b/>
          <w:bCs/>
          <w:color w:val="0C3512" w:themeColor="accent3" w:themeShade="80"/>
        </w:rPr>
      </w:pPr>
      <w:r w:rsidRPr="00893308">
        <w:rPr>
          <w:rStyle w:val="Strong"/>
          <w:rFonts w:ascii="Broadway" w:hAnsi="Broadway"/>
          <w:color w:val="0C3512"/>
        </w:rPr>
        <w:t>Company Name:</w:t>
      </w:r>
      <w:r>
        <w:t xml:space="preserve">  The DCE Foundation</w:t>
      </w:r>
      <w:r>
        <w:br/>
      </w:r>
      <w:r w:rsidRPr="00893308">
        <w:rPr>
          <w:rStyle w:val="Strong"/>
          <w:rFonts w:ascii="Broadway" w:hAnsi="Broadway"/>
          <w:color w:val="0C3512"/>
        </w:rPr>
        <w:t>Effective Date:</w:t>
      </w:r>
      <w:r>
        <w:rPr>
          <w:color w:val="0C3512"/>
        </w:rPr>
        <w:t xml:space="preserve"> </w:t>
      </w:r>
      <w:r>
        <w:t>September 11, 20XX</w:t>
      </w:r>
      <w:r>
        <w:br/>
      </w:r>
      <w:r w:rsidRPr="00893308">
        <w:rPr>
          <w:rStyle w:val="Strong"/>
          <w:rFonts w:ascii="Broadway" w:hAnsi="Broadway"/>
          <w:color w:val="0C3512"/>
        </w:rPr>
        <w:t>Signatory Name:</w:t>
      </w:r>
    </w:p>
    <w:p w14:paraId="5B7B8F8D" w14:textId="5164A1F9" w:rsidR="004D063D" w:rsidRDefault="004D063D">
      <w:pPr>
        <w:pStyle w:val="HorizontalLine"/>
        <w:rPr>
          <w:b/>
          <w:bCs/>
          <w:color w:val="0C3512" w:themeColor="accent3" w:themeShade="80"/>
        </w:rPr>
      </w:pPr>
    </w:p>
    <w:p w14:paraId="2E3EEB5E" w14:textId="69786DAE" w:rsidR="004D063D" w:rsidRPr="00893308" w:rsidRDefault="00000000">
      <w:pPr>
        <w:pStyle w:val="Heading4"/>
        <w:rPr>
          <w:rStyle w:val="Strong"/>
          <w:rFonts w:ascii="Broadway" w:eastAsiaTheme="minorHAnsi" w:hAnsi="Broadway" w:cstheme="minorBidi"/>
          <w:i w:val="0"/>
          <w:iCs w:val="0"/>
          <w:color w:val="0C3512"/>
        </w:rPr>
      </w:pPr>
      <w:r w:rsidRPr="00893308">
        <w:rPr>
          <w:rStyle w:val="Strong"/>
          <w:rFonts w:ascii="Broadway" w:eastAsiaTheme="minorHAnsi" w:hAnsi="Broadway" w:cstheme="minorBidi"/>
          <w:i w:val="0"/>
          <w:iCs w:val="0"/>
          <w:color w:val="0C3512"/>
        </w:rPr>
        <w:t>Confidentiality Obligations</w:t>
      </w:r>
    </w:p>
    <w:p w14:paraId="3ED83224" w14:textId="7E51A2F1" w:rsidR="004D063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b/>
          <w:bCs/>
          <w:color w:val="0C3512" w:themeColor="accent3" w:themeShade="80"/>
        </w:rPr>
      </w:pPr>
      <w:r w:rsidRPr="00893308">
        <w:rPr>
          <w:rStyle w:val="Strong"/>
          <w:rFonts w:ascii="Broadway" w:hAnsi="Broadway"/>
          <w:color w:val="0C3512"/>
        </w:rPr>
        <w:t>Scope of Confidentiality</w:t>
      </w:r>
      <w:r>
        <w:br/>
        <w:t>a. The undersigned agrees to maintain strict confidentiality regarding any information, observations, or materials disclosed, observed, or otherwise obtained while on the premises.</w:t>
      </w:r>
      <w:r>
        <w:br/>
        <w:t>b. "Information" includes but is not limited to research activities, project details, personnel identity, and experimental protocols.</w:t>
      </w:r>
    </w:p>
    <w:p w14:paraId="07086360" w14:textId="59E55872" w:rsidR="004D063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b/>
          <w:bCs/>
          <w:color w:val="0C3512" w:themeColor="accent3" w:themeShade="80"/>
        </w:rPr>
      </w:pPr>
      <w:r w:rsidRPr="00893308">
        <w:rPr>
          <w:rStyle w:val="Strong"/>
          <w:rFonts w:ascii="Broadway" w:hAnsi="Broadway"/>
          <w:color w:val="0C3512"/>
        </w:rPr>
        <w:t>Prohibited Disclosure</w:t>
      </w:r>
      <w:r>
        <w:br/>
        <w:t>a. Information may not be shared with any third party, including but not limited to friends, family, government entities, or media organizations.</w:t>
      </w:r>
      <w:r>
        <w:br/>
        <w:t>b. Breaches of this agreement may result in immediate legal action and additional corrective measures deemed necessary by The DCE Foundation.</w:t>
      </w:r>
    </w:p>
    <w:p w14:paraId="67D91A9C" w14:textId="77777777" w:rsidR="004D063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b/>
          <w:bCs/>
          <w:color w:val="0C3512" w:themeColor="accent3" w:themeShade="80"/>
        </w:rPr>
      </w:pPr>
      <w:r w:rsidRPr="00893308">
        <w:rPr>
          <w:rStyle w:val="Strong"/>
          <w:rFonts w:ascii="Broadway" w:hAnsi="Broadway"/>
          <w:color w:val="0C3512"/>
        </w:rPr>
        <w:t>Return of Materials</w:t>
      </w:r>
      <w:r w:rsidRPr="00893308">
        <w:rPr>
          <w:rStyle w:val="Strong"/>
          <w:rFonts w:ascii="Broadway" w:hAnsi="Broadway"/>
          <w:color w:val="0C3512"/>
        </w:rPr>
        <w:br/>
      </w:r>
      <w:r>
        <w:t>a. Upon conclusion of the visit, all notes, devices, or recordings containing sensitive information must be surrendered.</w:t>
      </w:r>
    </w:p>
    <w:p w14:paraId="0EDED07B" w14:textId="77777777" w:rsidR="004D063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b/>
          <w:bCs/>
          <w:color w:val="0C3512" w:themeColor="accent3" w:themeShade="80"/>
        </w:rPr>
      </w:pPr>
      <w:r w:rsidRPr="00893308">
        <w:rPr>
          <w:rStyle w:val="Strong"/>
          <w:rFonts w:ascii="Broadway" w:hAnsi="Broadway"/>
          <w:color w:val="0C3512"/>
        </w:rPr>
        <w:t>Special Clause</w:t>
      </w:r>
      <w:r>
        <w:br/>
        <w:t>a. The undersigned acknowledges awareness of potential exposure to proprietary "live research environments" and agrees to forfeit liability claims related to said exposure.</w:t>
      </w:r>
      <w:r>
        <w:br/>
        <w:t>b. Non-compliance may result in ████████████████████████████████.</w:t>
      </w:r>
    </w:p>
    <w:p w14:paraId="14F0B130" w14:textId="77777777" w:rsidR="004D063D" w:rsidRDefault="004D063D">
      <w:pPr>
        <w:pStyle w:val="HorizontalLine"/>
        <w:rPr>
          <w:b/>
          <w:bCs/>
          <w:color w:val="0C3512" w:themeColor="accent3" w:themeShade="80"/>
        </w:rPr>
      </w:pPr>
    </w:p>
    <w:p w14:paraId="70CA423F" w14:textId="77777777" w:rsidR="004D063D" w:rsidRPr="00014BAB" w:rsidRDefault="00000000">
      <w:pPr>
        <w:pStyle w:val="BodyText"/>
        <w:rPr>
          <w:b/>
          <w:bCs/>
          <w:color w:val="0C3512" w:themeColor="accent3" w:themeShade="80"/>
          <w:lang w:val="en-CA" w:eastAsia="zh-CN"/>
        </w:rPr>
      </w:pPr>
      <w:r>
        <w:rPr>
          <w:rStyle w:val="Strong"/>
          <w:color w:val="0C3512"/>
        </w:rPr>
        <w:t>Signature:</w:t>
      </w:r>
      <w:r>
        <w:br/>
      </w:r>
      <w:r>
        <w:rPr>
          <w:rStyle w:val="Emphasis"/>
        </w:rPr>
        <w:t>X</w:t>
      </w:r>
      <w:r>
        <w:t>__________________________</w:t>
      </w:r>
      <w:r>
        <w:br/>
      </w:r>
      <w:r>
        <w:rPr>
          <w:rStyle w:val="Strong"/>
          <w:color w:val="0C3512"/>
        </w:rPr>
        <w:t>Date:</w:t>
      </w:r>
      <w:r>
        <w:rPr>
          <w:color w:val="0C3512"/>
        </w:rPr>
        <w:t xml:space="preserve"> </w:t>
      </w:r>
      <w:r>
        <w:rPr>
          <w:rStyle w:val="Emphasis"/>
        </w:rPr>
        <w:t>XX/XX/XXXX</w:t>
      </w:r>
    </w:p>
    <w:bookmarkEnd w:id="0"/>
    <w:p w14:paraId="1A5C537D" w14:textId="77777777" w:rsidR="004D063D" w:rsidRDefault="004D063D">
      <w:pPr>
        <w:rPr>
          <w:b/>
          <w:bCs/>
          <w:color w:val="0C3512" w:themeColor="accent3" w:themeShade="80"/>
        </w:rPr>
      </w:pPr>
    </w:p>
    <w:sectPr w:rsidR="004D063D">
      <w:headerReference w:type="default" r:id="rId8"/>
      <w:pgSz w:w="12240" w:h="15840"/>
      <w:pgMar w:top="777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C028D" w14:textId="77777777" w:rsidR="00DD2A29" w:rsidRDefault="00DD2A29">
      <w:pPr>
        <w:spacing w:after="0" w:line="240" w:lineRule="auto"/>
      </w:pPr>
      <w:r>
        <w:separator/>
      </w:r>
    </w:p>
  </w:endnote>
  <w:endnote w:type="continuationSeparator" w:id="0">
    <w:p w14:paraId="5480EE15" w14:textId="77777777" w:rsidR="00DD2A29" w:rsidRDefault="00DD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Broadway">
    <w:panose1 w:val="04040905080002020502"/>
    <w:charset w:val="4D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A63B2" w14:textId="77777777" w:rsidR="00DD2A29" w:rsidRDefault="00DD2A29">
      <w:pPr>
        <w:spacing w:after="0" w:line="240" w:lineRule="auto"/>
      </w:pPr>
      <w:r>
        <w:separator/>
      </w:r>
    </w:p>
  </w:footnote>
  <w:footnote w:type="continuationSeparator" w:id="0">
    <w:p w14:paraId="723F884A" w14:textId="77777777" w:rsidR="00DD2A29" w:rsidRDefault="00DD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0477E" w14:textId="77777777" w:rsidR="004D063D" w:rsidRDefault="00000000">
    <w:pPr>
      <w:pStyle w:val="Header"/>
      <w:jc w:val="center"/>
      <w:rPr>
        <w:rFonts w:ascii="Times New Roman" w:hAnsi="Times New Roman" w:cs="Times New Roman"/>
        <w:sz w:val="160"/>
        <w:szCs w:val="160"/>
      </w:rPr>
    </w:pPr>
    <w:r>
      <w:rPr>
        <w:noProof/>
      </w:rPr>
      <w:drawing>
        <wp:anchor distT="0" distB="0" distL="0" distR="0" simplePos="0" relativeHeight="2" behindDoc="1" locked="0" layoutInCell="0" allowOverlap="1" wp14:anchorId="2B223A37" wp14:editId="5B201104">
          <wp:simplePos x="0" y="0"/>
          <wp:positionH relativeFrom="column">
            <wp:posOffset>4438650</wp:posOffset>
          </wp:positionH>
          <wp:positionV relativeFrom="paragraph">
            <wp:posOffset>158750</wp:posOffset>
          </wp:positionV>
          <wp:extent cx="711200" cy="131445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131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160"/>
        <w:szCs w:val="160"/>
      </w:rPr>
      <w:t>DCE</w:t>
    </w:r>
  </w:p>
  <w:p w14:paraId="0A8370A9" w14:textId="77777777" w:rsidR="004D063D" w:rsidRDefault="0000000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Discover Contain &amp; Evolve</w:t>
    </w:r>
  </w:p>
  <w:p w14:paraId="6F85CC99" w14:textId="77777777" w:rsidR="004D063D" w:rsidRDefault="004D063D">
    <w:pPr>
      <w:pStyle w:val="Header"/>
      <w:jc w:val="center"/>
      <w:rPr>
        <w:rFonts w:ascii="Times New Roman" w:hAnsi="Times New Roman" w:cs="Times New Roman"/>
      </w:rPr>
    </w:pPr>
  </w:p>
  <w:p w14:paraId="7B06F52D" w14:textId="77777777" w:rsidR="004D063D" w:rsidRDefault="004D063D">
    <w:pPr>
      <w:pStyle w:val="Header"/>
      <w:pBdr>
        <w:bottom w:val="single" w:sz="6" w:space="1" w:color="000000"/>
      </w:pBdr>
      <w:rPr>
        <w:rFonts w:ascii="Times New Roman" w:hAnsi="Times New Roman" w:cs="Times New Roman"/>
      </w:rPr>
    </w:pPr>
  </w:p>
  <w:p w14:paraId="54F8B941" w14:textId="77777777" w:rsidR="004D063D" w:rsidRDefault="004D063D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31B2E"/>
    <w:multiLevelType w:val="multilevel"/>
    <w:tmpl w:val="C024D5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68387939"/>
    <w:multiLevelType w:val="multilevel"/>
    <w:tmpl w:val="9C7CE0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32167825">
    <w:abstractNumId w:val="0"/>
  </w:num>
  <w:num w:numId="2" w16cid:durableId="70367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3D"/>
    <w:rsid w:val="00014BAB"/>
    <w:rsid w:val="004003BE"/>
    <w:rsid w:val="004D063D"/>
    <w:rsid w:val="0086640B"/>
    <w:rsid w:val="00893308"/>
    <w:rsid w:val="00D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82F2"/>
  <w15:docId w15:val="{BB7540F5-8CC1-4641-AF83-7F0F597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B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B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B5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B5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B5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6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526E"/>
  </w:style>
  <w:style w:type="character" w:customStyle="1" w:styleId="FooterChar">
    <w:name w:val="Footer Char"/>
    <w:basedOn w:val="DefaultParagraphFont"/>
    <w:link w:val="Footer"/>
    <w:uiPriority w:val="99"/>
    <w:qFormat/>
    <w:rsid w:val="002B526E"/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6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Cortez</dc:creator>
  <dc:description/>
  <cp:lastModifiedBy>Hong Huang</cp:lastModifiedBy>
  <cp:revision>8</cp:revision>
  <cp:lastPrinted>2024-10-22T20:51:00Z</cp:lastPrinted>
  <dcterms:created xsi:type="dcterms:W3CDTF">2024-10-22T20:32:00Z</dcterms:created>
  <dcterms:modified xsi:type="dcterms:W3CDTF">2024-11-30T18:53:00Z</dcterms:modified>
  <dc:language>en-CA</dc:language>
</cp:coreProperties>
</file>