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91491" w14:textId="54A93973" w:rsidR="0078724E" w:rsidRPr="000F7511" w:rsidRDefault="000F7511">
      <w:pPr>
        <w:pStyle w:val="BodyText"/>
        <w:rPr>
          <w:rFonts w:ascii="Bradley Hand ITC" w:eastAsia="Brush Script MT" w:hAnsi="Bradley Hand ITC" w:cs="Brush Script MT"/>
          <w:b/>
          <w:bCs/>
          <w:i/>
          <w:iCs/>
          <w:color w:val="0C3512" w:themeColor="accent3" w:themeShade="80"/>
          <w:sz w:val="28"/>
          <w:szCs w:val="28"/>
        </w:rPr>
      </w:pPr>
      <w:r w:rsidRPr="000F7511">
        <w:rPr>
          <w:rFonts w:ascii="Bradley Hand ITC" w:eastAsia="Brush Script MT" w:hAnsi="Bradley Hand ITC" w:cs="Brush Script MT"/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0B74EB4" wp14:editId="6EE05601">
            <wp:simplePos x="0" y="0"/>
            <wp:positionH relativeFrom="column">
              <wp:posOffset>-689956</wp:posOffset>
            </wp:positionH>
            <wp:positionV relativeFrom="paragraph">
              <wp:posOffset>-473825</wp:posOffset>
            </wp:positionV>
            <wp:extent cx="8096596" cy="10156572"/>
            <wp:effectExtent l="0" t="0" r="6350" b="3810"/>
            <wp:wrapNone/>
            <wp:docPr id="1621644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44422" name="Picture 16216444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3824" cy="10178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7511">
        <w:rPr>
          <w:rFonts w:ascii="Bradley Hand ITC" w:eastAsia="Brush Script MT" w:hAnsi="Bradley Hand ITC" w:cs="Brush Script MT"/>
          <w:b/>
          <w:bCs/>
          <w:i/>
          <w:iCs/>
          <w:sz w:val="28"/>
          <w:szCs w:val="28"/>
        </w:rPr>
        <w:t xml:space="preserve">I’ve been here </w:t>
      </w:r>
      <w:proofErr w:type="spellStart"/>
      <w:r w:rsidRPr="000F7511">
        <w:rPr>
          <w:rFonts w:ascii="Bradley Hand ITC" w:eastAsia="Brush Script MT" w:hAnsi="Bradley Hand ITC" w:cs="Brush Script MT"/>
          <w:b/>
          <w:bCs/>
          <w:i/>
          <w:iCs/>
          <w:sz w:val="28"/>
          <w:szCs w:val="28"/>
        </w:rPr>
        <w:t>fOr</w:t>
      </w:r>
      <w:proofErr w:type="spellEnd"/>
      <w:r w:rsidRPr="000F7511">
        <w:rPr>
          <w:rFonts w:ascii="Bradley Hand ITC" w:eastAsia="Brush Script MT" w:hAnsi="Bradley Hand ITC" w:cs="Brush Script MT"/>
          <w:b/>
          <w:bCs/>
          <w:i/>
          <w:iCs/>
          <w:sz w:val="28"/>
          <w:szCs w:val="28"/>
        </w:rPr>
        <w:t xml:space="preserve"> weeks now, participating in these so-called “experiments.” I was promised that we’d uncover the essence of humanity—what defines Us at </w:t>
      </w:r>
      <w:proofErr w:type="spellStart"/>
      <w:r w:rsidRPr="000F7511">
        <w:rPr>
          <w:rFonts w:ascii="Bradley Hand ITC" w:eastAsia="Brush Script MT" w:hAnsi="Bradley Hand ITC" w:cs="Brush Script MT"/>
          <w:b/>
          <w:bCs/>
          <w:i/>
          <w:iCs/>
          <w:sz w:val="28"/>
          <w:szCs w:val="28"/>
        </w:rPr>
        <w:t>ouR</w:t>
      </w:r>
      <w:proofErr w:type="spellEnd"/>
      <w:r w:rsidRPr="000F7511">
        <w:rPr>
          <w:rFonts w:ascii="Bradley Hand ITC" w:eastAsia="Brush Script MT" w:hAnsi="Bradley Hand ITC" w:cs="Brush Script MT"/>
          <w:b/>
          <w:bCs/>
          <w:i/>
          <w:iCs/>
          <w:sz w:val="28"/>
          <w:szCs w:val="28"/>
        </w:rPr>
        <w:t xml:space="preserve"> </w:t>
      </w:r>
      <w:proofErr w:type="spellStart"/>
      <w:r w:rsidRPr="000F7511">
        <w:rPr>
          <w:rFonts w:ascii="Bradley Hand ITC" w:eastAsia="Brush Script MT" w:hAnsi="Bradley Hand ITC" w:cs="Brush Script MT"/>
          <w:b/>
          <w:bCs/>
          <w:i/>
          <w:iCs/>
          <w:sz w:val="28"/>
          <w:szCs w:val="28"/>
        </w:rPr>
        <w:t>COre</w:t>
      </w:r>
      <w:proofErr w:type="spellEnd"/>
      <w:r w:rsidRPr="000F7511">
        <w:rPr>
          <w:rFonts w:ascii="Bradley Hand ITC" w:eastAsia="Brush Script MT" w:hAnsi="Bradley Hand ITC" w:cs="Brush Script MT"/>
          <w:b/>
          <w:bCs/>
          <w:i/>
          <w:iCs/>
          <w:sz w:val="28"/>
          <w:szCs w:val="28"/>
        </w:rPr>
        <w:t xml:space="preserve">—but each day, I find myself further from </w:t>
      </w:r>
      <w:proofErr w:type="spellStart"/>
      <w:r w:rsidRPr="000F7511">
        <w:rPr>
          <w:rFonts w:ascii="Bradley Hand ITC" w:eastAsia="Brush Script MT" w:hAnsi="Bradley Hand ITC" w:cs="Brush Script MT"/>
          <w:b/>
          <w:bCs/>
          <w:i/>
          <w:iCs/>
          <w:sz w:val="28"/>
          <w:szCs w:val="28"/>
        </w:rPr>
        <w:t>understandinG</w:t>
      </w:r>
      <w:proofErr w:type="spellEnd"/>
      <w:r w:rsidRPr="000F7511">
        <w:rPr>
          <w:rFonts w:ascii="Bradley Hand ITC" w:eastAsia="Brush Script MT" w:hAnsi="Bradley Hand ITC" w:cs="Brush Script MT"/>
          <w:b/>
          <w:bCs/>
          <w:i/>
          <w:iCs/>
          <w:sz w:val="28"/>
          <w:szCs w:val="28"/>
        </w:rPr>
        <w:t xml:space="preserve">. The reports grow more abstract, the methods more </w:t>
      </w:r>
      <w:proofErr w:type="spellStart"/>
      <w:r w:rsidRPr="000F7511">
        <w:rPr>
          <w:rFonts w:ascii="Bradley Hand ITC" w:eastAsia="Brush Script MT" w:hAnsi="Bradley Hand ITC" w:cs="Brush Script MT"/>
          <w:b/>
          <w:bCs/>
          <w:i/>
          <w:iCs/>
          <w:sz w:val="28"/>
          <w:szCs w:val="28"/>
        </w:rPr>
        <w:t>iNhumane</w:t>
      </w:r>
      <w:proofErr w:type="spellEnd"/>
      <w:r w:rsidRPr="000F7511">
        <w:rPr>
          <w:rFonts w:ascii="Bradley Hand ITC" w:eastAsia="Brush Script MT" w:hAnsi="Bradley Hand ITC" w:cs="Brush Script MT"/>
          <w:b/>
          <w:bCs/>
          <w:i/>
          <w:iCs/>
          <w:sz w:val="28"/>
          <w:szCs w:val="28"/>
        </w:rPr>
        <w:t>.</w:t>
      </w:r>
    </w:p>
    <w:p w14:paraId="3566E734" w14:textId="22AFA1CC" w:rsidR="0078724E" w:rsidRPr="000F7511" w:rsidRDefault="00000000">
      <w:pPr>
        <w:pStyle w:val="BodyText"/>
        <w:rPr>
          <w:rFonts w:ascii="Bradley Hand ITC" w:eastAsia="Brush Script MT" w:hAnsi="Bradley Hand ITC" w:cs="Brush Script MT"/>
          <w:b/>
          <w:bCs/>
          <w:i/>
          <w:iCs/>
          <w:color w:val="0C3512" w:themeColor="accent3" w:themeShade="80"/>
          <w:sz w:val="28"/>
          <w:szCs w:val="28"/>
        </w:rPr>
      </w:pPr>
      <w:r w:rsidRPr="000F7511">
        <w:rPr>
          <w:rFonts w:ascii="Bradley Hand ITC" w:eastAsia="Brush Script MT" w:hAnsi="Bradley Hand ITC" w:cs="Brush Script MT"/>
          <w:b/>
          <w:bCs/>
          <w:i/>
          <w:iCs/>
          <w:sz w:val="28"/>
          <w:szCs w:val="28"/>
        </w:rPr>
        <w:t xml:space="preserve">At </w:t>
      </w:r>
      <w:proofErr w:type="spellStart"/>
      <w:r w:rsidRPr="000F7511">
        <w:rPr>
          <w:rFonts w:ascii="Bradley Hand ITC" w:eastAsia="Brush Script MT" w:hAnsi="Bradley Hand ITC" w:cs="Brush Script MT"/>
          <w:b/>
          <w:bCs/>
          <w:i/>
          <w:iCs/>
          <w:sz w:val="28"/>
          <w:szCs w:val="28"/>
        </w:rPr>
        <w:t>fIrst</w:t>
      </w:r>
      <w:proofErr w:type="spellEnd"/>
      <w:r w:rsidRPr="000F7511">
        <w:rPr>
          <w:rFonts w:ascii="Bradley Hand ITC" w:eastAsia="Brush Script MT" w:hAnsi="Bradley Hand ITC" w:cs="Brush Script MT"/>
          <w:b/>
          <w:bCs/>
          <w:i/>
          <w:iCs/>
          <w:sz w:val="28"/>
          <w:szCs w:val="28"/>
        </w:rPr>
        <w:t xml:space="preserve">, I believed in our mission. I believed There was </w:t>
      </w:r>
      <w:proofErr w:type="spellStart"/>
      <w:r w:rsidRPr="000F7511">
        <w:rPr>
          <w:rFonts w:ascii="Bradley Hand ITC" w:eastAsia="Brush Script MT" w:hAnsi="Bradley Hand ITC" w:cs="Brush Script MT"/>
          <w:b/>
          <w:bCs/>
          <w:i/>
          <w:iCs/>
          <w:sz w:val="28"/>
          <w:szCs w:val="28"/>
        </w:rPr>
        <w:t>somethIng</w:t>
      </w:r>
      <w:proofErr w:type="spellEnd"/>
      <w:r w:rsidRPr="000F7511">
        <w:rPr>
          <w:rFonts w:ascii="Bradley Hand ITC" w:eastAsia="Brush Script MT" w:hAnsi="Bradley Hand ITC" w:cs="Brush Script MT"/>
          <w:b/>
          <w:bCs/>
          <w:i/>
          <w:iCs/>
          <w:sz w:val="28"/>
          <w:szCs w:val="28"/>
        </w:rPr>
        <w:t xml:space="preserve"> meaningful beneath all this madness, </w:t>
      </w:r>
      <w:proofErr w:type="spellStart"/>
      <w:r w:rsidRPr="000F7511">
        <w:rPr>
          <w:rFonts w:ascii="Bradley Hand ITC" w:eastAsia="Brush Script MT" w:hAnsi="Bradley Hand ITC" w:cs="Brush Script MT"/>
          <w:b/>
          <w:bCs/>
          <w:i/>
          <w:iCs/>
          <w:sz w:val="28"/>
          <w:szCs w:val="28"/>
        </w:rPr>
        <w:t>sOme</w:t>
      </w:r>
      <w:proofErr w:type="spellEnd"/>
      <w:r w:rsidRPr="000F7511">
        <w:rPr>
          <w:rFonts w:ascii="Bradley Hand ITC" w:eastAsia="Brush Script MT" w:hAnsi="Bradley Hand ITC" w:cs="Brush Script MT"/>
          <w:b/>
          <w:bCs/>
          <w:i/>
          <w:iCs/>
          <w:sz w:val="28"/>
          <w:szCs w:val="28"/>
        </w:rPr>
        <w:t xml:space="preserve"> truth waiting to be </w:t>
      </w:r>
      <w:proofErr w:type="spellStart"/>
      <w:r w:rsidRPr="000F7511">
        <w:rPr>
          <w:rFonts w:ascii="Bradley Hand ITC" w:eastAsia="Brush Script MT" w:hAnsi="Bradley Hand ITC" w:cs="Brush Script MT"/>
          <w:b/>
          <w:bCs/>
          <w:i/>
          <w:iCs/>
          <w:sz w:val="28"/>
          <w:szCs w:val="28"/>
        </w:rPr>
        <w:t>uNearthed</w:t>
      </w:r>
      <w:proofErr w:type="spellEnd"/>
      <w:r w:rsidRPr="000F7511">
        <w:rPr>
          <w:rFonts w:ascii="Bradley Hand ITC" w:eastAsia="Brush Script MT" w:hAnsi="Bradley Hand ITC" w:cs="Brush Script MT"/>
          <w:b/>
          <w:bCs/>
          <w:i/>
          <w:iCs/>
          <w:sz w:val="28"/>
          <w:szCs w:val="28"/>
        </w:rPr>
        <w:t>. But now... I’m not sure anymore.</w:t>
      </w:r>
    </w:p>
    <w:p w14:paraId="47C08F48" w14:textId="76826957" w:rsidR="0078724E" w:rsidRPr="000F7511" w:rsidRDefault="00000000">
      <w:pPr>
        <w:pStyle w:val="BodyText"/>
        <w:rPr>
          <w:rFonts w:ascii="Bradley Hand ITC" w:eastAsia="Brush Script MT" w:hAnsi="Bradley Hand ITC" w:cs="Brush Script MT"/>
          <w:b/>
          <w:bCs/>
          <w:i/>
          <w:iCs/>
          <w:color w:val="0C3512" w:themeColor="accent3" w:themeShade="80"/>
          <w:sz w:val="28"/>
          <w:szCs w:val="28"/>
        </w:rPr>
      </w:pPr>
      <w:r w:rsidRPr="000F7511">
        <w:rPr>
          <w:rFonts w:ascii="Bradley Hand ITC" w:eastAsia="Brush Script MT" w:hAnsi="Bradley Hand ITC" w:cs="Brush Script MT"/>
          <w:b/>
          <w:bCs/>
          <w:i/>
          <w:iCs/>
          <w:sz w:val="28"/>
          <w:szCs w:val="28"/>
        </w:rPr>
        <w:t xml:space="preserve">Why Do we force </w:t>
      </w:r>
      <w:proofErr w:type="spellStart"/>
      <w:r w:rsidRPr="000F7511">
        <w:rPr>
          <w:rFonts w:ascii="Bradley Hand ITC" w:eastAsia="Brush Script MT" w:hAnsi="Bradley Hand ITC" w:cs="Brush Script MT"/>
          <w:b/>
          <w:bCs/>
          <w:i/>
          <w:iCs/>
          <w:sz w:val="28"/>
          <w:szCs w:val="28"/>
        </w:rPr>
        <w:t>thEse</w:t>
      </w:r>
      <w:proofErr w:type="spellEnd"/>
      <w:r w:rsidRPr="000F7511">
        <w:rPr>
          <w:rFonts w:ascii="Bradley Hand ITC" w:eastAsia="Brush Script MT" w:hAnsi="Bradley Hand ITC" w:cs="Brush Script MT"/>
          <w:b/>
          <w:bCs/>
          <w:i/>
          <w:iCs/>
          <w:sz w:val="28"/>
          <w:szCs w:val="28"/>
        </w:rPr>
        <w:t xml:space="preserve"> </w:t>
      </w:r>
      <w:r w:rsidRPr="000F7511">
        <w:rPr>
          <w:rStyle w:val="Emphasis"/>
          <w:rFonts w:ascii="Bradley Hand ITC" w:eastAsia="Brush Script MT" w:hAnsi="Bradley Hand ITC" w:cs="Brush Script MT"/>
          <w:b/>
          <w:bCs/>
          <w:i w:val="0"/>
          <w:iCs w:val="0"/>
          <w:sz w:val="28"/>
          <w:szCs w:val="28"/>
        </w:rPr>
        <w:t>things</w:t>
      </w:r>
      <w:r w:rsidRPr="000F7511">
        <w:rPr>
          <w:rFonts w:ascii="Bradley Hand ITC" w:eastAsia="Brush Script MT" w:hAnsi="Bradley Hand ITC" w:cs="Brush Script MT"/>
          <w:b/>
          <w:bCs/>
          <w:i/>
          <w:iCs/>
          <w:sz w:val="28"/>
          <w:szCs w:val="28"/>
        </w:rPr>
        <w:t xml:space="preserve"> onto our subjects? Why do we tamper with their own minds and expect to find something pure in the chaos we create? Is this science, or simply a veil for cruelty? I’ve read the protocols </w:t>
      </w:r>
      <w:proofErr w:type="gramStart"/>
      <w:r w:rsidRPr="000F7511">
        <w:rPr>
          <w:rFonts w:ascii="Bradley Hand ITC" w:eastAsia="Brush Script MT" w:hAnsi="Bradley Hand ITC" w:cs="Brush Script MT"/>
          <w:b/>
          <w:bCs/>
          <w:i/>
          <w:iCs/>
          <w:sz w:val="28"/>
          <w:szCs w:val="28"/>
        </w:rPr>
        <w:t>over and over again</w:t>
      </w:r>
      <w:proofErr w:type="gramEnd"/>
      <w:r w:rsidRPr="000F7511">
        <w:rPr>
          <w:rFonts w:ascii="Bradley Hand ITC" w:eastAsia="Brush Script MT" w:hAnsi="Bradley Hand ITC" w:cs="Brush Script MT"/>
          <w:b/>
          <w:bCs/>
          <w:i/>
          <w:iCs/>
          <w:sz w:val="28"/>
          <w:szCs w:val="28"/>
        </w:rPr>
        <w:t xml:space="preserve">, but they don’t make sense. Understanding was supposed to be our goal, but now I wonder </w:t>
      </w:r>
      <w:proofErr w:type="spellStart"/>
      <w:r w:rsidRPr="000F7511">
        <w:rPr>
          <w:rFonts w:ascii="Bradley Hand ITC" w:eastAsia="Brush Script MT" w:hAnsi="Bradley Hand ITC" w:cs="Brush Script MT"/>
          <w:b/>
          <w:bCs/>
          <w:i/>
          <w:iCs/>
          <w:sz w:val="28"/>
          <w:szCs w:val="28"/>
        </w:rPr>
        <w:t>iF</w:t>
      </w:r>
      <w:proofErr w:type="spellEnd"/>
      <w:r w:rsidRPr="000F7511">
        <w:rPr>
          <w:rFonts w:ascii="Bradley Hand ITC" w:eastAsia="Brush Script MT" w:hAnsi="Bradley Hand ITC" w:cs="Brush Script MT"/>
          <w:b/>
          <w:bCs/>
          <w:i/>
          <w:iCs/>
          <w:sz w:val="28"/>
          <w:szCs w:val="28"/>
        </w:rPr>
        <w:t xml:space="preserve"> that’s even </w:t>
      </w:r>
      <w:proofErr w:type="spellStart"/>
      <w:r w:rsidRPr="000F7511">
        <w:rPr>
          <w:rFonts w:ascii="Bradley Hand ITC" w:eastAsia="Brush Script MT" w:hAnsi="Bradley Hand ITC" w:cs="Brush Script MT"/>
          <w:b/>
          <w:bCs/>
          <w:i/>
          <w:iCs/>
          <w:sz w:val="28"/>
          <w:szCs w:val="28"/>
        </w:rPr>
        <w:t>possIble</w:t>
      </w:r>
      <w:proofErr w:type="spellEnd"/>
      <w:r w:rsidRPr="000F7511">
        <w:rPr>
          <w:rFonts w:ascii="Bradley Hand ITC" w:eastAsia="Brush Script MT" w:hAnsi="Bradley Hand ITC" w:cs="Brush Script MT"/>
          <w:b/>
          <w:bCs/>
          <w:i/>
          <w:iCs/>
          <w:sz w:val="28"/>
          <w:szCs w:val="28"/>
        </w:rPr>
        <w:t>.</w:t>
      </w:r>
    </w:p>
    <w:p w14:paraId="41458B62" w14:textId="46D8BD24" w:rsidR="0078724E" w:rsidRPr="000F7511" w:rsidRDefault="00000000">
      <w:pPr>
        <w:pStyle w:val="BodyText"/>
        <w:rPr>
          <w:rFonts w:ascii="Bradley Hand ITC" w:eastAsia="Brush Script MT" w:hAnsi="Bradley Hand ITC" w:cs="Brush Script MT"/>
          <w:b/>
          <w:bCs/>
          <w:i/>
          <w:iCs/>
          <w:color w:val="0C3512" w:themeColor="accent3" w:themeShade="80"/>
          <w:sz w:val="28"/>
          <w:szCs w:val="28"/>
        </w:rPr>
      </w:pPr>
      <w:r w:rsidRPr="000F7511">
        <w:rPr>
          <w:rFonts w:ascii="Bradley Hand ITC" w:eastAsia="Brush Script MT" w:hAnsi="Bradley Hand ITC" w:cs="Brush Script MT"/>
          <w:b/>
          <w:bCs/>
          <w:i/>
          <w:iCs/>
          <w:sz w:val="28"/>
          <w:szCs w:val="28"/>
        </w:rPr>
        <w:t xml:space="preserve">It’s as if </w:t>
      </w:r>
      <w:proofErr w:type="spellStart"/>
      <w:r w:rsidRPr="000F7511">
        <w:rPr>
          <w:rFonts w:ascii="Bradley Hand ITC" w:eastAsia="Brush Script MT" w:hAnsi="Bradley Hand ITC" w:cs="Brush Script MT"/>
          <w:b/>
          <w:bCs/>
          <w:i/>
          <w:iCs/>
          <w:sz w:val="28"/>
          <w:szCs w:val="28"/>
        </w:rPr>
        <w:t>thEse</w:t>
      </w:r>
      <w:proofErr w:type="spellEnd"/>
      <w:r w:rsidRPr="000F7511">
        <w:rPr>
          <w:rFonts w:ascii="Bradley Hand ITC" w:eastAsia="Brush Script MT" w:hAnsi="Bradley Hand ITC" w:cs="Brush Script MT"/>
          <w:b/>
          <w:bCs/>
          <w:i/>
          <w:iCs/>
          <w:sz w:val="28"/>
          <w:szCs w:val="28"/>
        </w:rPr>
        <w:t xml:space="preserve"> experiments were </w:t>
      </w:r>
      <w:proofErr w:type="spellStart"/>
      <w:r w:rsidRPr="000F7511">
        <w:rPr>
          <w:rFonts w:ascii="Bradley Hand ITC" w:eastAsia="Brush Script MT" w:hAnsi="Bradley Hand ITC" w:cs="Brush Script MT"/>
          <w:b/>
          <w:bCs/>
          <w:i/>
          <w:iCs/>
          <w:sz w:val="28"/>
          <w:szCs w:val="28"/>
        </w:rPr>
        <w:t>deSigned</w:t>
      </w:r>
      <w:proofErr w:type="spellEnd"/>
      <w:r w:rsidRPr="000F7511">
        <w:rPr>
          <w:rFonts w:ascii="Bradley Hand ITC" w:eastAsia="Brush Script MT" w:hAnsi="Bradley Hand ITC" w:cs="Brush Script MT"/>
          <w:b/>
          <w:bCs/>
          <w:i/>
          <w:iCs/>
          <w:sz w:val="28"/>
          <w:szCs w:val="28"/>
        </w:rPr>
        <w:t xml:space="preserve"> to prove a point—that </w:t>
      </w:r>
      <w:r w:rsidRPr="000F7511">
        <w:rPr>
          <w:rStyle w:val="Strong"/>
          <w:rFonts w:ascii="Bradley Hand ITC" w:eastAsia="Brush Script MT" w:hAnsi="Bradley Hand ITC" w:cs="Brush Script MT"/>
          <w:i/>
          <w:iCs/>
          <w:sz w:val="28"/>
          <w:szCs w:val="28"/>
        </w:rPr>
        <w:t>reality</w:t>
      </w:r>
      <w:r w:rsidRPr="000F7511">
        <w:rPr>
          <w:rFonts w:ascii="Bradley Hand ITC" w:eastAsia="Brush Script MT" w:hAnsi="Bradley Hand ITC" w:cs="Brush Script MT"/>
          <w:b/>
          <w:bCs/>
          <w:i/>
          <w:iCs/>
          <w:sz w:val="28"/>
          <w:szCs w:val="28"/>
        </w:rPr>
        <w:t xml:space="preserve"> is fragile, and perhaps we are, too. What worries me most is the idea that, deep down, even we </w:t>
      </w:r>
      <w:r w:rsidRPr="000F7511">
        <w:rPr>
          <w:rStyle w:val="Strong"/>
          <w:rFonts w:ascii="Bradley Hand ITC" w:eastAsia="Brush Script MT" w:hAnsi="Bradley Hand ITC" w:cs="Brush Script MT"/>
          <w:i/>
          <w:iCs/>
          <w:sz w:val="28"/>
          <w:szCs w:val="28"/>
        </w:rPr>
        <w:t>cannot</w:t>
      </w:r>
      <w:r w:rsidRPr="000F7511">
        <w:rPr>
          <w:rFonts w:ascii="Bradley Hand ITC" w:eastAsia="Brush Script MT" w:hAnsi="Bradley Hand ITC" w:cs="Brush Script MT"/>
          <w:b/>
          <w:bCs/>
          <w:i/>
          <w:iCs/>
          <w:sz w:val="28"/>
          <w:szCs w:val="28"/>
        </w:rPr>
        <w:t xml:space="preserve"> grasp what we’re looking for.</w:t>
      </w:r>
    </w:p>
    <w:p w14:paraId="2400FA5B" w14:textId="77777777" w:rsidR="0078724E" w:rsidRPr="000F7511" w:rsidRDefault="00000000">
      <w:pPr>
        <w:pStyle w:val="BodyText"/>
        <w:rPr>
          <w:rFonts w:ascii="Bradley Hand ITC" w:eastAsia="Brush Script MT" w:hAnsi="Bradley Hand ITC" w:cs="Brush Script MT"/>
          <w:b/>
          <w:bCs/>
          <w:i/>
          <w:iCs/>
          <w:color w:val="0C3512" w:themeColor="accent3" w:themeShade="80"/>
          <w:sz w:val="28"/>
          <w:szCs w:val="28"/>
        </w:rPr>
      </w:pPr>
      <w:r w:rsidRPr="000F7511">
        <w:rPr>
          <w:rFonts w:ascii="Bradley Hand ITC" w:eastAsia="Brush Script MT" w:hAnsi="Bradley Hand ITC" w:cs="Brush Script MT"/>
          <w:b/>
          <w:bCs/>
          <w:i/>
          <w:iCs/>
          <w:sz w:val="28"/>
          <w:szCs w:val="28"/>
        </w:rPr>
        <w:t xml:space="preserve">I don’t know who will find this note or if anyone will care. But to anyone reading, please </w:t>
      </w:r>
      <w:proofErr w:type="gramStart"/>
      <w:r w:rsidRPr="000F7511">
        <w:rPr>
          <w:rFonts w:ascii="Bradley Hand ITC" w:eastAsia="Brush Script MT" w:hAnsi="Bradley Hand ITC" w:cs="Brush Script MT"/>
          <w:b/>
          <w:bCs/>
          <w:i/>
          <w:iCs/>
          <w:sz w:val="28"/>
          <w:szCs w:val="28"/>
        </w:rPr>
        <w:t>know:</w:t>
      </w:r>
      <w:proofErr w:type="gramEnd"/>
      <w:r w:rsidRPr="000F7511">
        <w:rPr>
          <w:rFonts w:ascii="Bradley Hand ITC" w:eastAsia="Brush Script MT" w:hAnsi="Bradley Hand ITC" w:cs="Brush Script MT"/>
          <w:b/>
          <w:bCs/>
          <w:i/>
          <w:iCs/>
          <w:sz w:val="28"/>
          <w:szCs w:val="28"/>
        </w:rPr>
        <w:t xml:space="preserve"> there is no clarity here, only </w:t>
      </w:r>
      <w:proofErr w:type="spellStart"/>
      <w:r w:rsidRPr="000F7511">
        <w:rPr>
          <w:rFonts w:ascii="Bradley Hand ITC" w:eastAsia="Brush Script MT" w:hAnsi="Bradley Hand ITC" w:cs="Brush Script MT"/>
          <w:b/>
          <w:bCs/>
          <w:i/>
          <w:iCs/>
          <w:sz w:val="28"/>
          <w:szCs w:val="28"/>
        </w:rPr>
        <w:t>confUsion</w:t>
      </w:r>
      <w:proofErr w:type="spellEnd"/>
      <w:r w:rsidRPr="000F7511">
        <w:rPr>
          <w:rFonts w:ascii="Bradley Hand ITC" w:eastAsia="Brush Script MT" w:hAnsi="Bradley Hand ITC" w:cs="Brush Script MT"/>
          <w:b/>
          <w:bCs/>
          <w:i/>
          <w:iCs/>
          <w:sz w:val="28"/>
          <w:szCs w:val="28"/>
        </w:rPr>
        <w:t xml:space="preserve"> and horror. Our pursuit of knowledge has taken a dark turn, and I fear we may have lost ourselves along the way.</w:t>
      </w:r>
    </w:p>
    <w:p w14:paraId="54914109" w14:textId="460A050B" w:rsidR="0078724E" w:rsidRPr="000F7511" w:rsidRDefault="00000000">
      <w:pPr>
        <w:pStyle w:val="BodyText"/>
        <w:rPr>
          <w:rFonts w:ascii="Bradley Hand ITC" w:eastAsia="Brush Script MT" w:hAnsi="Bradley Hand ITC" w:cs="Brush Script MT"/>
          <w:b/>
          <w:bCs/>
          <w:i/>
          <w:iCs/>
          <w:color w:val="0C3512" w:themeColor="accent3" w:themeShade="80"/>
          <w:sz w:val="28"/>
          <w:szCs w:val="28"/>
        </w:rPr>
      </w:pPr>
      <w:r w:rsidRPr="000F7511">
        <w:rPr>
          <w:rStyle w:val="Strong"/>
          <w:rFonts w:ascii="Bradley Hand ITC" w:eastAsia="Brush Script MT" w:hAnsi="Bradley Hand ITC" w:cs="Brush Script MT"/>
          <w:i/>
          <w:iCs/>
          <w:sz w:val="28"/>
          <w:szCs w:val="28"/>
        </w:rPr>
        <w:t>Destruction</w:t>
      </w:r>
      <w:r w:rsidRPr="000F7511">
        <w:rPr>
          <w:rFonts w:ascii="Bradley Hand ITC" w:eastAsia="Brush Script MT" w:hAnsi="Bradley Hand ITC" w:cs="Brush Script MT"/>
          <w:b/>
          <w:bCs/>
          <w:i/>
          <w:iCs/>
          <w:sz w:val="28"/>
          <w:szCs w:val="28"/>
        </w:rPr>
        <w:t xml:space="preserve">, not discovery, is all I see around me. We try to manipulate what we do not understand, and the </w:t>
      </w:r>
      <w:proofErr w:type="spellStart"/>
      <w:r w:rsidRPr="000F7511">
        <w:rPr>
          <w:rFonts w:ascii="Bradley Hand ITC" w:eastAsia="Brush Script MT" w:hAnsi="Bradley Hand ITC" w:cs="Brush Script MT"/>
          <w:b/>
          <w:bCs/>
          <w:i/>
          <w:iCs/>
          <w:sz w:val="28"/>
          <w:szCs w:val="28"/>
        </w:rPr>
        <w:t>resultS</w:t>
      </w:r>
      <w:proofErr w:type="spellEnd"/>
      <w:r w:rsidRPr="000F7511">
        <w:rPr>
          <w:rFonts w:ascii="Bradley Hand ITC" w:eastAsia="Brush Script MT" w:hAnsi="Bradley Hand ITC" w:cs="Brush Script MT"/>
          <w:b/>
          <w:bCs/>
          <w:i/>
          <w:iCs/>
          <w:sz w:val="28"/>
          <w:szCs w:val="28"/>
        </w:rPr>
        <w:t xml:space="preserve"> only prove one thing.</w:t>
      </w:r>
    </w:p>
    <w:p w14:paraId="34D946D5" w14:textId="77777777" w:rsidR="00293848" w:rsidRDefault="00293848">
      <w:pPr>
        <w:pStyle w:val="BodyText"/>
      </w:pPr>
    </w:p>
    <w:p w14:paraId="6378D726" w14:textId="7D154A88" w:rsidR="0078724E" w:rsidRDefault="00000000">
      <w:pPr>
        <w:pStyle w:val="BodyText"/>
        <w:rPr>
          <w:b/>
          <w:bCs/>
          <w:color w:val="0C3512" w:themeColor="accent3" w:themeShade="80"/>
        </w:rPr>
      </w:pPr>
      <w:r w:rsidRPr="000F7511">
        <w:rPr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70138094" wp14:editId="7881A91E">
                <wp:simplePos x="0" y="0"/>
                <wp:positionH relativeFrom="column">
                  <wp:posOffset>207645</wp:posOffset>
                </wp:positionH>
                <wp:positionV relativeFrom="paragraph">
                  <wp:posOffset>40864</wp:posOffset>
                </wp:positionV>
                <wp:extent cx="1489710" cy="250190"/>
                <wp:effectExtent l="12700" t="12700" r="8890" b="16510"/>
                <wp:wrapNone/>
                <wp:docPr id="1" name="Bézier cur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25019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4138" h="695" fill="none">
                              <a:moveTo>
                                <a:pt x="0" y="58"/>
                              </a:moveTo>
                              <a:cubicBezTo>
                                <a:pt x="362" y="178"/>
                                <a:pt x="-245" y="760"/>
                                <a:pt x="212" y="423"/>
                              </a:cubicBezTo>
                              <a:cubicBezTo>
                                <a:pt x="362" y="312"/>
                                <a:pt x="944" y="-58"/>
                                <a:pt x="616" y="250"/>
                              </a:cubicBezTo>
                              <a:cubicBezTo>
                                <a:pt x="334" y="515"/>
                                <a:pt x="771" y="-205"/>
                                <a:pt x="944" y="58"/>
                              </a:cubicBezTo>
                              <a:cubicBezTo>
                                <a:pt x="1152" y="374"/>
                                <a:pt x="727" y="442"/>
                                <a:pt x="616" y="345"/>
                              </a:cubicBezTo>
                              <a:cubicBezTo>
                                <a:pt x="376" y="137"/>
                                <a:pt x="974" y="-39"/>
                                <a:pt x="981" y="153"/>
                              </a:cubicBezTo>
                              <a:cubicBezTo>
                                <a:pt x="993" y="494"/>
                                <a:pt x="1499" y="306"/>
                                <a:pt x="1212" y="615"/>
                              </a:cubicBezTo>
                              <a:cubicBezTo>
                                <a:pt x="937" y="911"/>
                                <a:pt x="886" y="280"/>
                                <a:pt x="1193" y="289"/>
                              </a:cubicBezTo>
                              <a:cubicBezTo>
                                <a:pt x="1761" y="305"/>
                                <a:pt x="862" y="279"/>
                                <a:pt x="1039" y="501"/>
                              </a:cubicBezTo>
                              <a:cubicBezTo>
                                <a:pt x="1157" y="648"/>
                                <a:pt x="1502" y="585"/>
                                <a:pt x="1540" y="308"/>
                              </a:cubicBezTo>
                              <a:cubicBezTo>
                                <a:pt x="1614" y="-233"/>
                                <a:pt x="1535" y="607"/>
                                <a:pt x="1674" y="520"/>
                              </a:cubicBezTo>
                              <a:cubicBezTo>
                                <a:pt x="1886" y="388"/>
                                <a:pt x="2062" y="326"/>
                                <a:pt x="2270" y="250"/>
                              </a:cubicBezTo>
                              <a:cubicBezTo>
                                <a:pt x="2609" y="127"/>
                                <a:pt x="2554" y="732"/>
                                <a:pt x="2309" y="635"/>
                              </a:cubicBezTo>
                              <a:cubicBezTo>
                                <a:pt x="2002" y="513"/>
                                <a:pt x="2452" y="-18"/>
                                <a:pt x="2579" y="153"/>
                              </a:cubicBezTo>
                              <a:cubicBezTo>
                                <a:pt x="2750" y="384"/>
                                <a:pt x="2861" y="317"/>
                                <a:pt x="3080" y="192"/>
                              </a:cubicBezTo>
                              <a:cubicBezTo>
                                <a:pt x="3254" y="93"/>
                                <a:pt x="3452" y="363"/>
                                <a:pt x="3657" y="365"/>
                              </a:cubicBezTo>
                              <a:lnTo>
                                <a:pt x="3849" y="365"/>
                              </a:lnTo>
                              <a:lnTo>
                                <a:pt x="4061" y="365"/>
                              </a:lnTo>
                              <a:lnTo>
                                <a:pt x="4138" y="365"/>
                              </a:lnTo>
                            </a:path>
                          </a:pathLst>
                        </a:custGeom>
                        <a:ln w="15875" cap="sq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5E2E3" id="Bézier curve 1" o:spid="_x0000_s1026" style="position:absolute;margin-left:16.35pt;margin-top:3.2pt;width:117.3pt;height:19.7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4138,6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" o:allowincell="f" path="m,58nfc362,178,-245,760,212,423,362,312,944,-58,616,250,334,515,771,-205,944,58,1152,374,727,442,616,345,376,137,974,-39,981,153v12,341,518,153,231,462c937,911,886,280,1193,289v568,16,-331,-10,-154,212c1157,648,1502,585,1540,308v74,-541,-5,299,134,212c1886,388,2062,326,2270,250v339,-123,284,482,39,385c2002,513,2452,-18,2579,153v171,231,282,164,501,39c3254,93,3452,363,3657,365r192,l4061,365r77,e" filled="f" strokeweight="1.25pt">
                <v:stroke endcap="square"/>
                <v:path arrowok="t"/>
              </v:shape>
            </w:pict>
          </mc:Fallback>
        </mc:AlternateContent>
      </w:r>
      <w:r>
        <w:t xml:space="preserve">– </w:t>
      </w:r>
    </w:p>
    <w:p w14:paraId="2DE2C7B0" w14:textId="3200682C" w:rsidR="0078724E" w:rsidRDefault="0078724E">
      <w:pPr>
        <w:rPr>
          <w:b/>
          <w:bCs/>
          <w:color w:val="0C3512" w:themeColor="accent3" w:themeShade="80"/>
        </w:rPr>
      </w:pPr>
    </w:p>
    <w:sectPr w:rsidR="0078724E"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4D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4E"/>
    <w:rsid w:val="000F7511"/>
    <w:rsid w:val="00293848"/>
    <w:rsid w:val="004003BE"/>
    <w:rsid w:val="0078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A980"/>
  <w15:docId w15:val="{BB7540F5-8CC1-4641-AF83-7F0F5978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B5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B5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2B5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2B5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B5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B5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B5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B5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B5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B526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2B526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2B5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2B526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526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2B5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26E"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B526E"/>
  </w:style>
  <w:style w:type="character" w:customStyle="1" w:styleId="FooterChar">
    <w:name w:val="Footer Char"/>
    <w:basedOn w:val="DefaultParagraphFont"/>
    <w:link w:val="Footer"/>
    <w:uiPriority w:val="99"/>
    <w:qFormat/>
    <w:rsid w:val="002B526E"/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2B5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26E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26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26E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2B526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B526E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Cortez</dc:creator>
  <dc:description/>
  <cp:lastModifiedBy>Hong Huang</cp:lastModifiedBy>
  <cp:revision>10</cp:revision>
  <cp:lastPrinted>2024-10-22T20:51:00Z</cp:lastPrinted>
  <dcterms:created xsi:type="dcterms:W3CDTF">2024-10-22T20:32:00Z</dcterms:created>
  <dcterms:modified xsi:type="dcterms:W3CDTF">2024-11-30T19:09:00Z</dcterms:modified>
  <dc:language>en-CA</dc:language>
</cp:coreProperties>
</file>