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54hin8rm0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Cookie Policy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20/06/2026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20/06/2026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8hnpfb3jk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About this Cookie Policy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Cookie Policy explains how TomorrowOS uses cookies and similar technologies on its website and documentation.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“Cookies” includes, where relevant: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browser cookies;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storage;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pixels;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tags;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SDK storage;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 technologies that store or access information on a device.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si7b1jmtu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cookies are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Cookies are small data files placed on or read from your device when you use a website.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 be used to: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operate a website;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 choices;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services;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usage;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diagnose problems;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embedded content;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advertising.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qhdhvt6gj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Categories we use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zvfm4gdyz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Strictly necessary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for the website to operate or to provide a feature you request.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choices;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operation;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continuity;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abuse prevention.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cannot usually be disabled through our settings.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3a6nrmq00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Preferences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 optional choices, such as: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theme;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preferences;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settings.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remain disabled until consent where required.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t66o8l69a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us understand: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pages are used;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visitors encounter errors;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documentation performs;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 traffic patterns.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 should only activate after consent in jurisdictions requiring it.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fmot3st3p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and embedded content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optional third-party features, such as: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videos;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examples;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widgets;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community content.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may allow the third party to collect information.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k4g5xtpi9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advertising, campaign measurement or cross-site tracking.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MVP position: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TomorrowOS does not currently use marketing or behavioural-advertising cookies.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include a marketing category in the live banner unless marketing technology is actually installed.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2g19oiuuq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Cookie inventory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this table after running a real cookie scan on production.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8.6758712258088"/>
        <w:gridCol w:w="1493.0142270103113"/>
        <w:gridCol w:w="3010.109328649821"/>
        <w:gridCol w:w="1305.1834049025624"/>
        <w:gridCol w:w="1348.52897923512"/>
        <w:tblGridChange w:id="0">
          <w:tblGrid>
            <w:gridCol w:w="1868.6758712258088"/>
            <w:gridCol w:w="1493.0142270103113"/>
            <w:gridCol w:w="3010.109328649821"/>
            <w:gridCol w:w="1305.1834049025624"/>
            <w:gridCol w:w="1348.5289792351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[consent cookie]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TomorrowOS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Stores consent choices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Necessary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[12 months]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[security cookie]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[Provider]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Security and abuse prevention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Necessary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[Duration]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[analytics cookie]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[Provider]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Consent-based analytics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[Duration]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[preference key]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TomorrowOS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Stores theme or preference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Preferences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[Duration]</w:t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cookie inventory must match the deployed website—not the planned design.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9pqtg8m3s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Your choices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all optional technologies;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all non-essential technologies;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categories individually;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 consent at any time.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Cookie Settings</w:t>
      </w:r>
      <w:r w:rsidDel="00000000" w:rsidR="00000000" w:rsidRPr="00000000">
        <w:rPr>
          <w:rtl w:val="0"/>
        </w:rPr>
        <w:t xml:space="preserve"> link in the footer.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Withdrawing consent will not invalidate processing that occurred before withdrawal.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features may not work as expected if optional technologies are disabled.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74srj810a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Browser controls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block or delete cookies using browser settings.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Blocking all cookies may affect essential website functionality.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y92gk6ce8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Third-party technologies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Third-party services may set their own cookies when activated.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handling of information is governed by their own privacy policies.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not activate non-essential third-party embeds before consent where consent is legally required.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pd0nr4myz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Global Privacy Control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if analytics or advertising could qualify as “sharing”: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Where legally required and technically supported, we recognise Global Privacy Control or another valid browser-based opt-out signal.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TomorrowOS uses no advertising and does not sell or share data, state: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TomorrowOS does not sell or share personal information for cross-context behavioural advertising.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ukq3emdm6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Changes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update this Cookie Policy when technologies or providers change.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request consent again when changes materially affect previous choices.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hs0rmmcbk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Contact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about cookies: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[PRIVACY EMAIL]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