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5EC61">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{dogovor_number}</w:t>
      </w:r>
    </w:p>
    <w:p w14:paraId="360CBA2C">
      <w:pPr>
        <w:jc w:val="center"/>
        <w:rPr>
          <w:b/>
          <w:sz w:val="22"/>
          <w:szCs w:val="22"/>
        </w:rPr>
      </w:pPr>
      <w:r>
        <w:rPr>
          <w:b/>
          <w:sz w:val="22"/>
          <w:szCs w:val="22"/>
        </w:rPr>
        <w:t>на оказание охранных услуг</w:t>
      </w:r>
    </w:p>
    <w:p w14:paraId="18033A36">
      <w:pPr>
        <w:jc w:val="center"/>
        <w:rPr>
          <w:sz w:val="22"/>
          <w:szCs w:val="22"/>
        </w:rPr>
      </w:pPr>
    </w:p>
    <w:p w14:paraId="441C8F5C">
      <w:pPr>
        <w:ind w:left="0" w:firstLine="0"/>
        <w:rPr>
          <w:b/>
          <w:sz w:val="22"/>
          <w:szCs w:val="22"/>
          <w:u w:val="none"/>
        </w:rPr>
      </w:pPr>
      <w:r>
        <w:rPr>
          <w:b/>
          <w:sz w:val="22"/>
          <w:szCs w:val="22"/>
        </w:rPr>
        <w:t xml:space="preserve">г. </w:t>
      </w:r>
      <w:r>
        <w:rPr>
          <w:b/>
          <w:sz w:val="22"/>
          <w:szCs w:val="22"/>
          <w:lang w:val="ru-RU"/>
        </w:rPr>
        <w:t>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{signDate}   </w:t>
      </w:r>
      <w:r>
        <w:rPr>
          <w:b/>
          <w:sz w:val="22"/>
          <w:szCs w:val="22"/>
          <w:u w:val="none"/>
        </w:rPr>
        <w:t>года</w:t>
      </w:r>
    </w:p>
    <w:p w14:paraId="6B4E975E">
      <w:pPr>
        <w:ind w:left="0" w:firstLine="0"/>
        <w:jc w:val="both"/>
        <w:rPr>
          <w:rFonts w:hint="default"/>
          <w:lang w:val="en-US"/>
        </w:rPr>
      </w:pPr>
    </w:p>
    <w:p w14:paraId="2A7E99A0">
      <w:pPr>
        <w:ind w:left="0" w:firstLine="241"/>
        <w:jc w:val="both"/>
        <w:rPr>
          <w:rFonts w:hint="default"/>
          <w:b w:val="0"/>
          <w:bCs w:val="0"/>
          <w:sz w:val="22"/>
          <w:szCs w:val="22"/>
          <w:u w:val="none"/>
          <w:lang w:val="ru-RU"/>
        </w:rPr>
      </w:pPr>
      <w:r>
        <w:rPr>
          <w:rFonts w:hint="default"/>
          <w:b w:val="0"/>
          <w:bCs w:val="0"/>
          <w:sz w:val="22"/>
          <w:szCs w:val="22"/>
          <w:u w:val="none"/>
          <w:lang w:val="en-US"/>
        </w:rPr>
        <w:t>{customer_info}</w:t>
      </w:r>
    </w:p>
    <w:p w14:paraId="17124866">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которого</w:t>
      </w:r>
      <w:r>
        <w:rPr>
          <w:rFonts w:hint="default"/>
          <w:b w:val="0"/>
          <w:bCs/>
          <w:sz w:val="22"/>
          <w:szCs w:val="22"/>
          <w:lang w:val="ru-RU"/>
        </w:rPr>
        <w:t xml:space="preserve"> представляет</w:t>
      </w:r>
      <w:r>
        <w:rPr>
          <w:rFonts w:hint="default"/>
          <w:sz w:val="22"/>
          <w:szCs w:val="22"/>
          <w:lang w:val="en-US"/>
        </w:rPr>
        <w:t xml:space="preserve"> {customer_pred}</w:t>
      </w:r>
    </w:p>
    <w:p w14:paraId="21177944">
      <w:pPr>
        <w:ind w:left="0" w:firstLine="241"/>
        <w:jc w:val="both"/>
        <w:rPr>
          <w:rFonts w:hint="default"/>
          <w:sz w:val="22"/>
          <w:szCs w:val="22"/>
          <w:lang w:val="ru-RU"/>
        </w:rPr>
      </w:pPr>
      <w:r>
        <w:rPr>
          <w:sz w:val="22"/>
          <w:szCs w:val="22"/>
        </w:rPr>
        <w:t>действующего на основании Устава, с одной стороны, и</w:t>
      </w:r>
      <w:r>
        <w:rPr>
          <w:rFonts w:hint="default"/>
          <w:sz w:val="22"/>
          <w:szCs w:val="22"/>
          <w:lang w:val="ru-RU"/>
        </w:rPr>
        <w:t xml:space="preserve"> </w:t>
      </w:r>
    </w:p>
    <w:p w14:paraId="687D0ADA">
      <w:pPr>
        <w:ind w:left="0" w:firstLine="220"/>
        <w:jc w:val="both"/>
        <w:rPr>
          <w:rFonts w:hint="default"/>
          <w:sz w:val="22"/>
          <w:szCs w:val="22"/>
          <w:lang w:val="ru-RU"/>
        </w:rPr>
      </w:pPr>
      <w:r>
        <w:rPr>
          <w:rFonts w:hint="default"/>
          <w:sz w:val="22"/>
          <w:szCs w:val="22"/>
          <w:lang w:val="ru-RU"/>
        </w:rPr>
        <w:t>Общество с ограниченной ответственностью Частное охранное предприятие «Агентство Безопасности «</w:t>
      </w:r>
      <w:r>
        <w:rPr>
          <w:rFonts w:hint="default"/>
          <w:sz w:val="22"/>
          <w:szCs w:val="22"/>
          <w:lang w:val="en-US"/>
        </w:rPr>
        <w:t>X</w:t>
      </w:r>
      <w:r>
        <w:rPr>
          <w:rFonts w:hint="default"/>
          <w:sz w:val="22"/>
          <w:szCs w:val="22"/>
          <w:lang w:val="ru-RU"/>
        </w:rPr>
        <w:t>»</w:t>
      </w:r>
      <w:r>
        <w:rPr>
          <w:rFonts w:hint="default"/>
          <w:sz w:val="22"/>
          <w:szCs w:val="22"/>
          <w:lang w:val="en-US"/>
        </w:rPr>
        <w:t xml:space="preserve"> </w:t>
      </w:r>
      <w:r>
        <w:rPr>
          <w:rFonts w:hint="default"/>
          <w:sz w:val="22"/>
          <w:szCs w:val="22"/>
          <w:lang w:val="ru-RU"/>
        </w:rPr>
        <w:t>(ООО ЧОП «Агентство Безопасности «</w:t>
      </w:r>
      <w:r>
        <w:rPr>
          <w:rFonts w:hint="default"/>
          <w:sz w:val="22"/>
          <w:szCs w:val="22"/>
          <w:lang w:val="en-US"/>
        </w:rPr>
        <w:t>X</w:t>
      </w:r>
      <w:r>
        <w:rPr>
          <w:rFonts w:hint="default"/>
          <w:sz w:val="22"/>
          <w:szCs w:val="22"/>
          <w:lang w:val="ru-RU"/>
        </w:rPr>
        <w:t>»)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14:paraId="501B94D4">
      <w:pPr>
        <w:ind w:left="0" w:firstLine="221"/>
        <w:jc w:val="center"/>
        <w:rPr>
          <w:rFonts w:hint="default"/>
          <w:b/>
          <w:bCs/>
          <w:sz w:val="22"/>
          <w:szCs w:val="22"/>
          <w:lang w:val="ru-RU"/>
        </w:rPr>
      </w:pPr>
    </w:p>
    <w:p w14:paraId="108B9F5B">
      <w:pPr>
        <w:numPr>
          <w:ilvl w:val="0"/>
          <w:numId w:val="1"/>
        </w:numPr>
        <w:ind w:left="0" w:firstLine="221"/>
        <w:jc w:val="center"/>
        <w:rPr>
          <w:rFonts w:hint="default"/>
          <w:b/>
          <w:bCs/>
          <w:sz w:val="22"/>
          <w:szCs w:val="22"/>
          <w:lang w:val="ru-RU"/>
        </w:rPr>
      </w:pPr>
      <w:r>
        <w:rPr>
          <w:rFonts w:hint="default"/>
          <w:b/>
          <w:bCs/>
          <w:sz w:val="22"/>
          <w:szCs w:val="22"/>
          <w:lang w:val="ru-RU"/>
        </w:rPr>
        <w:t>Предмет договора</w:t>
      </w:r>
    </w:p>
    <w:p w14:paraId="607272D2">
      <w:pPr>
        <w:numPr>
          <w:ilvl w:val="0"/>
          <w:numId w:val="0"/>
        </w:numPr>
        <w:ind w:left="0" w:firstLine="241"/>
        <w:jc w:val="both"/>
        <w:rPr>
          <w:rFonts w:hint="default"/>
          <w:b/>
          <w:bCs/>
          <w:sz w:val="22"/>
          <w:szCs w:val="22"/>
          <w:lang w:val="ru-RU"/>
        </w:rPr>
      </w:pPr>
    </w:p>
    <w:p w14:paraId="663BCDE4">
      <w:pPr>
        <w:numPr>
          <w:ilvl w:val="0"/>
          <w:numId w:val="0"/>
        </w:numPr>
        <w:ind w:left="0" w:firstLine="239"/>
        <w:jc w:val="both"/>
        <w:rPr>
          <w:rFonts w:hint="default"/>
          <w:b w:val="0"/>
          <w:bCs w:val="0"/>
          <w:sz w:val="22"/>
          <w:szCs w:val="22"/>
          <w:lang w:val="ru-RU"/>
        </w:rPr>
      </w:pPr>
      <w:r>
        <w:rPr>
          <w:rFonts w:hint="default"/>
          <w:b w:val="0"/>
          <w:bCs w:val="0"/>
          <w:sz w:val="22"/>
          <w:szCs w:val="22"/>
          <w:lang w:val="ru-RU"/>
        </w:rPr>
        <w:t>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14:paraId="66254E83">
      <w:pPr>
        <w:numPr>
          <w:ilvl w:val="0"/>
          <w:numId w:val="0"/>
        </w:numPr>
        <w:ind w:left="0" w:firstLine="239"/>
        <w:jc w:val="both"/>
        <w:rPr>
          <w:rFonts w:hint="default"/>
          <w:b w:val="0"/>
          <w:bCs w:val="0"/>
          <w:sz w:val="22"/>
          <w:szCs w:val="22"/>
          <w:lang w:val="ru-RU"/>
        </w:rPr>
      </w:pPr>
      <w:r>
        <w:rPr>
          <w:rFonts w:hint="default"/>
          <w:b w:val="0"/>
          <w:bCs w:val="0"/>
          <w:sz w:val="22"/>
          <w:szCs w:val="22"/>
          <w:lang w:val="ru-RU"/>
        </w:rPr>
        <w:t>1.2. «Исполнитель» обязуется оказывать виды услуг, указанные в Приложении №2</w:t>
      </w:r>
    </w:p>
    <w:p w14:paraId="6EF4984B">
      <w:pPr>
        <w:ind w:left="0" w:firstLine="239"/>
        <w:jc w:val="both"/>
        <w:rPr>
          <w:sz w:val="22"/>
          <w:szCs w:val="22"/>
        </w:rPr>
      </w:pPr>
      <w:r>
        <w:rPr>
          <w:rFonts w:hint="default"/>
          <w:sz w:val="22"/>
          <w:szCs w:val="22"/>
          <w:lang w:val="ru-RU"/>
        </w:rPr>
        <w:t xml:space="preserve">1.3. </w:t>
      </w:r>
      <w:r>
        <w:rPr>
          <w:sz w:val="22"/>
          <w:szCs w:val="22"/>
        </w:rPr>
        <w:tab/>
      </w:r>
      <w:r>
        <w:rPr>
          <w:sz w:val="22"/>
          <w:szCs w:val="22"/>
        </w:rPr>
        <w:t>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14:paraId="5EE91179">
      <w:pPr>
        <w:pStyle w:val="33"/>
        <w:ind w:left="0" w:firstLine="239"/>
        <w:rPr>
          <w:b w:val="0"/>
          <w:sz w:val="22"/>
          <w:szCs w:val="22"/>
        </w:rPr>
      </w:pPr>
      <w:r>
        <w:rPr>
          <w:b w:val="0"/>
          <w:sz w:val="22"/>
          <w:szCs w:val="22"/>
        </w:rPr>
        <w:t>1.4.</w:t>
      </w:r>
      <w:r>
        <w:rPr>
          <w:b w:val="0"/>
          <w:sz w:val="22"/>
          <w:szCs w:val="22"/>
        </w:rPr>
        <w:tab/>
      </w:r>
      <w:r>
        <w:rPr>
          <w:b w:val="0"/>
          <w:sz w:val="22"/>
          <w:szCs w:val="22"/>
        </w:rPr>
        <w:t>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14:paraId="2675A3BE">
      <w:pPr>
        <w:pStyle w:val="184"/>
        <w:numPr>
          <w:ilvl w:val="1"/>
          <w:numId w:val="2"/>
        </w:numPr>
        <w:ind w:left="0" w:firstLine="239"/>
        <w:jc w:val="both"/>
        <w:rPr>
          <w:sz w:val="22"/>
          <w:szCs w:val="22"/>
        </w:rPr>
      </w:pPr>
      <w:r>
        <w:rPr>
          <w:sz w:val="22"/>
          <w:szCs w:val="22"/>
        </w:rPr>
        <w:t>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14:paraId="0A7FD7CF">
      <w:pPr>
        <w:numPr>
          <w:ilvl w:val="0"/>
          <w:numId w:val="0"/>
        </w:numPr>
        <w:ind w:left="0" w:firstLine="239"/>
        <w:jc w:val="both"/>
        <w:rPr>
          <w:rFonts w:hint="default"/>
          <w:b w:val="0"/>
          <w:bCs w:val="0"/>
          <w:sz w:val="22"/>
          <w:szCs w:val="22"/>
          <w:lang w:val="ru-RU"/>
        </w:rPr>
      </w:pPr>
    </w:p>
    <w:p w14:paraId="09204B83">
      <w:pPr>
        <w:ind w:left="900"/>
        <w:jc w:val="both"/>
        <w:rPr>
          <w:sz w:val="22"/>
          <w:szCs w:val="22"/>
        </w:rPr>
      </w:pPr>
    </w:p>
    <w:p w14:paraId="30A9BA6C">
      <w:pPr>
        <w:tabs>
          <w:tab w:val="left" w:pos="6840"/>
        </w:tabs>
        <w:ind w:firstLine="900"/>
        <w:jc w:val="center"/>
        <w:rPr>
          <w:b/>
          <w:sz w:val="22"/>
          <w:szCs w:val="22"/>
        </w:rPr>
      </w:pPr>
      <w:r>
        <w:rPr>
          <w:b/>
          <w:sz w:val="22"/>
          <w:szCs w:val="22"/>
        </w:rPr>
        <w:t>2. Права и обязанности сторон</w:t>
      </w:r>
    </w:p>
    <w:p w14:paraId="41DF66F6">
      <w:pPr>
        <w:tabs>
          <w:tab w:val="left" w:pos="6840"/>
        </w:tabs>
        <w:ind w:firstLine="900"/>
        <w:jc w:val="center"/>
        <w:rPr>
          <w:b/>
          <w:sz w:val="22"/>
          <w:szCs w:val="22"/>
        </w:rPr>
      </w:pPr>
    </w:p>
    <w:p w14:paraId="06148CDC">
      <w:pPr>
        <w:tabs>
          <w:tab w:val="left" w:pos="6840"/>
        </w:tabs>
        <w:jc w:val="both"/>
        <w:rPr>
          <w:b/>
          <w:sz w:val="22"/>
          <w:szCs w:val="22"/>
        </w:rPr>
      </w:pPr>
      <w:r>
        <w:rPr>
          <w:b/>
          <w:sz w:val="22"/>
          <w:szCs w:val="22"/>
        </w:rPr>
        <w:t>2.1. Заказчик обязуется:</w:t>
      </w:r>
    </w:p>
    <w:p w14:paraId="2CDA5C04">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14:paraId="568FED76">
      <w:pPr>
        <w:tabs>
          <w:tab w:val="left" w:pos="6840"/>
        </w:tabs>
        <w:jc w:val="both"/>
        <w:rPr>
          <w:rFonts w:hint="default"/>
          <w:sz w:val="22"/>
          <w:szCs w:val="22"/>
          <w:lang w:val="ru-RU"/>
        </w:rPr>
      </w:pPr>
      <w:r>
        <w:rPr>
          <w:sz w:val="22"/>
          <w:szCs w:val="22"/>
        </w:rPr>
        <w:t>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w:t>
      </w:r>
    </w:p>
    <w:p w14:paraId="075222E7">
      <w:pPr>
        <w:tabs>
          <w:tab w:val="left" w:pos="6840"/>
        </w:tabs>
        <w:jc w:val="both"/>
        <w:rPr>
          <w:sz w:val="22"/>
          <w:szCs w:val="22"/>
        </w:rPr>
      </w:pPr>
      <w:r>
        <w:rPr>
          <w:sz w:val="22"/>
          <w:szCs w:val="22"/>
        </w:rPr>
        <w:t>2.1.3. Своевременно производить оплату услуг, предоставляемых Исполнителем, в соответствии с пунктом 3.1 настоящего договора.</w:t>
      </w:r>
    </w:p>
    <w:p w14:paraId="48A79E57">
      <w:pPr>
        <w:tabs>
          <w:tab w:val="left" w:pos="6840"/>
        </w:tabs>
        <w:jc w:val="both"/>
        <w:rPr>
          <w:sz w:val="22"/>
          <w:szCs w:val="22"/>
        </w:rPr>
      </w:pPr>
      <w:r>
        <w:rPr>
          <w:sz w:val="22"/>
          <w:szCs w:val="22"/>
        </w:rPr>
        <w:t>2.1.4. Незамедлительно уведомлять Исполнителя в случае каких-либо нарушений или происшествий на охраняемом объекте.</w:t>
      </w:r>
    </w:p>
    <w:p w14:paraId="08C7C37C">
      <w:pPr>
        <w:tabs>
          <w:tab w:val="left" w:pos="6840"/>
        </w:tabs>
        <w:jc w:val="both"/>
        <w:rPr>
          <w:sz w:val="22"/>
          <w:szCs w:val="22"/>
        </w:rPr>
      </w:pPr>
      <w:r>
        <w:rPr>
          <w:sz w:val="22"/>
          <w:szCs w:val="22"/>
        </w:rPr>
        <w:t>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14:paraId="4E76D587">
      <w:pPr>
        <w:tabs>
          <w:tab w:val="left" w:pos="6840"/>
        </w:tabs>
        <w:jc w:val="both"/>
        <w:rPr>
          <w:sz w:val="22"/>
          <w:szCs w:val="22"/>
        </w:rPr>
      </w:pPr>
      <w:r>
        <w:rPr>
          <w:sz w:val="22"/>
          <w:szCs w:val="22"/>
        </w:rPr>
        <w:t>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14:paraId="64659DE6">
      <w:pPr>
        <w:tabs>
          <w:tab w:val="left" w:pos="6840"/>
        </w:tabs>
        <w:jc w:val="both"/>
        <w:rPr>
          <w:sz w:val="22"/>
          <w:szCs w:val="22"/>
        </w:rPr>
      </w:pPr>
      <w:r>
        <w:rPr>
          <w:sz w:val="22"/>
          <w:szCs w:val="22"/>
        </w:rPr>
        <w:t>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14:paraId="6C32D67D">
      <w:pPr>
        <w:tabs>
          <w:tab w:val="left" w:pos="6840"/>
        </w:tabs>
        <w:jc w:val="both"/>
        <w:rPr>
          <w:sz w:val="22"/>
          <w:szCs w:val="22"/>
        </w:rPr>
      </w:pPr>
      <w:r>
        <w:rPr>
          <w:sz w:val="22"/>
          <w:szCs w:val="22"/>
        </w:rPr>
        <w:t>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3</w:t>
      </w:r>
      <w:r>
        <w:rPr>
          <w:sz w:val="22"/>
          <w:szCs w:val="22"/>
        </w:rPr>
        <w:t>.4 настоящего договора.</w:t>
      </w:r>
    </w:p>
    <w:p w14:paraId="5BB4DF32">
      <w:pPr>
        <w:tabs>
          <w:tab w:val="left" w:pos="6840"/>
        </w:tabs>
        <w:jc w:val="both"/>
        <w:rPr>
          <w:sz w:val="22"/>
          <w:szCs w:val="22"/>
        </w:rPr>
      </w:pPr>
      <w:r>
        <w:rPr>
          <w:sz w:val="22"/>
          <w:szCs w:val="22"/>
        </w:rPr>
        <w:t>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14:paraId="78C01595">
      <w:pPr>
        <w:numPr>
          <w:ilvl w:val="0"/>
          <w:numId w:val="0"/>
        </w:numPr>
        <w:ind w:left="163"/>
        <w:jc w:val="center"/>
        <w:rPr>
          <w:rFonts w:hint="default"/>
          <w:b/>
          <w:bCs/>
          <w:sz w:val="22"/>
          <w:szCs w:val="22"/>
          <w:lang w:val="ru-RU"/>
        </w:rPr>
      </w:pPr>
    </w:p>
    <w:p w14:paraId="679B1878">
      <w:pPr>
        <w:tabs>
          <w:tab w:val="left" w:pos="6840"/>
        </w:tabs>
        <w:jc w:val="both"/>
        <w:rPr>
          <w:b/>
          <w:sz w:val="22"/>
          <w:szCs w:val="22"/>
        </w:rPr>
      </w:pPr>
      <w:r>
        <w:rPr>
          <w:b/>
          <w:sz w:val="22"/>
          <w:szCs w:val="22"/>
        </w:rPr>
        <w:t>2.2. Исполнитель обязуется:</w:t>
      </w:r>
    </w:p>
    <w:p w14:paraId="7A647AFD">
      <w:pPr>
        <w:tabs>
          <w:tab w:val="left" w:pos="6840"/>
        </w:tabs>
        <w:jc w:val="both"/>
        <w:rPr>
          <w:b/>
          <w:sz w:val="22"/>
          <w:szCs w:val="22"/>
        </w:rPr>
      </w:pPr>
    </w:p>
    <w:p w14:paraId="5FAD5EC0">
      <w:pPr>
        <w:tabs>
          <w:tab w:val="left" w:pos="6840"/>
        </w:tabs>
        <w:jc w:val="both"/>
        <w:rPr>
          <w:sz w:val="22"/>
          <w:szCs w:val="22"/>
        </w:rPr>
      </w:pPr>
      <w:r>
        <w:rPr>
          <w:sz w:val="22"/>
          <w:szCs w:val="22"/>
        </w:rPr>
        <w:t>2.2.1.</w:t>
      </w:r>
      <w:r>
        <w:rPr>
          <w:b/>
          <w:sz w:val="22"/>
          <w:szCs w:val="22"/>
        </w:rPr>
        <w:t xml:space="preserve"> </w:t>
      </w:r>
      <w:r>
        <w:rPr>
          <w:sz w:val="22"/>
          <w:szCs w:val="22"/>
        </w:rPr>
        <w:t>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14:paraId="2697E19A">
      <w:pPr>
        <w:tabs>
          <w:tab w:val="left" w:pos="6840"/>
        </w:tabs>
        <w:jc w:val="both"/>
        <w:rPr>
          <w:sz w:val="22"/>
          <w:szCs w:val="22"/>
        </w:rPr>
      </w:pPr>
      <w:r>
        <w:rPr>
          <w:sz w:val="22"/>
          <w:szCs w:val="22"/>
        </w:rPr>
        <w:t>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14:paraId="60B224BF">
      <w:pPr>
        <w:tabs>
          <w:tab w:val="left" w:pos="6840"/>
        </w:tabs>
        <w:jc w:val="both"/>
        <w:rPr>
          <w:sz w:val="22"/>
          <w:szCs w:val="22"/>
        </w:rPr>
      </w:pPr>
      <w:r>
        <w:rPr>
          <w:sz w:val="22"/>
          <w:szCs w:val="22"/>
        </w:rPr>
        <w:t>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14:paraId="1ECE8D6C">
      <w:pPr>
        <w:tabs>
          <w:tab w:val="left" w:pos="6840"/>
        </w:tabs>
        <w:jc w:val="both"/>
        <w:rPr>
          <w:sz w:val="22"/>
          <w:szCs w:val="22"/>
        </w:rPr>
      </w:pPr>
      <w:r>
        <w:rPr>
          <w:sz w:val="22"/>
          <w:szCs w:val="22"/>
        </w:rPr>
        <w:t>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14:paraId="21DABDC4">
      <w:pPr>
        <w:tabs>
          <w:tab w:val="left" w:pos="6840"/>
        </w:tabs>
        <w:jc w:val="both"/>
        <w:rPr>
          <w:sz w:val="22"/>
          <w:szCs w:val="22"/>
        </w:rPr>
      </w:pPr>
      <w:r>
        <w:rPr>
          <w:sz w:val="22"/>
          <w:szCs w:val="22"/>
        </w:rPr>
        <w:t>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14:paraId="7DEFCDB3">
      <w:pPr>
        <w:tabs>
          <w:tab w:val="left" w:pos="6840"/>
        </w:tabs>
        <w:jc w:val="both"/>
        <w:rPr>
          <w:sz w:val="22"/>
          <w:szCs w:val="22"/>
        </w:rPr>
      </w:pPr>
      <w:r>
        <w:rPr>
          <w:sz w:val="22"/>
          <w:szCs w:val="22"/>
        </w:rPr>
        <w:t>2.</w:t>
      </w:r>
      <w:r>
        <w:rPr>
          <w:rFonts w:hint="default"/>
          <w:sz w:val="22"/>
          <w:szCs w:val="22"/>
          <w:lang w:val="ru-RU"/>
        </w:rPr>
        <w:t>3</w:t>
      </w:r>
      <w:r>
        <w:rPr>
          <w:sz w:val="22"/>
          <w:szCs w:val="22"/>
        </w:rPr>
        <w:t>. Исполнитель имеет право:</w:t>
      </w:r>
    </w:p>
    <w:p w14:paraId="056E7E02">
      <w:pPr>
        <w:tabs>
          <w:tab w:val="left" w:pos="6840"/>
        </w:tabs>
        <w:jc w:val="both"/>
        <w:rPr>
          <w:sz w:val="22"/>
          <w:szCs w:val="22"/>
        </w:rPr>
      </w:pPr>
      <w:r>
        <w:rPr>
          <w:sz w:val="22"/>
          <w:szCs w:val="22"/>
        </w:rPr>
        <w:t>2.</w:t>
      </w:r>
      <w:r>
        <w:rPr>
          <w:rFonts w:hint="default"/>
          <w:sz w:val="22"/>
          <w:szCs w:val="22"/>
          <w:lang w:val="ru-RU"/>
        </w:rPr>
        <w:t>3</w:t>
      </w:r>
      <w:r>
        <w:rPr>
          <w:sz w:val="22"/>
          <w:szCs w:val="22"/>
        </w:rPr>
        <w:t>.1. Вносить предложения Заказчику по совершенствованию в его интересах мер безопасности.</w:t>
      </w:r>
    </w:p>
    <w:p w14:paraId="1668BE40">
      <w:pPr>
        <w:tabs>
          <w:tab w:val="left" w:pos="6840"/>
        </w:tabs>
        <w:jc w:val="both"/>
        <w:rPr>
          <w:sz w:val="22"/>
          <w:szCs w:val="22"/>
        </w:rPr>
      </w:pPr>
      <w:r>
        <w:rPr>
          <w:sz w:val="22"/>
          <w:szCs w:val="22"/>
        </w:rPr>
        <w:t>2.</w:t>
      </w:r>
      <w:r>
        <w:rPr>
          <w:rFonts w:hint="default"/>
          <w:sz w:val="22"/>
          <w:szCs w:val="22"/>
          <w:lang w:val="ru-RU"/>
        </w:rPr>
        <w:t>3</w:t>
      </w:r>
      <w:r>
        <w:rPr>
          <w:sz w:val="22"/>
          <w:szCs w:val="22"/>
        </w:rPr>
        <w:t>.2.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14:paraId="617E40A5">
      <w:pPr>
        <w:tabs>
          <w:tab w:val="left" w:pos="6840"/>
        </w:tabs>
        <w:jc w:val="both"/>
        <w:rPr>
          <w:sz w:val="22"/>
          <w:szCs w:val="22"/>
        </w:rPr>
      </w:pPr>
      <w:r>
        <w:rPr>
          <w:sz w:val="22"/>
          <w:szCs w:val="22"/>
        </w:rPr>
        <w:t>2.</w:t>
      </w:r>
      <w:r>
        <w:rPr>
          <w:rFonts w:hint="default"/>
          <w:sz w:val="22"/>
          <w:szCs w:val="22"/>
          <w:lang w:val="ru-RU"/>
        </w:rPr>
        <w:t>3</w:t>
      </w:r>
      <w:r>
        <w:rPr>
          <w:sz w:val="22"/>
          <w:szCs w:val="22"/>
        </w:rPr>
        <w:t>.3. Использовать предоставленное Заказчиком в целях оказания ему услуг имущество и другие средства.</w:t>
      </w:r>
    </w:p>
    <w:p w14:paraId="268CFEFE">
      <w:pPr>
        <w:tabs>
          <w:tab w:val="left" w:pos="6840"/>
        </w:tabs>
        <w:jc w:val="both"/>
        <w:rPr>
          <w:sz w:val="22"/>
          <w:szCs w:val="22"/>
        </w:rPr>
      </w:pPr>
      <w:r>
        <w:rPr>
          <w:sz w:val="22"/>
          <w:szCs w:val="22"/>
        </w:rPr>
        <w:t>2.</w:t>
      </w:r>
      <w:r>
        <w:rPr>
          <w:rFonts w:hint="default"/>
          <w:sz w:val="22"/>
          <w:szCs w:val="22"/>
          <w:lang w:val="ru-RU"/>
        </w:rPr>
        <w:t>3</w:t>
      </w:r>
      <w:r>
        <w:rPr>
          <w:sz w:val="22"/>
          <w:szCs w:val="22"/>
        </w:rPr>
        <w:t>.4.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14:paraId="48FEA5C7">
      <w:pPr>
        <w:numPr>
          <w:ilvl w:val="0"/>
          <w:numId w:val="0"/>
        </w:numPr>
        <w:ind w:left="163"/>
        <w:jc w:val="center"/>
        <w:rPr>
          <w:rFonts w:hint="default"/>
          <w:b/>
          <w:bCs/>
          <w:sz w:val="22"/>
          <w:szCs w:val="22"/>
          <w:lang w:val="ru-RU"/>
        </w:rPr>
      </w:pPr>
    </w:p>
    <w:p w14:paraId="190AB4B7">
      <w:pPr>
        <w:tabs>
          <w:tab w:val="left" w:pos="6840"/>
        </w:tabs>
        <w:ind w:firstLine="900"/>
        <w:jc w:val="center"/>
        <w:rPr>
          <w:b/>
          <w:sz w:val="22"/>
          <w:szCs w:val="22"/>
        </w:rPr>
      </w:pPr>
      <w:r>
        <w:rPr>
          <w:b/>
          <w:sz w:val="22"/>
          <w:szCs w:val="22"/>
        </w:rPr>
        <w:t>3. Порядок расчетов</w:t>
      </w:r>
    </w:p>
    <w:p w14:paraId="717EDD58">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{price_int}</w:t>
      </w:r>
      <w:r>
        <w:rPr>
          <w:sz w:val="22"/>
          <w:szCs w:val="22"/>
          <w:u w:val="none"/>
        </w:rPr>
        <w:t xml:space="preserve"> </w:t>
      </w:r>
      <w:r>
        <w:rPr>
          <w:sz w:val="22"/>
          <w:szCs w:val="22"/>
        </w:rPr>
        <w:t xml:space="preserve"> руб. </w:t>
      </w:r>
      <w:r>
        <w:rPr>
          <w:rFonts w:hint="default"/>
          <w:sz w:val="22"/>
          <w:szCs w:val="22"/>
          <w:lang w:val="en-US"/>
        </w:rPr>
        <w:t>{price_fract}</w:t>
      </w:r>
      <w:r>
        <w:rPr>
          <w:sz w:val="22"/>
          <w:szCs w:val="22"/>
        </w:rPr>
        <w:t xml:space="preserve"> коп., рассчитана исходя из </w:t>
      </w:r>
      <w:r>
        <w:rPr>
          <w:sz w:val="22"/>
          <w:szCs w:val="22"/>
          <w:lang w:val="ru-RU"/>
        </w:rPr>
        <w:t>суммы</w:t>
      </w:r>
      <w:r>
        <w:rPr>
          <w:rFonts w:hint="default"/>
          <w:sz w:val="22"/>
          <w:szCs w:val="22"/>
          <w:lang w:val="ru-RU"/>
        </w:rPr>
        <w:t xml:space="preserve"> стоимостей услуг</w:t>
      </w:r>
      <w:r>
        <w:rPr>
          <w:sz w:val="22"/>
          <w:szCs w:val="22"/>
        </w:rPr>
        <w:t>.</w:t>
      </w:r>
    </w:p>
    <w:p w14:paraId="70FFC63C">
      <w:pPr>
        <w:spacing w:line="360" w:lineRule="auto"/>
        <w:jc w:val="both"/>
        <w:rPr>
          <w:sz w:val="22"/>
          <w:szCs w:val="22"/>
        </w:rPr>
      </w:pPr>
    </w:p>
    <w:p w14:paraId="45CCF2FE">
      <w:pPr>
        <w:tabs>
          <w:tab w:val="left" w:pos="6840"/>
        </w:tabs>
        <w:ind w:firstLine="900"/>
        <w:jc w:val="center"/>
        <w:rPr>
          <w:rFonts w:hint="default"/>
          <w:b/>
          <w:sz w:val="22"/>
          <w:szCs w:val="22"/>
          <w:lang w:val="en-US"/>
        </w:rPr>
      </w:pPr>
    </w:p>
    <w:p w14:paraId="59A36A90">
      <w:pPr>
        <w:tabs>
          <w:tab w:val="left" w:pos="6840"/>
        </w:tabs>
        <w:ind w:firstLine="900"/>
        <w:jc w:val="center"/>
        <w:rPr>
          <w:b/>
          <w:sz w:val="22"/>
          <w:szCs w:val="22"/>
        </w:rPr>
      </w:pPr>
      <w:r>
        <w:rPr>
          <w:b/>
          <w:sz w:val="22"/>
          <w:szCs w:val="22"/>
        </w:rPr>
        <w:t>4. Ответственность сторон</w:t>
      </w:r>
    </w:p>
    <w:p w14:paraId="6E8352F4">
      <w:pPr>
        <w:tabs>
          <w:tab w:val="left" w:pos="6840"/>
        </w:tabs>
        <w:jc w:val="both"/>
        <w:rPr>
          <w:sz w:val="22"/>
          <w:szCs w:val="22"/>
        </w:rPr>
      </w:pPr>
      <w:r>
        <w:rPr>
          <w:sz w:val="22"/>
          <w:szCs w:val="22"/>
        </w:rPr>
        <w:t>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14:paraId="2FB53CCD">
      <w:pPr>
        <w:tabs>
          <w:tab w:val="left" w:pos="6840"/>
        </w:tabs>
        <w:jc w:val="both"/>
        <w:rPr>
          <w:sz w:val="22"/>
          <w:szCs w:val="22"/>
        </w:rPr>
      </w:pPr>
      <w:r>
        <w:rPr>
          <w:sz w:val="22"/>
          <w:szCs w:val="22"/>
        </w:rPr>
        <w:t>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14:paraId="4D13B472">
      <w:pPr>
        <w:tabs>
          <w:tab w:val="left" w:pos="6840"/>
        </w:tabs>
        <w:jc w:val="both"/>
        <w:rPr>
          <w:sz w:val="22"/>
          <w:szCs w:val="22"/>
        </w:rPr>
      </w:pPr>
      <w:r>
        <w:rPr>
          <w:sz w:val="22"/>
          <w:szCs w:val="22"/>
        </w:rPr>
        <w:t>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14:paraId="05ABAA3E">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14:paraId="3A16622D">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14:paraId="6A8AEB40">
      <w:pPr>
        <w:tabs>
          <w:tab w:val="left" w:pos="6840"/>
        </w:tabs>
        <w:jc w:val="both"/>
        <w:rPr>
          <w:sz w:val="22"/>
          <w:szCs w:val="22"/>
        </w:rPr>
      </w:pPr>
      <w:r>
        <w:rPr>
          <w:sz w:val="22"/>
          <w:szCs w:val="22"/>
        </w:rPr>
        <w:t>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14:paraId="420B932A">
      <w:pPr>
        <w:tabs>
          <w:tab w:val="left" w:pos="6840"/>
        </w:tabs>
        <w:jc w:val="both"/>
        <w:rPr>
          <w:sz w:val="22"/>
          <w:szCs w:val="22"/>
        </w:rPr>
      </w:pPr>
      <w:r>
        <w:rPr>
          <w:sz w:val="22"/>
          <w:szCs w:val="22"/>
        </w:rPr>
        <w:t>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14:paraId="3F154427">
      <w:pPr>
        <w:tabs>
          <w:tab w:val="left" w:pos="6840"/>
        </w:tabs>
        <w:jc w:val="both"/>
        <w:rPr>
          <w:sz w:val="22"/>
          <w:szCs w:val="22"/>
        </w:rPr>
      </w:pPr>
      <w:r>
        <w:rPr>
          <w:sz w:val="22"/>
          <w:szCs w:val="22"/>
        </w:rPr>
        <w:t>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14:paraId="6ACA50F4">
      <w:pPr>
        <w:tabs>
          <w:tab w:val="left" w:pos="6840"/>
        </w:tabs>
        <w:jc w:val="both"/>
        <w:rPr>
          <w:sz w:val="22"/>
          <w:szCs w:val="22"/>
        </w:rPr>
      </w:pPr>
      <w:r>
        <w:rPr>
          <w:sz w:val="22"/>
          <w:szCs w:val="22"/>
        </w:rPr>
        <w:t>4.7. Исполнитель, кроме того, не несет ответственность:</w:t>
      </w:r>
    </w:p>
    <w:p w14:paraId="11E61A76">
      <w:pPr>
        <w:tabs>
          <w:tab w:val="left" w:pos="6840"/>
        </w:tabs>
        <w:jc w:val="both"/>
        <w:rPr>
          <w:sz w:val="22"/>
          <w:szCs w:val="22"/>
        </w:rPr>
      </w:pPr>
      <w:r>
        <w:rPr>
          <w:sz w:val="22"/>
          <w:szCs w:val="22"/>
        </w:rPr>
        <w:t>4.7.1. За сохранность оставленного в охраняемом (неохраняемом) помещении личного имущества Заказчика.</w:t>
      </w:r>
    </w:p>
    <w:p w14:paraId="3B1199DC">
      <w:pPr>
        <w:tabs>
          <w:tab w:val="left" w:pos="6840"/>
        </w:tabs>
        <w:jc w:val="both"/>
        <w:rPr>
          <w:sz w:val="22"/>
          <w:szCs w:val="22"/>
        </w:rPr>
      </w:pPr>
      <w:r>
        <w:rPr>
          <w:sz w:val="22"/>
          <w:szCs w:val="22"/>
        </w:rPr>
        <w:t>4.7.2. За ущерб, причиненный Заказчику сотрудниками Заказчика или вследствие несоблюдения ими условий сохранности материальных средств.</w:t>
      </w:r>
    </w:p>
    <w:p w14:paraId="17DEC8E6">
      <w:pPr>
        <w:tabs>
          <w:tab w:val="left" w:pos="6840"/>
        </w:tabs>
        <w:jc w:val="both"/>
        <w:rPr>
          <w:sz w:val="22"/>
          <w:szCs w:val="22"/>
        </w:rPr>
      </w:pPr>
      <w:r>
        <w:rPr>
          <w:sz w:val="22"/>
          <w:szCs w:val="22"/>
        </w:rPr>
        <w:t>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14:paraId="053C04B6">
      <w:pPr>
        <w:tabs>
          <w:tab w:val="left" w:pos="6840"/>
        </w:tabs>
        <w:jc w:val="both"/>
        <w:rPr>
          <w:sz w:val="22"/>
          <w:szCs w:val="22"/>
        </w:rPr>
      </w:pPr>
      <w:r>
        <w:rPr>
          <w:sz w:val="22"/>
          <w:szCs w:val="22"/>
        </w:rPr>
        <w:t>4.7.4. За ущерб, возникший вследствие неисполнения Заказчиком требований, вытекающих из условий настоящего договора.</w:t>
      </w:r>
    </w:p>
    <w:p w14:paraId="088D1300">
      <w:pPr>
        <w:tabs>
          <w:tab w:val="left" w:pos="6840"/>
        </w:tabs>
        <w:jc w:val="both"/>
        <w:rPr>
          <w:sz w:val="22"/>
          <w:szCs w:val="22"/>
        </w:rPr>
      </w:pPr>
      <w:r>
        <w:rPr>
          <w:sz w:val="22"/>
          <w:szCs w:val="22"/>
        </w:rPr>
        <w:t>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14:paraId="2142E019">
      <w:pPr>
        <w:tabs>
          <w:tab w:val="left" w:pos="6840"/>
        </w:tabs>
        <w:jc w:val="both"/>
        <w:rPr>
          <w:sz w:val="22"/>
          <w:szCs w:val="22"/>
        </w:rPr>
      </w:pPr>
    </w:p>
    <w:p w14:paraId="5C0B4C11">
      <w:pPr>
        <w:tabs>
          <w:tab w:val="left" w:pos="6840"/>
        </w:tabs>
        <w:jc w:val="both"/>
        <w:rPr>
          <w:sz w:val="22"/>
          <w:szCs w:val="22"/>
        </w:rPr>
      </w:pPr>
    </w:p>
    <w:p w14:paraId="4348EB73">
      <w:pPr>
        <w:tabs>
          <w:tab w:val="left" w:pos="6840"/>
        </w:tabs>
        <w:jc w:val="center"/>
        <w:rPr>
          <w:b/>
          <w:sz w:val="22"/>
          <w:szCs w:val="22"/>
        </w:rPr>
      </w:pPr>
    </w:p>
    <w:p w14:paraId="6F413D88">
      <w:pPr>
        <w:tabs>
          <w:tab w:val="left" w:pos="6840"/>
        </w:tabs>
        <w:jc w:val="center"/>
        <w:rPr>
          <w:b/>
          <w:sz w:val="22"/>
          <w:szCs w:val="22"/>
        </w:rPr>
      </w:pPr>
    </w:p>
    <w:p w14:paraId="4584F88C">
      <w:pPr>
        <w:tabs>
          <w:tab w:val="left" w:pos="6840"/>
        </w:tabs>
        <w:jc w:val="center"/>
        <w:rPr>
          <w:b/>
          <w:sz w:val="22"/>
          <w:szCs w:val="22"/>
        </w:rPr>
      </w:pPr>
      <w:r>
        <w:rPr>
          <w:b/>
          <w:sz w:val="22"/>
          <w:szCs w:val="22"/>
        </w:rPr>
        <w:t>5. Разрешение споров</w:t>
      </w:r>
    </w:p>
    <w:p w14:paraId="106F8DD5">
      <w:pPr>
        <w:tabs>
          <w:tab w:val="left" w:pos="6840"/>
        </w:tabs>
        <w:jc w:val="both"/>
        <w:rPr>
          <w:sz w:val="22"/>
          <w:szCs w:val="22"/>
        </w:rPr>
      </w:pPr>
      <w:r>
        <w:rPr>
          <w:sz w:val="22"/>
          <w:szCs w:val="22"/>
        </w:rPr>
        <w:t>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14:paraId="3EDDB300">
      <w:pPr>
        <w:tabs>
          <w:tab w:val="left" w:pos="6840"/>
        </w:tabs>
        <w:jc w:val="both"/>
        <w:rPr>
          <w:sz w:val="22"/>
          <w:szCs w:val="22"/>
        </w:rPr>
      </w:pPr>
      <w:r>
        <w:rPr>
          <w:sz w:val="22"/>
          <w:szCs w:val="22"/>
        </w:rPr>
        <w:t>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14:paraId="6E30CBC6">
      <w:pPr>
        <w:rPr>
          <w:b/>
          <w:sz w:val="22"/>
          <w:szCs w:val="22"/>
        </w:rPr>
      </w:pPr>
      <w:r>
        <w:rPr>
          <w:b/>
          <w:sz w:val="22"/>
          <w:szCs w:val="22"/>
        </w:rPr>
        <w:br w:type="page"/>
      </w:r>
    </w:p>
    <w:p w14:paraId="16038ACA">
      <w:pPr>
        <w:tabs>
          <w:tab w:val="left" w:pos="6840"/>
        </w:tabs>
        <w:jc w:val="center"/>
        <w:rPr>
          <w:b/>
          <w:sz w:val="22"/>
          <w:szCs w:val="22"/>
        </w:rPr>
      </w:pPr>
      <w:r>
        <w:rPr>
          <w:b/>
          <w:sz w:val="22"/>
          <w:szCs w:val="22"/>
        </w:rPr>
        <w:t>6. Изменения и расторжение договора</w:t>
      </w:r>
    </w:p>
    <w:p w14:paraId="7BEFD8E9">
      <w:pPr>
        <w:tabs>
          <w:tab w:val="left" w:pos="6840"/>
        </w:tabs>
        <w:jc w:val="both"/>
        <w:rPr>
          <w:sz w:val="22"/>
          <w:szCs w:val="22"/>
        </w:rPr>
      </w:pPr>
      <w:r>
        <w:rPr>
          <w:sz w:val="22"/>
          <w:szCs w:val="22"/>
        </w:rPr>
        <w:t>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14:paraId="3C4F6213">
      <w:pPr>
        <w:tabs>
          <w:tab w:val="left" w:pos="6840"/>
        </w:tabs>
        <w:jc w:val="both"/>
        <w:rPr>
          <w:sz w:val="22"/>
          <w:szCs w:val="22"/>
        </w:rPr>
      </w:pPr>
      <w:r>
        <w:rPr>
          <w:sz w:val="22"/>
          <w:szCs w:val="22"/>
        </w:rPr>
        <w:t>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14:paraId="6A82AF8E">
      <w:pPr>
        <w:tabs>
          <w:tab w:val="left" w:pos="6840"/>
        </w:tabs>
        <w:jc w:val="both"/>
        <w:rPr>
          <w:sz w:val="22"/>
          <w:szCs w:val="22"/>
        </w:rPr>
      </w:pPr>
      <w:r>
        <w:rPr>
          <w:sz w:val="22"/>
          <w:szCs w:val="22"/>
        </w:rPr>
        <w:t>6.3. В иных случаях изменения или расторжения договора стороны руководствуются действующим законодательством Российской Федерации.</w:t>
      </w:r>
    </w:p>
    <w:p w14:paraId="6AAB9E79">
      <w:pPr>
        <w:tabs>
          <w:tab w:val="left" w:pos="6840"/>
        </w:tabs>
        <w:jc w:val="both"/>
        <w:rPr>
          <w:sz w:val="22"/>
          <w:szCs w:val="22"/>
        </w:rPr>
      </w:pPr>
    </w:p>
    <w:p w14:paraId="5D203938">
      <w:pPr>
        <w:tabs>
          <w:tab w:val="left" w:pos="6840"/>
        </w:tabs>
        <w:jc w:val="center"/>
        <w:rPr>
          <w:b/>
          <w:sz w:val="22"/>
          <w:szCs w:val="22"/>
        </w:rPr>
      </w:pPr>
      <w:r>
        <w:rPr>
          <w:b/>
          <w:sz w:val="22"/>
          <w:szCs w:val="22"/>
        </w:rPr>
        <w:t>7. Обстоятельства непреодолимой силы</w:t>
      </w:r>
    </w:p>
    <w:p w14:paraId="6F28082F">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14:paraId="0D08CF94">
      <w:pPr>
        <w:jc w:val="both"/>
        <w:rPr>
          <w:sz w:val="22"/>
          <w:szCs w:val="22"/>
        </w:rPr>
      </w:pPr>
    </w:p>
    <w:p w14:paraId="1CAEDC01">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14:paraId="6B2AA5E3">
      <w:pPr>
        <w:jc w:val="both"/>
        <w:rPr>
          <w:sz w:val="22"/>
          <w:szCs w:val="22"/>
        </w:rPr>
      </w:pPr>
      <w:r>
        <w:rPr>
          <w:sz w:val="22"/>
          <w:szCs w:val="22"/>
        </w:rPr>
        <w:t>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14:paraId="74625292">
      <w:pPr>
        <w:jc w:val="both"/>
        <w:rPr>
          <w:sz w:val="22"/>
          <w:szCs w:val="22"/>
        </w:rPr>
      </w:pPr>
      <w:r>
        <w:rPr>
          <w:sz w:val="22"/>
          <w:szCs w:val="22"/>
        </w:rPr>
        <w:t>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14:paraId="37E30080">
      <w:pPr>
        <w:tabs>
          <w:tab w:val="left" w:pos="6840"/>
        </w:tabs>
        <w:jc w:val="both"/>
        <w:rPr>
          <w:sz w:val="22"/>
          <w:szCs w:val="22"/>
        </w:rPr>
      </w:pPr>
    </w:p>
    <w:p w14:paraId="4A67DEE4">
      <w:pPr>
        <w:tabs>
          <w:tab w:val="left" w:pos="6840"/>
        </w:tabs>
        <w:jc w:val="both"/>
        <w:rPr>
          <w:sz w:val="22"/>
          <w:szCs w:val="22"/>
        </w:rPr>
      </w:pPr>
    </w:p>
    <w:p w14:paraId="26A8480C">
      <w:pPr>
        <w:tabs>
          <w:tab w:val="left" w:pos="6840"/>
        </w:tabs>
        <w:spacing w:line="360" w:lineRule="auto"/>
        <w:jc w:val="center"/>
        <w:rPr>
          <w:b/>
          <w:sz w:val="22"/>
          <w:szCs w:val="22"/>
        </w:rPr>
      </w:pPr>
      <w:r>
        <w:rPr>
          <w:b/>
          <w:sz w:val="22"/>
          <w:szCs w:val="22"/>
        </w:rPr>
        <w:t>8. Вступление в силу и срок действия договора</w:t>
      </w:r>
    </w:p>
    <w:p w14:paraId="388D21FA">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с</w:t>
      </w:r>
      <w:r>
        <w:rPr>
          <w:rFonts w:hint="default"/>
          <w:b/>
          <w:sz w:val="22"/>
          <w:szCs w:val="22"/>
          <w:lang w:val="en-US"/>
        </w:rPr>
        <w:t xml:space="preserve"> </w:t>
      </w:r>
      <w:r>
        <w:rPr>
          <w:rFonts w:hint="default"/>
          <w:b w:val="0"/>
          <w:bCs/>
          <w:sz w:val="22"/>
          <w:szCs w:val="22"/>
          <w:u w:val="none"/>
          <w:lang w:val="en-US"/>
        </w:rPr>
        <w:t xml:space="preserve">{startDate} </w:t>
      </w:r>
      <w:r>
        <w:rPr>
          <w:b/>
          <w:sz w:val="22"/>
          <w:szCs w:val="22"/>
        </w:rPr>
        <w:t>и действует по</w:t>
      </w:r>
      <w:r>
        <w:rPr>
          <w:rFonts w:hint="default"/>
          <w:b/>
          <w:sz w:val="22"/>
          <w:szCs w:val="22"/>
          <w:lang w:val="en-US"/>
        </w:rPr>
        <w:t xml:space="preserve"> </w:t>
      </w:r>
      <w:r>
        <w:rPr>
          <w:rFonts w:hint="default"/>
          <w:b w:val="0"/>
          <w:bCs/>
          <w:sz w:val="22"/>
          <w:szCs w:val="22"/>
          <w:lang w:val="en-US"/>
        </w:rPr>
        <w:t xml:space="preserve">{endDate} </w:t>
      </w:r>
      <w:r>
        <w:rPr>
          <w:b/>
          <w:sz w:val="22"/>
          <w:szCs w:val="22"/>
        </w:rPr>
        <w:t>.</w:t>
      </w:r>
    </w:p>
    <w:p w14:paraId="18355921">
      <w:pPr>
        <w:tabs>
          <w:tab w:val="left" w:pos="6840"/>
        </w:tabs>
        <w:rPr>
          <w:sz w:val="22"/>
          <w:szCs w:val="22"/>
        </w:rPr>
      </w:pPr>
    </w:p>
    <w:p w14:paraId="0F59EF27">
      <w:pPr>
        <w:tabs>
          <w:tab w:val="left" w:pos="6840"/>
        </w:tabs>
        <w:jc w:val="center"/>
        <w:rPr>
          <w:b/>
          <w:sz w:val="22"/>
          <w:szCs w:val="22"/>
        </w:rPr>
      </w:pPr>
      <w:r>
        <w:rPr>
          <w:b/>
          <w:sz w:val="22"/>
          <w:szCs w:val="22"/>
        </w:rPr>
        <w:t>9. Прочие условия</w:t>
      </w:r>
    </w:p>
    <w:p w14:paraId="7B59E9C8">
      <w:pPr>
        <w:tabs>
          <w:tab w:val="left" w:pos="6840"/>
        </w:tabs>
        <w:rPr>
          <w:sz w:val="22"/>
          <w:szCs w:val="22"/>
        </w:rPr>
      </w:pPr>
      <w:r>
        <w:rPr>
          <w:sz w:val="22"/>
          <w:szCs w:val="22"/>
        </w:rPr>
        <w:t>9.1. Настоящий договор составлен в двух экземплярах, имеющих одинаковую юридическую силу, по одному экземпляру для каждой из сторон.</w:t>
      </w:r>
    </w:p>
    <w:p w14:paraId="4844DF9C">
      <w:pPr>
        <w:tabs>
          <w:tab w:val="left" w:pos="6840"/>
        </w:tabs>
        <w:rPr>
          <w:sz w:val="22"/>
          <w:szCs w:val="22"/>
        </w:rPr>
      </w:pPr>
    </w:p>
    <w:p w14:paraId="481CB317">
      <w:pPr>
        <w:rPr>
          <w:b/>
          <w:bCs/>
          <w:lang w:eastAsia="en-US"/>
        </w:rPr>
      </w:pPr>
      <w:r>
        <w:rPr>
          <w:b/>
          <w:bCs/>
          <w:lang w:eastAsia="en-US"/>
        </w:rPr>
        <w:br w:type="page"/>
      </w:r>
    </w:p>
    <w:p w14:paraId="78F007DE">
      <w:pPr>
        <w:ind w:left="-851" w:firstLine="708"/>
        <w:jc w:val="center"/>
        <w:rPr>
          <w:bCs/>
          <w:lang w:eastAsia="en-US"/>
        </w:rPr>
      </w:pPr>
      <w:r>
        <w:rPr>
          <w:b/>
          <w:bCs/>
          <w:lang w:eastAsia="en-US"/>
        </w:rPr>
        <w:t>10. Юридические адреса, реквизиты и подписи сторон.</w:t>
      </w:r>
    </w:p>
    <w:p w14:paraId="6D7A3E1A">
      <w:pPr>
        <w:tabs>
          <w:tab w:val="left" w:pos="6840"/>
        </w:tabs>
        <w:rPr>
          <w:sz w:val="22"/>
          <w:szCs w:val="22"/>
        </w:rPr>
      </w:pPr>
    </w:p>
    <w:p w14:paraId="445E4F65">
      <w:pPr>
        <w:pStyle w:val="185"/>
        <w:shd w:val="clear" w:color="auto" w:fill="auto"/>
        <w:spacing w:after="0" w:line="240" w:lineRule="auto"/>
        <w:jc w:val="left"/>
        <w:rPr>
          <w:b w:val="0"/>
          <w:sz w:val="22"/>
          <w:szCs w:val="22"/>
        </w:rPr>
      </w:pPr>
      <w:r>
        <w:rPr>
          <w:sz w:val="24"/>
          <w:szCs w:val="24"/>
          <w:u w:val="single"/>
        </w:rPr>
        <w:t>Заказчик:</w:t>
      </w:r>
      <w:r>
        <w:rPr>
          <w:b w:val="0"/>
          <w:sz w:val="22"/>
          <w:szCs w:val="22"/>
        </w:rPr>
        <w:t xml:space="preserve"> </w:t>
      </w:r>
    </w:p>
    <w:p w14:paraId="2118680B">
      <w:pPr>
        <w:jc w:val="both"/>
        <w:rPr>
          <w:rFonts w:hint="default"/>
          <w:b w:val="0"/>
          <w:bCs w:val="0"/>
          <w:sz w:val="22"/>
          <w:szCs w:val="22"/>
          <w:u w:val="none"/>
          <w:lang w:val="en-US"/>
        </w:rPr>
      </w:pPr>
      <w:r>
        <w:rPr>
          <w:rFonts w:hint="default"/>
          <w:b w:val="0"/>
          <w:bCs w:val="0"/>
          <w:sz w:val="22"/>
          <w:szCs w:val="22"/>
          <w:u w:val="none"/>
          <w:lang w:val="en-US"/>
        </w:rPr>
        <w:t>{customer_info}</w:t>
      </w:r>
    </w:p>
    <w:p w14:paraId="7EB6AB0A">
      <w:pPr>
        <w:jc w:val="both"/>
        <w:rPr>
          <w:rFonts w:hint="default"/>
          <w:b w:val="0"/>
          <w:bCs w:val="0"/>
          <w:sz w:val="22"/>
          <w:szCs w:val="22"/>
          <w:u w:val="none"/>
          <w:lang w:val="en-US"/>
        </w:rPr>
      </w:pPr>
    </w:p>
    <w:p w14:paraId="5D4F9340">
      <w:pPr>
        <w:pStyle w:val="185"/>
        <w:spacing w:after="0" w:line="230" w:lineRule="exact"/>
        <w:jc w:val="left"/>
      </w:pPr>
      <w:r>
        <w:rPr>
          <w:sz w:val="24"/>
          <w:szCs w:val="24"/>
          <w:u w:val="single"/>
        </w:rPr>
        <w:t xml:space="preserve">Исполнитель: </w:t>
      </w:r>
    </w:p>
    <w:p w14:paraId="1565864F">
      <w:pPr>
        <w:pStyle w:val="185"/>
        <w:shd w:val="clear" w:color="auto" w:fill="auto"/>
        <w:spacing w:after="0" w:line="230" w:lineRule="exact"/>
        <w:jc w:val="left"/>
        <w:rPr>
          <w:b w:val="0"/>
          <w:color w:val="000000"/>
          <w:sz w:val="24"/>
          <w:szCs w:val="24"/>
        </w:rPr>
      </w:pPr>
      <w:r>
        <w:rPr>
          <w:rFonts w:hint="default"/>
          <w:b w:val="0"/>
          <w:color w:val="000000"/>
          <w:sz w:val="24"/>
          <w:szCs w:val="24"/>
        </w:rPr>
        <w:t>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ОГРН 1022800759178 ИНН 2807008763 КПП 280701001</w:t>
      </w:r>
    </w:p>
    <w:p w14:paraId="6D10F8AE">
      <w:pPr>
        <w:pStyle w:val="185"/>
        <w:shd w:val="clear" w:color="auto" w:fill="auto"/>
        <w:spacing w:after="0" w:line="230" w:lineRule="exact"/>
        <w:jc w:val="left"/>
        <w:rPr>
          <w:b w:val="0"/>
          <w:color w:val="000000" w:themeColor="text1"/>
          <w:sz w:val="24"/>
          <w:szCs w:val="24"/>
          <w:u w:val="single"/>
          <w14:textFill>
            <w14:solidFill>
              <w14:schemeClr w14:val="tx1"/>
            </w14:solidFill>
          </w14:textFill>
        </w:rPr>
      </w:pPr>
      <w:r>
        <w:rPr>
          <w:b w:val="0"/>
          <w:color w:val="000000"/>
          <w:sz w:val="24"/>
          <w:szCs w:val="24"/>
        </w:rPr>
        <w:t xml:space="preserve">Юридический адрес: 676450, </w:t>
      </w:r>
      <w:r>
        <w:rPr>
          <w:b w:val="0"/>
          <w:color w:val="000000"/>
          <w:sz w:val="24"/>
          <w:szCs w:val="24"/>
          <w:lang w:val="ru-RU"/>
        </w:rPr>
        <w:t>Примерная</w:t>
      </w:r>
      <w:r>
        <w:rPr>
          <w:b w:val="0"/>
          <w:color w:val="000000"/>
          <w:sz w:val="24"/>
          <w:szCs w:val="24"/>
        </w:rPr>
        <w:t xml:space="preserve"> область, г. </w:t>
      </w:r>
      <w:r>
        <w:rPr>
          <w:b w:val="0"/>
          <w:color w:val="000000"/>
          <w:sz w:val="24"/>
          <w:szCs w:val="24"/>
          <w:lang w:val="ru-RU"/>
        </w:rPr>
        <w:t>Примерный</w:t>
      </w:r>
      <w:r>
        <w:rPr>
          <w:b w:val="0"/>
          <w:color w:val="000000"/>
          <w:sz w:val="24"/>
          <w:szCs w:val="24"/>
        </w:rPr>
        <w:t xml:space="preserve">, ул. </w:t>
      </w:r>
      <w:r>
        <w:rPr>
          <w:b w:val="0"/>
          <w:color w:val="000000"/>
          <w:sz w:val="24"/>
          <w:szCs w:val="24"/>
          <w:lang w:val="ru-RU"/>
        </w:rPr>
        <w:t>Примерная</w:t>
      </w:r>
      <w:r>
        <w:rPr>
          <w:b w:val="0"/>
          <w:color w:val="000000"/>
          <w:sz w:val="24"/>
          <w:szCs w:val="24"/>
        </w:rPr>
        <w:t>, д.49</w:t>
      </w:r>
    </w:p>
    <w:p w14:paraId="5727F2C9">
      <w:pPr>
        <w:pStyle w:val="185"/>
        <w:shd w:val="clear" w:color="auto" w:fill="auto"/>
        <w:spacing w:after="0" w:line="240" w:lineRule="auto"/>
        <w:jc w:val="left"/>
        <w:rPr>
          <w:rFonts w:hint="default"/>
          <w:b w:val="0"/>
          <w:color w:val="000000" w:themeColor="text1"/>
          <w:sz w:val="24"/>
          <w:szCs w:val="24"/>
          <w:lang w:val="ru-RU"/>
          <w14:textFill>
            <w14:solidFill>
              <w14:schemeClr w14:val="tx1"/>
            </w14:solidFill>
          </w14:textFill>
        </w:rPr>
      </w:pPr>
      <w:r>
        <w:rPr>
          <w:b w:val="0"/>
          <w:color w:val="000000" w:themeColor="text1"/>
          <w:sz w:val="24"/>
          <w:szCs w:val="24"/>
          <w14:textFill>
            <w14:solidFill>
              <w14:schemeClr w14:val="tx1"/>
            </w14:solidFill>
          </w14:textFill>
        </w:rPr>
        <w:t xml:space="preserve">Расчётный счет: 40102810245370000015 в Отделении </w:t>
      </w:r>
      <w:r>
        <w:rPr>
          <w:b w:val="0"/>
          <w:color w:val="000000" w:themeColor="text1"/>
          <w:sz w:val="24"/>
          <w:szCs w:val="24"/>
          <w:lang w:val="ru-RU"/>
          <w14:textFill>
            <w14:solidFill>
              <w14:schemeClr w14:val="tx1"/>
            </w14:solidFill>
          </w14:textFill>
        </w:rPr>
        <w:t>Примерного</w:t>
      </w:r>
      <w:r>
        <w:rPr>
          <w:b w:val="0"/>
          <w:color w:val="000000" w:themeColor="text1"/>
          <w:sz w:val="24"/>
          <w:szCs w:val="24"/>
          <w14:textFill>
            <w14:solidFill>
              <w14:schemeClr w14:val="tx1"/>
            </w14:solidFill>
          </w14:textFill>
        </w:rPr>
        <w:t xml:space="preserve"> Банка России// УФК по </w:t>
      </w:r>
      <w:r>
        <w:rPr>
          <w:b w:val="0"/>
          <w:color w:val="000000" w:themeColor="text1"/>
          <w:sz w:val="24"/>
          <w:szCs w:val="24"/>
          <w:lang w:val="ru-RU"/>
          <w14:textFill>
            <w14:solidFill>
              <w14:schemeClr w14:val="tx1"/>
            </w14:solidFill>
          </w14:textFill>
        </w:rPr>
        <w:t>Примерной</w:t>
      </w:r>
      <w:r>
        <w:rPr>
          <w:rFonts w:hint="default"/>
          <w:b w:val="0"/>
          <w:color w:val="000000" w:themeColor="text1"/>
          <w:sz w:val="24"/>
          <w:szCs w:val="24"/>
          <w:lang w:val="ru-RU"/>
          <w14:textFill>
            <w14:solidFill>
              <w14:schemeClr w14:val="tx1"/>
            </w14:solidFill>
          </w14:textFill>
        </w:rPr>
        <w:t xml:space="preserve"> </w:t>
      </w:r>
      <w:r>
        <w:rPr>
          <w:b w:val="0"/>
          <w:color w:val="000000" w:themeColor="text1"/>
          <w:sz w:val="24"/>
          <w:szCs w:val="24"/>
          <w14:textFill>
            <w14:solidFill>
              <w14:schemeClr w14:val="tx1"/>
            </w14:solidFill>
          </w14:textFill>
        </w:rPr>
        <w:t xml:space="preserve">области, г. </w:t>
      </w:r>
      <w:r>
        <w:rPr>
          <w:b w:val="0"/>
          <w:color w:val="000000" w:themeColor="text1"/>
          <w:sz w:val="24"/>
          <w:szCs w:val="24"/>
          <w:lang w:val="ru-RU"/>
          <w14:textFill>
            <w14:solidFill>
              <w14:schemeClr w14:val="tx1"/>
            </w14:solidFill>
          </w14:textFill>
        </w:rPr>
        <w:t>Примерный</w:t>
      </w:r>
    </w:p>
    <w:p w14:paraId="67FE4710">
      <w:pPr>
        <w:pStyle w:val="185"/>
        <w:shd w:val="clear" w:color="auto" w:fill="auto"/>
        <w:spacing w:after="0" w:line="240" w:lineRule="auto"/>
        <w:jc w:val="left"/>
        <w:rPr>
          <w:b w:val="0"/>
          <w:color w:val="000000" w:themeColor="text1"/>
          <w:sz w:val="24"/>
          <w:szCs w:val="24"/>
          <w14:textFill>
            <w14:solidFill>
              <w14:schemeClr w14:val="tx1"/>
            </w14:solidFill>
          </w14:textFill>
        </w:rPr>
      </w:pPr>
      <w:r>
        <w:rPr>
          <w:b w:val="0"/>
          <w:color w:val="000000" w:themeColor="text1"/>
          <w:sz w:val="24"/>
          <w:szCs w:val="24"/>
          <w14:textFill>
            <w14:solidFill>
              <w14:schemeClr w14:val="tx1"/>
            </w14:solidFill>
          </w14:textFill>
        </w:rPr>
        <w:t>БИК 011012100</w:t>
      </w:r>
    </w:p>
    <w:p w14:paraId="214D5322">
      <w:pPr>
        <w:pStyle w:val="185"/>
        <w:shd w:val="clear" w:color="auto" w:fill="auto"/>
        <w:spacing w:after="0" w:line="240" w:lineRule="auto"/>
        <w:jc w:val="left"/>
        <w:rPr>
          <w:b w:val="0"/>
          <w:color w:val="000000" w:themeColor="text1"/>
          <w:sz w:val="24"/>
          <w:szCs w:val="24"/>
          <w14:textFill>
            <w14:solidFill>
              <w14:schemeClr w14:val="tx1"/>
            </w14:solidFill>
          </w14:textFill>
        </w:rPr>
      </w:pPr>
    </w:p>
    <w:p w14:paraId="4614ED6B">
      <w:pPr>
        <w:pStyle w:val="185"/>
        <w:shd w:val="clear" w:color="auto" w:fill="auto"/>
        <w:spacing w:after="0" w:line="240" w:lineRule="auto"/>
        <w:jc w:val="left"/>
        <w:rPr>
          <w:b w:val="0"/>
          <w:color w:val="000000"/>
          <w:sz w:val="24"/>
          <w:szCs w:val="24"/>
        </w:rPr>
      </w:pPr>
      <w:r>
        <w:rPr>
          <w:b w:val="0"/>
          <w:color w:val="000000"/>
          <w:sz w:val="24"/>
          <w:szCs w:val="24"/>
        </w:rPr>
        <w:t>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14:paraId="3CA0E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508C7545">
            <w:pPr>
              <w:pStyle w:val="185"/>
              <w:shd w:val="clear" w:color="auto" w:fill="auto"/>
              <w:tabs>
                <w:tab w:val="left" w:pos="5790"/>
              </w:tabs>
              <w:spacing w:after="0" w:line="230" w:lineRule="exact"/>
              <w:ind w:right="422" w:rightChars="176"/>
              <w:jc w:val="left"/>
              <w:rPr>
                <w:rFonts w:hint="default"/>
                <w:b w:val="0"/>
                <w:color w:val="000000"/>
                <w:sz w:val="24"/>
                <w:szCs w:val="24"/>
              </w:rPr>
            </w:pPr>
          </w:p>
          <w:p w14:paraId="776E3B26">
            <w:pPr>
              <w:pStyle w:val="185"/>
              <w:shd w:val="clear" w:color="auto" w:fill="auto"/>
              <w:tabs>
                <w:tab w:val="left" w:pos="5790"/>
              </w:tabs>
              <w:spacing w:after="0" w:line="230" w:lineRule="exact"/>
              <w:ind w:right="422" w:rightChars="176"/>
              <w:jc w:val="left"/>
              <w:rPr>
                <w:b w:val="0"/>
                <w:color w:val="000000"/>
                <w:sz w:val="24"/>
                <w:szCs w:val="24"/>
              </w:rPr>
            </w:pPr>
            <w:r>
              <w:rPr>
                <w:rFonts w:hint="default"/>
                <w:b w:val="0"/>
                <w:color w:val="000000"/>
                <w:sz w:val="24"/>
                <w:szCs w:val="24"/>
              </w:rPr>
              <w:t>Общество с ограниченной ответственностью</w:t>
            </w:r>
            <w:r>
              <w:rPr>
                <w:b w:val="0"/>
                <w:color w:val="000000"/>
                <w:sz w:val="24"/>
                <w:szCs w:val="24"/>
              </w:rPr>
              <w:t xml:space="preserve">                   </w:t>
            </w:r>
          </w:p>
          <w:p w14:paraId="365E7BB2">
            <w:pPr>
              <w:pStyle w:val="185"/>
              <w:shd w:val="clear" w:color="auto" w:fill="auto"/>
              <w:tabs>
                <w:tab w:val="left" w:pos="5790"/>
              </w:tabs>
              <w:spacing w:after="0" w:line="230" w:lineRule="exact"/>
              <w:ind w:right="422" w:rightChars="176"/>
              <w:jc w:val="left"/>
              <w:rPr>
                <w:rFonts w:hint="default"/>
                <w:b w:val="0"/>
                <w:color w:val="000000"/>
                <w:sz w:val="24"/>
                <w:szCs w:val="24"/>
                <w:lang w:val="ru-RU"/>
              </w:rPr>
            </w:pPr>
            <w:r>
              <w:rPr>
                <w:rFonts w:hint="default"/>
                <w:b w:val="0"/>
                <w:color w:val="000000"/>
                <w:sz w:val="24"/>
                <w:szCs w:val="24"/>
              </w:rPr>
              <w:t>Частное охранное предприятие</w:t>
            </w:r>
          </w:p>
          <w:p w14:paraId="38782600">
            <w:pPr>
              <w:pStyle w:val="185"/>
              <w:shd w:val="clear" w:color="auto" w:fill="auto"/>
              <w:tabs>
                <w:tab w:val="left" w:pos="4800"/>
              </w:tabs>
              <w:spacing w:after="0" w:line="230" w:lineRule="exact"/>
              <w:ind w:right="422" w:rightChars="176"/>
              <w:jc w:val="left"/>
              <w:rPr>
                <w:rFonts w:hint="default"/>
                <w:b w:val="0"/>
                <w:color w:val="000000"/>
                <w:sz w:val="24"/>
                <w:szCs w:val="24"/>
              </w:rPr>
            </w:pPr>
            <w:r>
              <w:rPr>
                <w:rFonts w:hint="default"/>
                <w:b w:val="0"/>
                <w:color w:val="000000"/>
                <w:sz w:val="24"/>
                <w:szCs w:val="24"/>
              </w:rPr>
              <w:t>«Агентство Безопасности «X»</w:t>
            </w:r>
          </w:p>
          <w:p w14:paraId="02B49724">
            <w:pPr>
              <w:pStyle w:val="185"/>
              <w:shd w:val="clear" w:color="auto" w:fill="auto"/>
              <w:spacing w:after="0" w:line="230" w:lineRule="exact"/>
              <w:ind w:right="422" w:rightChars="176"/>
              <w:jc w:val="left"/>
              <w:rPr>
                <w:rFonts w:hint="default"/>
                <w:b w:val="0"/>
                <w:color w:val="000000"/>
                <w:sz w:val="24"/>
                <w:szCs w:val="24"/>
                <w:lang w:val="ru-RU"/>
              </w:rPr>
            </w:pPr>
            <w:r>
              <w:rPr>
                <w:rFonts w:hint="default"/>
                <w:b w:val="0"/>
                <w:color w:val="000000"/>
                <w:sz w:val="24"/>
                <w:szCs w:val="24"/>
              </w:rPr>
              <w:t>(ООО ЧОП «Агентство Безопасности «X»)</w:t>
            </w:r>
          </w:p>
          <w:p w14:paraId="5071F3A7">
            <w:pPr>
              <w:pStyle w:val="185"/>
              <w:shd w:val="clear"/>
              <w:tabs>
                <w:tab w:val="left" w:pos="5790"/>
              </w:tabs>
              <w:spacing w:after="0" w:line="230" w:lineRule="exact"/>
              <w:ind w:right="422" w:rightChars="176"/>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5DA3AE2A">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p>
          <w:p w14:paraId="435088BB">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{customer_company}</w:t>
            </w:r>
          </w:p>
        </w:tc>
      </w:tr>
      <w:tr w14:paraId="5F3C8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85DD2D0">
            <w:pPr>
              <w:pStyle w:val="185"/>
              <w:shd w:val="clear" w:color="auto" w:fill="auto"/>
              <w:spacing w:after="0" w:line="230" w:lineRule="exact"/>
              <w:ind w:right="422" w:rightChars="176"/>
              <w:jc w:val="left"/>
              <w:rPr>
                <w:b w:val="0"/>
                <w:color w:val="000000"/>
                <w:sz w:val="24"/>
                <w:szCs w:val="24"/>
              </w:rPr>
            </w:pPr>
          </w:p>
          <w:p w14:paraId="20772B79">
            <w:pPr>
              <w:pStyle w:val="185"/>
              <w:shd w:val="clear" w:color="auto" w:fill="auto"/>
              <w:spacing w:after="0" w:line="230" w:lineRule="exact"/>
              <w:ind w:right="422" w:rightChars="176"/>
              <w:jc w:val="left"/>
              <w:rPr>
                <w:b w:val="0"/>
                <w:color w:val="000000"/>
                <w:sz w:val="24"/>
                <w:szCs w:val="24"/>
              </w:rPr>
            </w:pPr>
            <w:r>
              <w:rPr>
                <w:b w:val="0"/>
                <w:color w:val="000000"/>
                <w:sz w:val="24"/>
                <w:szCs w:val="24"/>
              </w:rPr>
              <w:t>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34C8B5C9">
            <w:pPr>
              <w:pStyle w:val="185"/>
              <w:shd w:val="clear" w:color="auto" w:fill="auto"/>
              <w:spacing w:after="0" w:line="230" w:lineRule="exact"/>
              <w:ind w:right="422" w:rightChars="176"/>
              <w:jc w:val="left"/>
              <w:rPr>
                <w:b w:val="0"/>
                <w:color w:val="000000"/>
                <w:sz w:val="24"/>
                <w:szCs w:val="24"/>
              </w:rPr>
            </w:pPr>
          </w:p>
          <w:p w14:paraId="480C95B4">
            <w:pPr>
              <w:pStyle w:val="185"/>
              <w:shd w:val="clear"/>
              <w:tabs>
                <w:tab w:val="left" w:pos="5790"/>
              </w:tabs>
              <w:spacing w:after="0" w:line="230" w:lineRule="exact"/>
              <w:ind w:right="422" w:rightChars="176"/>
              <w:jc w:val="left"/>
              <w:rPr>
                <w:rFonts w:hint="default"/>
                <w:b w:val="0"/>
                <w:color w:val="000000"/>
                <w:sz w:val="24"/>
                <w:szCs w:val="24"/>
                <w:vertAlign w:val="baseline"/>
                <w:lang w:val="ru-RU"/>
              </w:rPr>
            </w:pPr>
            <w:r>
              <w:rPr>
                <w:b w:val="0"/>
                <w:color w:val="000000"/>
                <w:sz w:val="24"/>
                <w:szCs w:val="24"/>
                <w:u w:val="single"/>
              </w:rPr>
              <w:t>_______________</w:t>
            </w:r>
            <w:r>
              <w:rPr>
                <w:b w:val="0"/>
                <w:color w:val="000000"/>
                <w:sz w:val="24"/>
                <w:szCs w:val="24"/>
              </w:rPr>
              <w:t xml:space="preserve">   </w:t>
            </w:r>
            <w:r>
              <w:rPr>
                <w:b w:val="0"/>
                <w:color w:val="000000"/>
                <w:sz w:val="24"/>
                <w:szCs w:val="24"/>
                <w:lang w:val="ru-RU"/>
              </w:rPr>
              <w:t>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7F6D4CB2">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1429BB0C">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3BDFBF48">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4C4D6756">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0D7A51D3">
            <w:pPr>
              <w:pStyle w:val="185"/>
              <w:shd w:val="clear"/>
              <w:tabs>
                <w:tab w:val="left" w:pos="5790"/>
              </w:tabs>
              <w:spacing w:after="0" w:line="230" w:lineRule="exact"/>
              <w:ind w:left="240" w:leftChars="100" w:firstLine="0" w:firstLineChars="0"/>
              <w:jc w:val="left"/>
              <w:rPr>
                <w:rFonts w:hint="default"/>
                <w:b w:val="0"/>
                <w:color w:val="000000"/>
                <w:sz w:val="24"/>
                <w:szCs w:val="24"/>
                <w:u w:val="none"/>
                <w:vertAlign w:val="baseline"/>
                <w:lang w:val="en-US"/>
              </w:rPr>
            </w:pPr>
            <w:r>
              <w:rPr>
                <w:b w:val="0"/>
                <w:bCs/>
                <w:color w:val="000000"/>
                <w:sz w:val="24"/>
                <w:szCs w:val="24"/>
                <w:u w:val="single"/>
              </w:rPr>
              <w:t>_______________</w:t>
            </w:r>
            <w:r>
              <w:rPr>
                <w:rFonts w:hint="default"/>
                <w:b w:val="0"/>
                <w:bCs/>
                <w:color w:val="000000"/>
                <w:sz w:val="24"/>
                <w:szCs w:val="24"/>
                <w:u w:val="none"/>
                <w:lang w:val="en-US"/>
              </w:rPr>
              <w:t xml:space="preserve"> {customer_pred_cut}</w:t>
            </w:r>
          </w:p>
        </w:tc>
      </w:tr>
    </w:tbl>
    <w:p w14:paraId="3E86F8DC">
      <w:pPr>
        <w:pStyle w:val="185"/>
        <w:shd w:val="clear" w:color="auto" w:fill="auto"/>
        <w:tabs>
          <w:tab w:val="left" w:pos="5790"/>
        </w:tabs>
        <w:spacing w:after="0" w:line="230" w:lineRule="exact"/>
        <w:jc w:val="left"/>
        <w:rPr>
          <w:b w:val="0"/>
          <w:color w:val="000000"/>
          <w:sz w:val="24"/>
          <w:szCs w:val="24"/>
        </w:rPr>
      </w:pPr>
      <w:r>
        <w:rPr>
          <w:b w:val="0"/>
          <w:color w:val="000000"/>
          <w:sz w:val="24"/>
          <w:szCs w:val="24"/>
        </w:rPr>
        <w:tab/>
      </w:r>
    </w:p>
    <w:p w14:paraId="5E39AD3C">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3694EC25">
      <w:pPr>
        <w:rPr>
          <w:rFonts w:hint="default"/>
          <w:b w:val="0"/>
          <w:sz w:val="24"/>
          <w:szCs w:val="24"/>
          <w:lang w:val="ru-RU"/>
        </w:rPr>
      </w:pPr>
      <w:r>
        <w:rPr>
          <w:rFonts w:hint="default"/>
          <w:b w:val="0"/>
          <w:sz w:val="24"/>
          <w:szCs w:val="24"/>
          <w:lang w:val="ru-RU"/>
        </w:rPr>
        <w:br w:type="page"/>
      </w:r>
    </w:p>
    <w:p w14:paraId="3654A888">
      <w:pPr>
        <w:pStyle w:val="186"/>
        <w:ind w:left="0" w:leftChars="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{dogovor_number}</w:t>
      </w:r>
      <w:r>
        <w:rPr>
          <w:rFonts w:eastAsia="Courier New"/>
          <w:b w:val="0"/>
          <w:bCs/>
        </w:rPr>
        <w:t xml:space="preserve"> </w:t>
      </w:r>
      <w:r>
        <w:rPr>
          <w:rFonts w:hint="default" w:eastAsia="Courier New"/>
          <w:b w:val="0"/>
          <w:bCs/>
          <w:lang w:val="en-US"/>
        </w:rPr>
        <w:t xml:space="preserve"> </w:t>
      </w:r>
      <w:r>
        <w:rPr>
          <w:rFonts w:eastAsia="Courier New"/>
          <w:b/>
        </w:rPr>
        <w:t>от</w:t>
      </w:r>
      <w:r>
        <w:rPr>
          <w:rFonts w:hint="default" w:eastAsia="Courier New"/>
          <w:b/>
          <w:lang w:val="en-US"/>
        </w:rPr>
        <w:t xml:space="preserve"> </w:t>
      </w:r>
      <w:r>
        <w:rPr>
          <w:rFonts w:hint="default" w:eastAsia="Courier New"/>
          <w:b w:val="0"/>
          <w:bCs/>
          <w:u w:val="none"/>
          <w:lang w:val="en-US"/>
        </w:rPr>
        <w:t xml:space="preserve">{signDate} </w:t>
      </w:r>
      <w:r>
        <w:rPr>
          <w:rFonts w:eastAsia="Courier New"/>
          <w:b/>
          <w:u w:val="none"/>
        </w:rPr>
        <w:t>года</w:t>
      </w:r>
      <w:bookmarkEnd w:id="0"/>
    </w:p>
    <w:p w14:paraId="4F15DA87">
      <w:pPr>
        <w:pStyle w:val="186"/>
        <w:ind w:left="-851"/>
        <w:jc w:val="right"/>
        <w:rPr>
          <w:rFonts w:eastAsia="Courier New"/>
          <w:b/>
        </w:rPr>
      </w:pPr>
    </w:p>
    <w:p w14:paraId="4D79342B">
      <w:pPr>
        <w:pStyle w:val="186"/>
        <w:ind w:left="-851"/>
        <w:jc w:val="center"/>
        <w:rPr>
          <w:rFonts w:hint="default"/>
          <w:lang w:val="ru-RU"/>
        </w:rPr>
      </w:pPr>
      <w:r>
        <w:rPr>
          <w:rFonts w:eastAsia="Courier New"/>
          <w:b/>
        </w:rPr>
        <w:t>ПЕРЕЧЕНЬ</w:t>
      </w:r>
      <w:r>
        <w:rPr>
          <w:rFonts w:hint="default" w:eastAsia="Courier New"/>
          <w:b/>
          <w:lang w:val="ru-RU"/>
        </w:rPr>
        <w:t xml:space="preserve"> ОБЪЕКТОВ</w:t>
      </w:r>
    </w:p>
    <w:p w14:paraId="621A1316">
      <w:pPr>
        <w:pStyle w:val="186"/>
        <w:ind w:left="-851"/>
        <w:jc w:val="center"/>
        <w:rPr>
          <w:rFonts w:eastAsia="Courier New"/>
          <w:b/>
        </w:rPr>
      </w:pPr>
    </w:p>
    <w:p w14:paraId="5B3E725F">
      <w:pPr>
        <w:pStyle w:val="186"/>
        <w:ind w:left="0" w:leftChars="0" w:firstLine="0" w:firstLineChars="0"/>
        <w:jc w:val="left"/>
        <w:rPr>
          <w:rFonts w:hint="default" w:eastAsia="Courier New"/>
          <w:b w:val="0"/>
          <w:bCs/>
          <w:lang w:val="en-US"/>
        </w:rPr>
      </w:pPr>
      <w:r>
        <w:rPr>
          <w:rFonts w:hint="default" w:eastAsia="Courier New"/>
          <w:b w:val="0"/>
          <w:bCs/>
          <w:lang w:val="en-US"/>
        </w:rPr>
        <w:t>{objects_list}</w:t>
      </w:r>
    </w:p>
    <w:p w14:paraId="1543C616">
      <w:pPr>
        <w:pStyle w:val="186"/>
        <w:ind w:left="-851"/>
        <w:jc w:val="center"/>
        <w:rPr>
          <w:rFonts w:eastAsia="Courier New"/>
          <w:b/>
        </w:rPr>
      </w:pPr>
    </w:p>
    <w:p w14:paraId="04BD4BD5">
      <w:pPr>
        <w:pStyle w:val="186"/>
        <w:ind w:left="-851"/>
        <w:rPr>
          <w:sz w:val="22"/>
          <w:szCs w:val="22"/>
        </w:rPr>
      </w:pPr>
      <w:r>
        <w:rPr>
          <w:rFonts w:eastAsia="Courier New"/>
        </w:rPr>
        <w:t xml:space="preserve">     </w:t>
      </w:r>
    </w:p>
    <w:p w14:paraId="4CE42D54">
      <w:pPr>
        <w:pStyle w:val="185"/>
        <w:shd w:val="clear" w:color="auto" w:fill="auto"/>
        <w:spacing w:after="0" w:line="240" w:lineRule="auto"/>
        <w:jc w:val="left"/>
        <w:rPr>
          <w:b w:val="0"/>
          <w:color w:val="000000" w:themeColor="text1"/>
          <w:sz w:val="24"/>
          <w:szCs w:val="24"/>
          <w14:textFill>
            <w14:solidFill>
              <w14:schemeClr w14:val="tx1"/>
            </w14:solidFill>
          </w14:textFill>
        </w:rPr>
      </w:pPr>
    </w:p>
    <w:p w14:paraId="65D4C7DE">
      <w:pPr>
        <w:pStyle w:val="185"/>
        <w:shd w:val="clear" w:color="auto" w:fill="auto"/>
        <w:spacing w:after="0" w:line="240" w:lineRule="auto"/>
        <w:jc w:val="left"/>
        <w:rPr>
          <w:b w:val="0"/>
          <w:color w:val="000000"/>
          <w:sz w:val="24"/>
          <w:szCs w:val="24"/>
        </w:rPr>
      </w:pPr>
      <w:r>
        <w:rPr>
          <w:b w:val="0"/>
          <w:color w:val="000000"/>
          <w:sz w:val="24"/>
          <w:szCs w:val="24"/>
        </w:rPr>
        <w:t>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14:paraId="2261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14:paraId="1EAC06C7">
            <w:pPr>
              <w:pStyle w:val="185"/>
              <w:shd w:val="clear" w:color="auto" w:fill="auto"/>
              <w:tabs>
                <w:tab w:val="left" w:pos="5790"/>
              </w:tabs>
              <w:spacing w:after="0" w:line="230" w:lineRule="exact"/>
              <w:ind w:right="422" w:rightChars="176"/>
              <w:jc w:val="left"/>
              <w:rPr>
                <w:rFonts w:hint="default"/>
                <w:b w:val="0"/>
                <w:color w:val="000000"/>
                <w:sz w:val="24"/>
                <w:szCs w:val="24"/>
              </w:rPr>
            </w:pPr>
          </w:p>
          <w:p w14:paraId="4501F8BD">
            <w:pPr>
              <w:pStyle w:val="185"/>
              <w:shd w:val="clear" w:color="auto" w:fill="auto"/>
              <w:tabs>
                <w:tab w:val="left" w:pos="5790"/>
              </w:tabs>
              <w:spacing w:after="0" w:line="230" w:lineRule="exact"/>
              <w:ind w:right="422" w:rightChars="176"/>
              <w:jc w:val="left"/>
              <w:rPr>
                <w:b w:val="0"/>
                <w:color w:val="000000"/>
                <w:sz w:val="24"/>
                <w:szCs w:val="24"/>
              </w:rPr>
            </w:pPr>
            <w:r>
              <w:rPr>
                <w:rFonts w:hint="default"/>
                <w:b w:val="0"/>
                <w:color w:val="000000"/>
                <w:sz w:val="24"/>
                <w:szCs w:val="24"/>
              </w:rPr>
              <w:t>Общество с ограниченной ответственностью</w:t>
            </w:r>
            <w:r>
              <w:rPr>
                <w:b w:val="0"/>
                <w:color w:val="000000"/>
                <w:sz w:val="24"/>
                <w:szCs w:val="24"/>
              </w:rPr>
              <w:t xml:space="preserve">                   </w:t>
            </w:r>
          </w:p>
          <w:p w14:paraId="2CCBE5FC">
            <w:pPr>
              <w:pStyle w:val="185"/>
              <w:shd w:val="clear" w:color="auto" w:fill="auto"/>
              <w:tabs>
                <w:tab w:val="left" w:pos="5790"/>
              </w:tabs>
              <w:spacing w:after="0" w:line="230" w:lineRule="exact"/>
              <w:ind w:right="422" w:rightChars="176"/>
              <w:jc w:val="left"/>
              <w:rPr>
                <w:rFonts w:hint="default"/>
                <w:b w:val="0"/>
                <w:color w:val="000000"/>
                <w:sz w:val="24"/>
                <w:szCs w:val="24"/>
                <w:lang w:val="ru-RU"/>
              </w:rPr>
            </w:pPr>
            <w:r>
              <w:rPr>
                <w:rFonts w:hint="default"/>
                <w:b w:val="0"/>
                <w:color w:val="000000"/>
                <w:sz w:val="24"/>
                <w:szCs w:val="24"/>
              </w:rPr>
              <w:t>Частное охранное предприятие</w:t>
            </w:r>
          </w:p>
          <w:p w14:paraId="2C880D26">
            <w:pPr>
              <w:pStyle w:val="185"/>
              <w:shd w:val="clear" w:color="auto" w:fill="auto"/>
              <w:tabs>
                <w:tab w:val="left" w:pos="4800"/>
              </w:tabs>
              <w:spacing w:after="0" w:line="230" w:lineRule="exact"/>
              <w:ind w:right="422" w:rightChars="176"/>
              <w:jc w:val="left"/>
              <w:rPr>
                <w:rFonts w:hint="default"/>
                <w:b w:val="0"/>
                <w:color w:val="000000"/>
                <w:sz w:val="24"/>
                <w:szCs w:val="24"/>
              </w:rPr>
            </w:pPr>
            <w:r>
              <w:rPr>
                <w:rFonts w:hint="default"/>
                <w:b w:val="0"/>
                <w:color w:val="000000"/>
                <w:sz w:val="24"/>
                <w:szCs w:val="24"/>
              </w:rPr>
              <w:t>«Агентство Безопасности «X»</w:t>
            </w:r>
          </w:p>
          <w:p w14:paraId="332D92C7">
            <w:pPr>
              <w:pStyle w:val="185"/>
              <w:shd w:val="clear" w:color="auto" w:fill="auto"/>
              <w:spacing w:after="0" w:line="230" w:lineRule="exact"/>
              <w:ind w:right="422" w:rightChars="176"/>
              <w:jc w:val="left"/>
              <w:rPr>
                <w:rFonts w:hint="default"/>
                <w:b w:val="0"/>
                <w:color w:val="000000"/>
                <w:sz w:val="24"/>
                <w:szCs w:val="24"/>
                <w:lang w:val="ru-RU"/>
              </w:rPr>
            </w:pPr>
            <w:r>
              <w:rPr>
                <w:rFonts w:hint="default"/>
                <w:b w:val="0"/>
                <w:color w:val="000000"/>
                <w:sz w:val="24"/>
                <w:szCs w:val="24"/>
              </w:rPr>
              <w:t>(ООО ЧОП «Агентство Безопасности «X»)</w:t>
            </w:r>
          </w:p>
          <w:p w14:paraId="69819318">
            <w:pPr>
              <w:pStyle w:val="185"/>
              <w:shd w:val="clear"/>
              <w:tabs>
                <w:tab w:val="left" w:pos="5790"/>
              </w:tabs>
              <w:spacing w:after="0" w:line="230" w:lineRule="exact"/>
              <w:ind w:right="422" w:rightChars="176"/>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083CE93F">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p>
          <w:p w14:paraId="5AE8BDA5">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{customer_company}</w:t>
            </w:r>
          </w:p>
        </w:tc>
      </w:tr>
      <w:tr w14:paraId="0586D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289D9AF">
            <w:pPr>
              <w:pStyle w:val="185"/>
              <w:shd w:val="clear" w:color="auto" w:fill="auto"/>
              <w:spacing w:after="0" w:line="230" w:lineRule="exact"/>
              <w:ind w:right="422" w:rightChars="176"/>
              <w:jc w:val="left"/>
              <w:rPr>
                <w:b w:val="0"/>
                <w:color w:val="000000"/>
                <w:sz w:val="24"/>
                <w:szCs w:val="24"/>
              </w:rPr>
            </w:pPr>
          </w:p>
          <w:p w14:paraId="41531367">
            <w:pPr>
              <w:pStyle w:val="185"/>
              <w:shd w:val="clear" w:color="auto" w:fill="auto"/>
              <w:spacing w:after="0" w:line="230" w:lineRule="exact"/>
              <w:ind w:right="422" w:rightChars="176"/>
              <w:jc w:val="left"/>
              <w:rPr>
                <w:b w:val="0"/>
                <w:color w:val="000000"/>
                <w:sz w:val="24"/>
                <w:szCs w:val="24"/>
              </w:rPr>
            </w:pPr>
            <w:r>
              <w:rPr>
                <w:b w:val="0"/>
                <w:color w:val="000000"/>
                <w:sz w:val="24"/>
                <w:szCs w:val="24"/>
              </w:rPr>
              <w:t>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136C41D1">
            <w:pPr>
              <w:pStyle w:val="185"/>
              <w:shd w:val="clear" w:color="auto" w:fill="auto"/>
              <w:spacing w:after="0" w:line="230" w:lineRule="exact"/>
              <w:ind w:right="422" w:rightChars="176"/>
              <w:jc w:val="left"/>
              <w:rPr>
                <w:b w:val="0"/>
                <w:color w:val="000000"/>
                <w:sz w:val="24"/>
                <w:szCs w:val="24"/>
              </w:rPr>
            </w:pPr>
          </w:p>
          <w:p w14:paraId="0A886183">
            <w:pPr>
              <w:pStyle w:val="185"/>
              <w:shd w:val="clear"/>
              <w:tabs>
                <w:tab w:val="left" w:pos="5790"/>
              </w:tabs>
              <w:spacing w:after="0" w:line="230" w:lineRule="exact"/>
              <w:ind w:right="422" w:rightChars="176"/>
              <w:jc w:val="left"/>
              <w:rPr>
                <w:rFonts w:hint="default"/>
                <w:b w:val="0"/>
                <w:color w:val="000000"/>
                <w:sz w:val="24"/>
                <w:szCs w:val="24"/>
                <w:vertAlign w:val="baseline"/>
                <w:lang w:val="ru-RU"/>
              </w:rPr>
            </w:pPr>
            <w:r>
              <w:rPr>
                <w:b w:val="0"/>
                <w:color w:val="000000"/>
                <w:sz w:val="24"/>
                <w:szCs w:val="24"/>
                <w:u w:val="single"/>
              </w:rPr>
              <w:t>_______________</w:t>
            </w:r>
            <w:r>
              <w:rPr>
                <w:b w:val="0"/>
                <w:color w:val="000000"/>
                <w:sz w:val="24"/>
                <w:szCs w:val="24"/>
              </w:rPr>
              <w:t xml:space="preserve">   </w:t>
            </w:r>
            <w:r>
              <w:rPr>
                <w:b w:val="0"/>
                <w:color w:val="000000"/>
                <w:sz w:val="24"/>
                <w:szCs w:val="24"/>
                <w:lang w:val="ru-RU"/>
              </w:rPr>
              <w:t>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1D50FB30">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6F8107E5">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010CA476">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4CF9632C">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04C10DD8">
            <w:pPr>
              <w:pStyle w:val="185"/>
              <w:shd w:val="clear"/>
              <w:tabs>
                <w:tab w:val="left" w:pos="5790"/>
              </w:tabs>
              <w:spacing w:after="0" w:line="230" w:lineRule="exact"/>
              <w:ind w:left="240" w:leftChars="100" w:firstLine="0" w:firstLineChars="0"/>
              <w:jc w:val="left"/>
              <w:rPr>
                <w:rFonts w:hint="default"/>
                <w:b w:val="0"/>
                <w:color w:val="000000"/>
                <w:sz w:val="24"/>
                <w:szCs w:val="24"/>
                <w:u w:val="none"/>
                <w:vertAlign w:val="baseline"/>
                <w:lang w:val="en-US"/>
              </w:rPr>
            </w:pPr>
            <w:r>
              <w:rPr>
                <w:b w:val="0"/>
                <w:bCs/>
                <w:color w:val="000000"/>
                <w:sz w:val="24"/>
                <w:szCs w:val="24"/>
                <w:u w:val="single"/>
              </w:rPr>
              <w:t>_______________</w:t>
            </w:r>
            <w:r>
              <w:rPr>
                <w:rFonts w:hint="default"/>
                <w:b w:val="0"/>
                <w:bCs/>
                <w:color w:val="000000"/>
                <w:sz w:val="24"/>
                <w:szCs w:val="24"/>
                <w:u w:val="none"/>
                <w:lang w:val="en-US"/>
              </w:rPr>
              <w:t xml:space="preserve"> {customer_pred_cut}</w:t>
            </w:r>
          </w:p>
        </w:tc>
      </w:tr>
    </w:tbl>
    <w:p w14:paraId="266C1B50">
      <w:pPr>
        <w:pStyle w:val="185"/>
        <w:shd w:val="clear" w:color="auto" w:fill="auto"/>
        <w:tabs>
          <w:tab w:val="left" w:pos="5790"/>
        </w:tabs>
        <w:spacing w:after="0" w:line="230" w:lineRule="exact"/>
        <w:jc w:val="left"/>
        <w:rPr>
          <w:b w:val="0"/>
          <w:color w:val="000000"/>
          <w:sz w:val="24"/>
          <w:szCs w:val="24"/>
        </w:rPr>
      </w:pPr>
      <w:r>
        <w:rPr>
          <w:b w:val="0"/>
          <w:color w:val="000000"/>
          <w:sz w:val="24"/>
          <w:szCs w:val="24"/>
        </w:rPr>
        <w:tab/>
      </w:r>
    </w:p>
    <w:p w14:paraId="2961964A">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56284A13">
      <w:pPr>
        <w:rPr>
          <w:rFonts w:eastAsia="Courier New"/>
          <w:b/>
        </w:rPr>
      </w:pPr>
      <w:r>
        <w:rPr>
          <w:rFonts w:eastAsia="Courier New"/>
          <w:b/>
        </w:rPr>
        <w:br w:type="page"/>
      </w:r>
    </w:p>
    <w:p w14:paraId="1D87C876">
      <w:pPr>
        <w:pStyle w:val="186"/>
        <w:ind w:left="0" w:leftChars="0" w:firstLine="0" w:firstLineChars="0"/>
        <w:jc w:val="left"/>
        <w:rPr>
          <w:rFonts w:eastAsia="Courier New"/>
          <w:b/>
        </w:rPr>
      </w:pPr>
      <w:r>
        <w:rPr>
          <w:rFonts w:eastAsia="Courier New"/>
          <w:b/>
        </w:rPr>
        <w:t xml:space="preserve">Приложение № </w:t>
      </w:r>
      <w:r>
        <w:rPr>
          <w:rFonts w:hint="default" w:eastAsia="Courier New"/>
          <w:b/>
          <w:lang w:val="ru-RU"/>
        </w:rPr>
        <w:t>2</w:t>
      </w:r>
      <w:r>
        <w:rPr>
          <w:rFonts w:eastAsia="Courier New"/>
          <w:b/>
        </w:rPr>
        <w:t xml:space="preserve"> к договору № </w:t>
      </w:r>
      <w:r>
        <w:rPr>
          <w:rFonts w:hint="default" w:eastAsia="Courier New"/>
          <w:b w:val="0"/>
          <w:bCs/>
          <w:u w:val="single"/>
          <w:lang w:val="en-US"/>
        </w:rPr>
        <w:t>{dogovor_number}</w:t>
      </w:r>
      <w:r>
        <w:rPr>
          <w:rFonts w:eastAsia="Courier New"/>
          <w:b w:val="0"/>
          <w:bCs/>
        </w:rPr>
        <w:t xml:space="preserve"> </w:t>
      </w:r>
      <w:r>
        <w:rPr>
          <w:rFonts w:hint="default" w:eastAsia="Courier New"/>
          <w:b w:val="0"/>
          <w:bCs/>
          <w:lang w:val="en-US"/>
        </w:rPr>
        <w:t xml:space="preserve"> </w:t>
      </w:r>
      <w:r>
        <w:rPr>
          <w:rFonts w:eastAsia="Courier New"/>
          <w:b/>
        </w:rPr>
        <w:t>от</w:t>
      </w:r>
      <w:r>
        <w:rPr>
          <w:rFonts w:hint="default" w:eastAsia="Courier New"/>
          <w:b/>
          <w:lang w:val="en-US"/>
        </w:rPr>
        <w:t xml:space="preserve"> </w:t>
      </w:r>
      <w:r>
        <w:rPr>
          <w:rFonts w:hint="default" w:eastAsia="Courier New"/>
          <w:b w:val="0"/>
          <w:bCs/>
          <w:u w:val="none"/>
          <w:lang w:val="en-US"/>
        </w:rPr>
        <w:t xml:space="preserve">{signDate} </w:t>
      </w:r>
      <w:r>
        <w:rPr>
          <w:rFonts w:eastAsia="Courier New"/>
          <w:b/>
          <w:u w:val="none"/>
        </w:rPr>
        <w:t>года</w:t>
      </w:r>
    </w:p>
    <w:p w14:paraId="24B93C98">
      <w:pPr>
        <w:shd w:val="clear"/>
        <w:jc w:val="left"/>
        <w:rPr>
          <w:b/>
          <w:bCs/>
          <w:sz w:val="22"/>
          <w:szCs w:val="22"/>
        </w:rPr>
      </w:pPr>
    </w:p>
    <w:p w14:paraId="5BD1EF2A">
      <w:pPr>
        <w:shd w:val="clear"/>
        <w:jc w:val="left"/>
        <w:rPr>
          <w:rFonts w:hint="default"/>
          <w:b/>
          <w:bCs/>
          <w:sz w:val="22"/>
          <w:szCs w:val="22"/>
          <w:lang w:val="ru-RU"/>
        </w:rPr>
      </w:pPr>
    </w:p>
    <w:p w14:paraId="71BEDE83">
      <w:pPr>
        <w:shd w:val="clear"/>
        <w:jc w:val="center"/>
        <w:rPr>
          <w:rFonts w:hint="default"/>
          <w:b/>
          <w:bCs/>
          <w:sz w:val="24"/>
          <w:szCs w:val="24"/>
          <w:lang w:val="ru-RU"/>
        </w:rPr>
      </w:pPr>
      <w:r>
        <w:rPr>
          <w:rFonts w:hint="default"/>
          <w:b/>
          <w:bCs/>
          <w:sz w:val="24"/>
          <w:szCs w:val="24"/>
          <w:lang w:val="ru-RU"/>
        </w:rPr>
        <w:t>ПЕРЕЧЕНЬ ОКАЗЫВАЕМЫХ УСЛУГ</w:t>
      </w:r>
    </w:p>
    <w:p w14:paraId="6B6BBBCA">
      <w:pPr>
        <w:shd w:val="clear"/>
        <w:jc w:val="center"/>
        <w:rPr>
          <w:rFonts w:hint="default"/>
          <w:b/>
          <w:bCs/>
          <w:sz w:val="24"/>
          <w:szCs w:val="24"/>
          <w:lang w:val="ru-RU"/>
        </w:rPr>
      </w:pPr>
    </w:p>
    <w:p w14:paraId="0CBF851B">
      <w:pPr>
        <w:shd w:val="clear"/>
        <w:rPr>
          <w:b/>
          <w:bCs/>
          <w:sz w:val="22"/>
          <w:szCs w:val="22"/>
        </w:rPr>
      </w:pPr>
    </w:p>
    <w:p w14:paraId="2757B896">
      <w:pPr>
        <w:shd w:val="clear"/>
        <w:rPr>
          <w:rFonts w:hint="default"/>
          <w:b w:val="0"/>
          <w:bCs w:val="0"/>
          <w:sz w:val="22"/>
          <w:szCs w:val="22"/>
          <w:lang w:val="en-US"/>
        </w:rPr>
      </w:pPr>
      <w:r>
        <w:rPr>
          <w:rFonts w:hint="default"/>
          <w:b w:val="0"/>
          <w:bCs w:val="0"/>
          <w:sz w:val="22"/>
          <w:szCs w:val="22"/>
          <w:lang w:val="en-US"/>
        </w:rPr>
        <w:t>{services_list}</w:t>
      </w:r>
    </w:p>
    <w:p w14:paraId="48B57527">
      <w:pPr>
        <w:pStyle w:val="185"/>
        <w:shd w:val="clear" w:color="auto" w:fill="auto"/>
        <w:spacing w:after="0" w:line="240" w:lineRule="auto"/>
        <w:jc w:val="left"/>
        <w:rPr>
          <w:b w:val="0"/>
          <w:color w:val="000000" w:themeColor="text1"/>
          <w:sz w:val="24"/>
          <w:szCs w:val="24"/>
          <w14:textFill>
            <w14:solidFill>
              <w14:schemeClr w14:val="tx1"/>
            </w14:solidFill>
          </w14:textFill>
        </w:rPr>
      </w:pPr>
    </w:p>
    <w:p w14:paraId="65995317">
      <w:pPr>
        <w:pStyle w:val="185"/>
        <w:shd w:val="clear" w:color="auto" w:fill="auto"/>
        <w:spacing w:after="0" w:line="240" w:lineRule="auto"/>
        <w:jc w:val="left"/>
        <w:rPr>
          <w:b w:val="0"/>
          <w:color w:val="000000"/>
          <w:sz w:val="24"/>
          <w:szCs w:val="24"/>
        </w:rPr>
      </w:pPr>
      <w:r>
        <w:rPr>
          <w:b w:val="0"/>
          <w:color w:val="000000"/>
          <w:sz w:val="24"/>
          <w:szCs w:val="24"/>
        </w:rPr>
        <w:t>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14:paraId="50603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8C326F9">
            <w:pPr>
              <w:pStyle w:val="185"/>
              <w:shd w:val="clear" w:color="auto" w:fill="auto"/>
              <w:tabs>
                <w:tab w:val="left" w:pos="5790"/>
              </w:tabs>
              <w:spacing w:after="0" w:line="230" w:lineRule="exact"/>
              <w:ind w:right="422" w:rightChars="176"/>
              <w:jc w:val="left"/>
              <w:rPr>
                <w:rFonts w:hint="default"/>
                <w:b w:val="0"/>
                <w:color w:val="000000"/>
                <w:sz w:val="24"/>
                <w:szCs w:val="24"/>
              </w:rPr>
            </w:pPr>
          </w:p>
          <w:p w14:paraId="218DE581">
            <w:pPr>
              <w:pStyle w:val="185"/>
              <w:shd w:val="clear" w:color="auto" w:fill="auto"/>
              <w:tabs>
                <w:tab w:val="left" w:pos="5790"/>
              </w:tabs>
              <w:spacing w:after="0" w:line="230" w:lineRule="exact"/>
              <w:ind w:right="422" w:rightChars="176"/>
              <w:jc w:val="left"/>
              <w:rPr>
                <w:b w:val="0"/>
                <w:color w:val="000000"/>
                <w:sz w:val="24"/>
                <w:szCs w:val="24"/>
              </w:rPr>
            </w:pPr>
            <w:r>
              <w:rPr>
                <w:rFonts w:hint="default"/>
                <w:b w:val="0"/>
                <w:color w:val="000000"/>
                <w:sz w:val="24"/>
                <w:szCs w:val="24"/>
              </w:rPr>
              <w:t>Общество с ограниченной ответственностью</w:t>
            </w:r>
            <w:r>
              <w:rPr>
                <w:b w:val="0"/>
                <w:color w:val="000000"/>
                <w:sz w:val="24"/>
                <w:szCs w:val="24"/>
              </w:rPr>
              <w:t xml:space="preserve">                   </w:t>
            </w:r>
          </w:p>
          <w:p w14:paraId="4EEC344A">
            <w:pPr>
              <w:pStyle w:val="185"/>
              <w:shd w:val="clear" w:color="auto" w:fill="auto"/>
              <w:tabs>
                <w:tab w:val="left" w:pos="5790"/>
              </w:tabs>
              <w:spacing w:after="0" w:line="230" w:lineRule="exact"/>
              <w:ind w:right="422" w:rightChars="176"/>
              <w:jc w:val="left"/>
              <w:rPr>
                <w:rFonts w:hint="default"/>
                <w:b w:val="0"/>
                <w:color w:val="000000"/>
                <w:sz w:val="24"/>
                <w:szCs w:val="24"/>
                <w:lang w:val="ru-RU"/>
              </w:rPr>
            </w:pPr>
            <w:r>
              <w:rPr>
                <w:rFonts w:hint="default"/>
                <w:b w:val="0"/>
                <w:color w:val="000000"/>
                <w:sz w:val="24"/>
                <w:szCs w:val="24"/>
              </w:rPr>
              <w:t>Частное охранное предприятие</w:t>
            </w:r>
          </w:p>
          <w:p w14:paraId="11119775">
            <w:pPr>
              <w:pStyle w:val="185"/>
              <w:shd w:val="clear" w:color="auto" w:fill="auto"/>
              <w:tabs>
                <w:tab w:val="left" w:pos="4800"/>
              </w:tabs>
              <w:spacing w:after="0" w:line="230" w:lineRule="exact"/>
              <w:ind w:right="422" w:rightChars="176"/>
              <w:jc w:val="left"/>
              <w:rPr>
                <w:rFonts w:hint="default"/>
                <w:b w:val="0"/>
                <w:color w:val="000000"/>
                <w:sz w:val="24"/>
                <w:szCs w:val="24"/>
              </w:rPr>
            </w:pPr>
            <w:r>
              <w:rPr>
                <w:rFonts w:hint="default"/>
                <w:b w:val="0"/>
                <w:color w:val="000000"/>
                <w:sz w:val="24"/>
                <w:szCs w:val="24"/>
              </w:rPr>
              <w:t>«Агентство Безопасности «X»</w:t>
            </w:r>
          </w:p>
          <w:p w14:paraId="2E4E9104">
            <w:pPr>
              <w:pStyle w:val="185"/>
              <w:shd w:val="clear" w:color="auto" w:fill="auto"/>
              <w:spacing w:after="0" w:line="230" w:lineRule="exact"/>
              <w:ind w:right="422" w:rightChars="176"/>
              <w:jc w:val="left"/>
              <w:rPr>
                <w:rFonts w:hint="default"/>
                <w:b w:val="0"/>
                <w:color w:val="000000"/>
                <w:sz w:val="24"/>
                <w:szCs w:val="24"/>
                <w:lang w:val="ru-RU"/>
              </w:rPr>
            </w:pPr>
            <w:r>
              <w:rPr>
                <w:rFonts w:hint="default"/>
                <w:b w:val="0"/>
                <w:color w:val="000000"/>
                <w:sz w:val="24"/>
                <w:szCs w:val="24"/>
              </w:rPr>
              <w:t>(ООО ЧОП «Агентство Безопасности «X»)</w:t>
            </w:r>
          </w:p>
          <w:p w14:paraId="05D916BE">
            <w:pPr>
              <w:pStyle w:val="185"/>
              <w:shd w:val="clear"/>
              <w:tabs>
                <w:tab w:val="left" w:pos="5790"/>
              </w:tabs>
              <w:spacing w:after="0" w:line="230" w:lineRule="exact"/>
              <w:ind w:right="422" w:rightChars="176"/>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66356C91">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p>
          <w:p w14:paraId="73290473">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bookmarkStart w:id="1" w:name="_GoBack"/>
            <w:bookmarkEnd w:id="1"/>
            <w:r>
              <w:rPr>
                <w:rFonts w:hint="default"/>
                <w:b w:val="0"/>
                <w:color w:val="000000"/>
                <w:sz w:val="24"/>
                <w:szCs w:val="24"/>
                <w:vertAlign w:val="baseline"/>
                <w:lang w:val="en-US"/>
              </w:rPr>
              <w:t>{customer_company}</w:t>
            </w:r>
          </w:p>
        </w:tc>
      </w:tr>
      <w:tr w14:paraId="01F51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9C1CDD5">
            <w:pPr>
              <w:pStyle w:val="185"/>
              <w:shd w:val="clear" w:color="auto" w:fill="auto"/>
              <w:spacing w:after="0" w:line="230" w:lineRule="exact"/>
              <w:ind w:right="422" w:rightChars="176"/>
              <w:jc w:val="left"/>
              <w:rPr>
                <w:b w:val="0"/>
                <w:color w:val="000000"/>
                <w:sz w:val="24"/>
                <w:szCs w:val="24"/>
              </w:rPr>
            </w:pPr>
          </w:p>
          <w:p w14:paraId="419987F1">
            <w:pPr>
              <w:pStyle w:val="185"/>
              <w:shd w:val="clear" w:color="auto" w:fill="auto"/>
              <w:spacing w:after="0" w:line="230" w:lineRule="exact"/>
              <w:ind w:right="422" w:rightChars="176"/>
              <w:jc w:val="left"/>
              <w:rPr>
                <w:b w:val="0"/>
                <w:color w:val="000000"/>
                <w:sz w:val="24"/>
                <w:szCs w:val="24"/>
              </w:rPr>
            </w:pPr>
            <w:r>
              <w:rPr>
                <w:b w:val="0"/>
                <w:color w:val="000000"/>
                <w:sz w:val="24"/>
                <w:szCs w:val="24"/>
              </w:rPr>
              <w:t>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6875E15B">
            <w:pPr>
              <w:pStyle w:val="185"/>
              <w:shd w:val="clear" w:color="auto" w:fill="auto"/>
              <w:spacing w:after="0" w:line="230" w:lineRule="exact"/>
              <w:ind w:right="422" w:rightChars="176"/>
              <w:jc w:val="left"/>
              <w:rPr>
                <w:b w:val="0"/>
                <w:color w:val="000000"/>
                <w:sz w:val="24"/>
                <w:szCs w:val="24"/>
              </w:rPr>
            </w:pPr>
          </w:p>
          <w:p w14:paraId="2AF527AE">
            <w:pPr>
              <w:pStyle w:val="185"/>
              <w:shd w:val="clear"/>
              <w:tabs>
                <w:tab w:val="left" w:pos="5790"/>
              </w:tabs>
              <w:spacing w:after="0" w:line="230" w:lineRule="exact"/>
              <w:ind w:right="422" w:rightChars="176"/>
              <w:jc w:val="left"/>
              <w:rPr>
                <w:rFonts w:hint="default"/>
                <w:b w:val="0"/>
                <w:color w:val="000000"/>
                <w:sz w:val="24"/>
                <w:szCs w:val="24"/>
                <w:vertAlign w:val="baseline"/>
                <w:lang w:val="ru-RU"/>
              </w:rPr>
            </w:pPr>
            <w:r>
              <w:rPr>
                <w:b w:val="0"/>
                <w:color w:val="000000"/>
                <w:sz w:val="24"/>
                <w:szCs w:val="24"/>
                <w:u w:val="single"/>
              </w:rPr>
              <w:t>_______________</w:t>
            </w:r>
            <w:r>
              <w:rPr>
                <w:b w:val="0"/>
                <w:color w:val="000000"/>
                <w:sz w:val="24"/>
                <w:szCs w:val="24"/>
              </w:rPr>
              <w:t xml:space="preserve">    </w:t>
            </w:r>
            <w:r>
              <w:rPr>
                <w:rFonts w:hint="default"/>
                <w:b w:val="0"/>
                <w:color w:val="000000"/>
                <w:sz w:val="24"/>
                <w:szCs w:val="24"/>
                <w:lang w:val="ru-RU"/>
              </w:rPr>
              <w:t>Иванов И.И.</w:t>
            </w:r>
          </w:p>
        </w:tc>
        <w:tc>
          <w:tcPr>
            <w:tcW w:w="4782" w:type="dxa"/>
            <w:tcBorders>
              <w:top w:val="nil"/>
              <w:left w:val="nil"/>
              <w:bottom w:val="nil"/>
              <w:right w:val="nil"/>
            </w:tcBorders>
            <w:shd w:val="clear" w:color="auto" w:fill="FFFFFF"/>
          </w:tcPr>
          <w:p w14:paraId="7175AD15">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58D221D3">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4555A178">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7A73D617">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14:paraId="0BE5B97B">
            <w:pPr>
              <w:pStyle w:val="185"/>
              <w:shd w:val="clear"/>
              <w:tabs>
                <w:tab w:val="left" w:pos="5790"/>
              </w:tabs>
              <w:spacing w:after="0" w:line="230" w:lineRule="exact"/>
              <w:ind w:left="240" w:leftChars="100" w:firstLine="0" w:firstLineChars="0"/>
              <w:jc w:val="left"/>
              <w:rPr>
                <w:rFonts w:hint="default"/>
                <w:b w:val="0"/>
                <w:color w:val="000000"/>
                <w:sz w:val="24"/>
                <w:szCs w:val="24"/>
                <w:u w:val="none"/>
                <w:vertAlign w:val="baseline"/>
                <w:lang w:val="en-US"/>
              </w:rPr>
            </w:pPr>
            <w:r>
              <w:rPr>
                <w:b w:val="0"/>
                <w:bCs/>
                <w:color w:val="000000"/>
                <w:sz w:val="24"/>
                <w:szCs w:val="24"/>
                <w:u w:val="single"/>
              </w:rPr>
              <w:t>_______________</w:t>
            </w:r>
            <w:r>
              <w:rPr>
                <w:rFonts w:hint="default"/>
                <w:b w:val="0"/>
                <w:bCs/>
                <w:color w:val="000000"/>
                <w:sz w:val="24"/>
                <w:szCs w:val="24"/>
                <w:u w:val="none"/>
                <w:lang w:val="en-US"/>
              </w:rPr>
              <w:t xml:space="preserve"> {customer_pred_cut}</w:t>
            </w:r>
          </w:p>
        </w:tc>
      </w:tr>
    </w:tbl>
    <w:p w14:paraId="114F54E6">
      <w:pPr>
        <w:pStyle w:val="185"/>
        <w:shd w:val="clear" w:color="auto" w:fill="auto"/>
        <w:tabs>
          <w:tab w:val="left" w:pos="5790"/>
        </w:tabs>
        <w:spacing w:after="0" w:line="230" w:lineRule="exact"/>
        <w:jc w:val="left"/>
        <w:rPr>
          <w:rFonts w:hint="default"/>
          <w:b/>
          <w:bCs/>
          <w:sz w:val="22"/>
          <w:szCs w:val="22"/>
          <w:lang w:val="ru-RU"/>
        </w:rPr>
      </w:pPr>
      <w:r>
        <w:rPr>
          <w:b w:val="0"/>
          <w:color w:val="000000"/>
          <w:sz w:val="24"/>
          <w:szCs w:val="24"/>
        </w:rPr>
        <w:tab/>
      </w:r>
    </w:p>
    <w:sectPr>
      <w:footerReference r:id="rId3" w:type="default"/>
      <w:pgSz w:w="11906" w:h="16838"/>
      <w:pgMar w:top="1440" w:right="506"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6D11B3">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rPr>
        <w:rFonts w:hint="default"/>
      </w:rPr>
    </w:lvl>
    <w:lvl w:ilvl="1" w:tentative="0">
      <w:start w:val="5"/>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9714D"/>
    <w:rsid w:val="0A1A25E9"/>
    <w:rsid w:val="175000A6"/>
    <w:rsid w:val="17B30216"/>
    <w:rsid w:val="23495CBC"/>
    <w:rsid w:val="23C55D89"/>
    <w:rsid w:val="24517332"/>
    <w:rsid w:val="2B481693"/>
    <w:rsid w:val="2BC54277"/>
    <w:rsid w:val="36750792"/>
    <w:rsid w:val="405135A6"/>
    <w:rsid w:val="420F2681"/>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hint="default" w:ascii="Times New Roman" w:hAnsi="Times New Roman" w:eastAsia="SimSun" w:cs="Times New Roman"/>
      <w:sz w:val="24"/>
      <w:szCs w:val="24"/>
      <w:lang w:val="ru-RU" w:eastAsia="ar-SA" w:bidi="ar-SA"/>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nhideWhenUsed/>
    <w:qFormat/>
    <w:uiPriority w:val="99"/>
    <w:rPr>
      <w:vertAlign w:val="superscript"/>
    </w:rPr>
  </w:style>
  <w:style w:type="character" w:styleId="14">
    <w:name w:val="endnote reference"/>
    <w:basedOn w:val="11"/>
    <w:semiHidden/>
    <w:unhideWhenUsed/>
    <w:qFormat/>
    <w:uiPriority w:val="99"/>
    <w:rPr>
      <w:vertAlign w:val="superscript"/>
    </w:rPr>
  </w:style>
  <w:style w:type="character" w:styleId="15">
    <w:name w:val="Hyperlink"/>
    <w:unhideWhenUsed/>
    <w:qFormat/>
    <w:uiPriority w:val="99"/>
    <w:rPr>
      <w:color w:val="0563C1" w:themeColor="hyperlink"/>
      <w:u w:val="single"/>
      <w14:textFill>
        <w14:solidFill>
          <w14:schemeClr w14:val="hlink"/>
        </w14:solidFill>
      </w14:textFill>
    </w:rPr>
  </w:style>
  <w:style w:type="paragraph" w:styleId="16">
    <w:name w:val="endnote text"/>
    <w:basedOn w:val="1"/>
    <w:link w:val="181"/>
    <w:semiHidden/>
    <w:unhideWhenUsed/>
    <w:qFormat/>
    <w:uiPriority w:val="99"/>
    <w:pPr>
      <w:spacing w:after="0" w:line="240" w:lineRule="auto"/>
    </w:pPr>
    <w:rPr>
      <w:sz w:val="20"/>
    </w:rPr>
  </w:style>
  <w:style w:type="paragraph" w:styleId="17">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paragraph" w:styleId="18">
    <w:name w:val="footnote text"/>
    <w:basedOn w:val="1"/>
    <w:link w:val="180"/>
    <w:semiHidden/>
    <w:unhideWhenUsed/>
    <w:qFormat/>
    <w:uiPriority w:val="99"/>
    <w:pPr>
      <w:spacing w:after="40" w:line="240" w:lineRule="auto"/>
    </w:pPr>
    <w:rPr>
      <w:sz w:val="18"/>
    </w:rPr>
  </w:style>
  <w:style w:type="paragraph" w:styleId="19">
    <w:name w:val="toc 8"/>
    <w:basedOn w:val="1"/>
    <w:next w:val="1"/>
    <w:unhideWhenUsed/>
    <w:qFormat/>
    <w:uiPriority w:val="39"/>
    <w:pPr>
      <w:spacing w:after="57"/>
      <w:ind w:left="1984" w:right="0" w:firstLine="0"/>
    </w:pPr>
  </w:style>
  <w:style w:type="paragraph" w:styleId="20">
    <w:name w:val="header"/>
    <w:basedOn w:val="1"/>
    <w:link w:val="52"/>
    <w:unhideWhenUsed/>
    <w:qFormat/>
    <w:uiPriority w:val="99"/>
    <w:pPr>
      <w:tabs>
        <w:tab w:val="center" w:pos="7143"/>
        <w:tab w:val="right" w:pos="14287"/>
      </w:tabs>
      <w:spacing w:after="0" w:line="240" w:lineRule="auto"/>
    </w:pPr>
  </w:style>
  <w:style w:type="paragraph" w:styleId="21">
    <w:name w:val="toc 9"/>
    <w:basedOn w:val="1"/>
    <w:next w:val="1"/>
    <w:unhideWhenUsed/>
    <w:qFormat/>
    <w:uiPriority w:val="39"/>
    <w:pPr>
      <w:spacing w:after="57"/>
      <w:ind w:left="2268" w:right="0" w:firstLine="0"/>
    </w:pPr>
  </w:style>
  <w:style w:type="paragraph" w:styleId="22">
    <w:name w:val="toc 7"/>
    <w:basedOn w:val="1"/>
    <w:next w:val="1"/>
    <w:unhideWhenUsed/>
    <w:qFormat/>
    <w:uiPriority w:val="39"/>
    <w:pPr>
      <w:spacing w:after="57"/>
      <w:ind w:left="1701" w:right="0" w:firstLine="0"/>
    </w:pPr>
  </w:style>
  <w:style w:type="paragraph" w:styleId="23">
    <w:name w:val="toc 1"/>
    <w:basedOn w:val="1"/>
    <w:next w:val="1"/>
    <w:unhideWhenUsed/>
    <w:qFormat/>
    <w:uiPriority w:val="39"/>
    <w:pPr>
      <w:spacing w:after="57"/>
      <w:ind w:left="0" w:right="0" w:firstLine="0"/>
    </w:pPr>
  </w:style>
  <w:style w:type="paragraph" w:styleId="24">
    <w:name w:val="toc 6"/>
    <w:basedOn w:val="1"/>
    <w:next w:val="1"/>
    <w:unhideWhenUsed/>
    <w:qFormat/>
    <w:uiPriority w:val="39"/>
    <w:pPr>
      <w:spacing w:after="57"/>
      <w:ind w:left="1417" w:right="0" w:firstLine="0"/>
    </w:pPr>
  </w:style>
  <w:style w:type="paragraph" w:styleId="25">
    <w:name w:val="table of figures"/>
    <w:basedOn w:val="1"/>
    <w:next w:val="1"/>
    <w:unhideWhenUsed/>
    <w:qFormat/>
    <w:uiPriority w:val="99"/>
    <w:pPr>
      <w:spacing w:after="0" w:afterAutospacing="0"/>
    </w:pPr>
  </w:style>
  <w:style w:type="paragraph" w:styleId="26">
    <w:name w:val="toc 3"/>
    <w:basedOn w:val="1"/>
    <w:next w:val="1"/>
    <w:unhideWhenUsed/>
    <w:qFormat/>
    <w:uiPriority w:val="39"/>
    <w:pPr>
      <w:spacing w:after="57"/>
      <w:ind w:left="567" w:right="0" w:firstLine="0"/>
    </w:pPr>
  </w:style>
  <w:style w:type="paragraph" w:styleId="27">
    <w:name w:val="toc 2"/>
    <w:basedOn w:val="1"/>
    <w:next w:val="1"/>
    <w:unhideWhenUsed/>
    <w:qFormat/>
    <w:uiPriority w:val="39"/>
    <w:pPr>
      <w:spacing w:after="57"/>
      <w:ind w:left="283"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Body Text Indent"/>
    <w:basedOn w:val="1"/>
    <w:qFormat/>
    <w:uiPriority w:val="0"/>
    <w:pPr>
      <w:spacing w:after="120"/>
      <w:ind w:left="283"/>
    </w:pPr>
  </w:style>
  <w:style w:type="paragraph" w:styleId="31">
    <w:name w:val="Title"/>
    <w:basedOn w:val="1"/>
    <w:next w:val="1"/>
    <w:link w:val="46"/>
    <w:qFormat/>
    <w:uiPriority w:val="10"/>
    <w:pPr>
      <w:spacing w:before="300" w:after="200"/>
      <w:contextualSpacing/>
    </w:pPr>
    <w:rPr>
      <w:sz w:val="48"/>
      <w:szCs w:val="48"/>
    </w:rPr>
  </w:style>
  <w:style w:type="paragraph" w:styleId="32">
    <w:name w:val="footer"/>
    <w:basedOn w:val="1"/>
    <w:link w:val="54"/>
    <w:unhideWhenUsed/>
    <w:qFormat/>
    <w:uiPriority w:val="99"/>
    <w:pPr>
      <w:tabs>
        <w:tab w:val="center" w:pos="7143"/>
        <w:tab w:val="right" w:pos="14287"/>
      </w:tabs>
      <w:spacing w:after="0" w:line="240" w:lineRule="auto"/>
    </w:pPr>
  </w:style>
  <w:style w:type="paragraph" w:styleId="33">
    <w:name w:val="Body Text Indent 2"/>
    <w:basedOn w:val="1"/>
    <w:qFormat/>
    <w:uiPriority w:val="0"/>
    <w:pPr>
      <w:ind w:left="720"/>
      <w:jc w:val="both"/>
    </w:pPr>
    <w:rPr>
      <w:b/>
      <w:szCs w:val="20"/>
    </w:rPr>
  </w:style>
  <w:style w:type="paragraph" w:styleId="34">
    <w:name w:val="Subtitle"/>
    <w:basedOn w:val="1"/>
    <w:next w:val="1"/>
    <w:link w:val="47"/>
    <w:qFormat/>
    <w:uiPriority w:val="11"/>
    <w:pPr>
      <w:spacing w:before="200" w:after="200"/>
    </w:pPr>
    <w:rPr>
      <w:sz w:val="24"/>
      <w:szCs w:val="24"/>
    </w:rPr>
  </w:style>
  <w:style w:type="table" w:styleId="35">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qFormat/>
    <w:uiPriority w:val="9"/>
    <w:rPr>
      <w:rFonts w:ascii="Arial" w:hAnsi="Arial" w:eastAsia="Arial" w:cs="Arial"/>
      <w:sz w:val="40"/>
      <w:szCs w:val="40"/>
    </w:rPr>
  </w:style>
  <w:style w:type="character" w:customStyle="1" w:styleId="37">
    <w:name w:val="Heading 2 Char"/>
    <w:basedOn w:val="11"/>
    <w:link w:val="3"/>
    <w:qFormat/>
    <w:uiPriority w:val="9"/>
    <w:rPr>
      <w:rFonts w:ascii="Arial" w:hAnsi="Arial" w:eastAsia="Arial" w:cs="Arial"/>
      <w:sz w:val="34"/>
    </w:r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qFormat/>
    <w:uiPriority w:val="9"/>
    <w:rPr>
      <w:rFonts w:ascii="Arial" w:hAnsi="Arial" w:eastAsia="Arial" w:cs="Arial"/>
      <w:b/>
      <w:bCs/>
      <w:sz w:val="26"/>
      <w:szCs w:val="26"/>
    </w:rPr>
  </w:style>
  <w:style w:type="character" w:customStyle="1" w:styleId="40">
    <w:name w:val="Heading 5 Char"/>
    <w:basedOn w:val="11"/>
    <w:link w:val="6"/>
    <w:qFormat/>
    <w:uiPriority w:val="9"/>
    <w:rPr>
      <w:rFonts w:ascii="Arial" w:hAnsi="Arial" w:eastAsia="Arial" w:cs="Arial"/>
      <w:b/>
      <w:bCs/>
      <w:sz w:val="24"/>
      <w:szCs w:val="24"/>
    </w:rPr>
  </w:style>
  <w:style w:type="character" w:customStyle="1" w:styleId="41">
    <w:name w:val="Heading 6 Char"/>
    <w:basedOn w:val="11"/>
    <w:link w:val="7"/>
    <w:qFormat/>
    <w:uiPriority w:val="9"/>
    <w:rPr>
      <w:rFonts w:ascii="Arial" w:hAnsi="Arial" w:eastAsia="Arial" w:cs="Arial"/>
      <w:b/>
      <w:bCs/>
      <w:sz w:val="22"/>
      <w:szCs w:val="22"/>
    </w:rPr>
  </w:style>
  <w:style w:type="character" w:customStyle="1" w:styleId="42">
    <w:name w:val="Heading 7 Char"/>
    <w:basedOn w:val="11"/>
    <w:link w:val="8"/>
    <w:qFormat/>
    <w:uiPriority w:val="9"/>
    <w:rPr>
      <w:rFonts w:ascii="Arial" w:hAnsi="Arial" w:eastAsia="Arial" w:cs="Arial"/>
      <w:b/>
      <w:bCs/>
      <w:i/>
      <w:iCs/>
      <w:sz w:val="22"/>
      <w:szCs w:val="22"/>
    </w:rPr>
  </w:style>
  <w:style w:type="character" w:customStyle="1" w:styleId="43">
    <w:name w:val="Heading 8 Char"/>
    <w:basedOn w:val="11"/>
    <w:link w:val="9"/>
    <w:qFormat/>
    <w:uiPriority w:val="9"/>
    <w:rPr>
      <w:rFonts w:ascii="Arial" w:hAnsi="Arial" w:eastAsia="Arial" w:cs="Arial"/>
      <w:i/>
      <w:iCs/>
      <w:sz w:val="22"/>
      <w:szCs w:val="22"/>
    </w:rPr>
  </w:style>
  <w:style w:type="character" w:customStyle="1" w:styleId="44">
    <w:name w:val="Heading 9 Char"/>
    <w:basedOn w:val="11"/>
    <w:link w:val="10"/>
    <w:qFormat/>
    <w:uiPriority w:val="9"/>
    <w:rPr>
      <w:rFonts w:ascii="Arial" w:hAnsi="Arial" w:eastAsia="Arial" w:cs="Arial"/>
      <w:i/>
      <w:iCs/>
      <w:sz w:val="21"/>
      <w:szCs w:val="21"/>
    </w:rPr>
  </w:style>
  <w:style w:type="paragraph" w:styleId="45">
    <w:name w:val="No Spacing"/>
    <w:qFormat/>
    <w:uiPriority w:val="1"/>
    <w:pPr>
      <w:spacing w:before="0" w:after="0" w:line="240" w:lineRule="auto"/>
    </w:pPr>
    <w:rPr>
      <w:rFonts w:hint="default" w:ascii="Times New Roman" w:hAnsi="Times New Roman" w:eastAsia="SimSun" w:cs="Times New Roman"/>
    </w:rPr>
  </w:style>
  <w:style w:type="character" w:customStyle="1" w:styleId="46">
    <w:name w:val="Title Char"/>
    <w:basedOn w:val="11"/>
    <w:link w:val="31"/>
    <w:qFormat/>
    <w:uiPriority w:val="10"/>
    <w:rPr>
      <w:sz w:val="48"/>
      <w:szCs w:val="48"/>
    </w:rPr>
  </w:style>
  <w:style w:type="character" w:customStyle="1" w:styleId="47">
    <w:name w:val="Subtitle Char"/>
    <w:basedOn w:val="11"/>
    <w:link w:val="34"/>
    <w:qFormat/>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qFormat/>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qFormat/>
    <w:uiPriority w:val="30"/>
    <w:rPr>
      <w:i/>
    </w:rPr>
  </w:style>
  <w:style w:type="character" w:customStyle="1" w:styleId="52">
    <w:name w:val="Header Char"/>
    <w:basedOn w:val="11"/>
    <w:link w:val="20"/>
    <w:qFormat/>
    <w:uiPriority w:val="99"/>
  </w:style>
  <w:style w:type="character" w:customStyle="1" w:styleId="53">
    <w:name w:val="Footer Char"/>
    <w:basedOn w:val="11"/>
    <w:link w:val="32"/>
    <w:qFormat/>
    <w:uiPriority w:val="99"/>
  </w:style>
  <w:style w:type="character" w:customStyle="1" w:styleId="54">
    <w:name w:val="Caption Char"/>
    <w:link w:val="32"/>
    <w:qFormat/>
    <w:uiPriority w:val="99"/>
  </w:style>
  <w:style w:type="table" w:customStyle="1" w:styleId="55">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58">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62">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63">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64">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65">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66">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67">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68">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97">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98">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9">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0">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1">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04">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05">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06">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7">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8">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25">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26">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27">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28">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29">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30">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31">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46">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48">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9">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0">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1">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2">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53">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55">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56">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7">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8">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9">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74">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75">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76">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77">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78">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79">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80">
    <w:name w:val="Footnote Text Char"/>
    <w:link w:val="18"/>
    <w:qFormat/>
    <w:uiPriority w:val="99"/>
    <w:rPr>
      <w:sz w:val="18"/>
    </w:rPr>
  </w:style>
  <w:style w:type="character" w:customStyle="1" w:styleId="181">
    <w:name w:val="Endnote Text Char"/>
    <w:link w:val="16"/>
    <w:qFormat/>
    <w:uiPriority w:val="99"/>
    <w:rPr>
      <w:sz w:val="20"/>
    </w:rPr>
  </w:style>
  <w:style w:type="paragraph" w:customStyle="1" w:styleId="182">
    <w:name w:val="TOC Heading"/>
    <w:unhideWhenUsed/>
    <w:qFormat/>
    <w:uiPriority w:val="39"/>
    <w:rPr>
      <w:rFonts w:hint="default" w:ascii="Times New Roman" w:hAnsi="Times New Roman" w:eastAsia="SimSun" w:cs="Times New Roman"/>
    </w:rPr>
  </w:style>
  <w:style w:type="paragraph" w:customStyle="1" w:styleId="183">
    <w:name w:val="Без интервала1"/>
    <w:qFormat/>
    <w:uiPriority w:val="0"/>
    <w:rPr>
      <w:rFonts w:hint="default" w:ascii="Calibri" w:hAnsi="Calibri" w:eastAsia="SimSun" w:cs="Calibri"/>
      <w:sz w:val="22"/>
      <w:szCs w:val="22"/>
      <w:lang w:val="ru-RU" w:eastAsia="zh-CN" w:bidi="ar-SA"/>
    </w:rPr>
  </w:style>
  <w:style w:type="paragraph" w:styleId="184">
    <w:name w:val="List Paragraph"/>
    <w:basedOn w:val="1"/>
    <w:qFormat/>
    <w:uiPriority w:val="34"/>
    <w:pPr>
      <w:ind w:left="720"/>
      <w:contextualSpacing/>
    </w:pPr>
  </w:style>
  <w:style w:type="paragraph" w:customStyle="1" w:styleId="185">
    <w:name w:val="Основной текст (3)"/>
    <w:basedOn w:val="1"/>
    <w:qFormat/>
    <w:uiPriority w:val="0"/>
    <w:pPr>
      <w:widowControl w:val="0"/>
      <w:shd w:val="clear" w:color="auto" w:fill="FFFFFF"/>
      <w:spacing w:after="240" w:line="0" w:lineRule="atLeast"/>
      <w:jc w:val="center"/>
    </w:pPr>
    <w:rPr>
      <w:b/>
      <w:bCs/>
      <w:sz w:val="20"/>
      <w:szCs w:val="20"/>
    </w:rPr>
  </w:style>
  <w:style w:type="paragraph" w:customStyle="1" w:styleId="186">
    <w:name w:val="Standard"/>
    <w:qFormat/>
    <w:uiPriority w:val="0"/>
    <w:rPr>
      <w:rFonts w:hint="default" w:ascii="Times New Roman" w:hAnsi="Times New Roman" w:eastAsia="Times New Roman" w:cs="Times New Roman"/>
      <w:sz w:val="24"/>
      <w:szCs w:val="24"/>
      <w:lang w:val="ru-RU" w:eastAsia="ru-RU"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1624</Words>
  <Characters>11633</Characters>
  <TotalTime>1</TotalTime>
  <ScaleCrop>false</ScaleCrop>
  <LinksUpToDate>false</LinksUpToDate>
  <CharactersWithSpaces>13752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2024-05-07T07:01:00Z</dcterms:created>
  <dc:creator>Anonymous Shinobi</dc:creator>
  <cp:lastModifiedBy>shino</cp:lastModifiedBy>
  <dcterms:modified xsi:type="dcterms:W3CDTF">2024-06-07T07:08:00Z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F12A70E139FF431BA2FF0B2B4182BDA5_11</vt:lpwstr>
  </property>
</Properties>
</file>