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3CCC" w14:textId="77777777" w:rsidR="006A6FFE" w:rsidRPr="00AF2B61" w:rsidRDefault="00547D34" w:rsidP="00AF2B61">
      <w:pPr>
        <w:jc w:val="both"/>
        <w:rPr>
          <w:rFonts w:ascii="Cambria" w:hAnsi="Cambria"/>
          <w:sz w:val="24"/>
          <w:lang w:val="mk-MK"/>
        </w:rPr>
      </w:pPr>
      <w:r w:rsidRPr="00AF2B61">
        <w:rPr>
          <w:rFonts w:ascii="Cambria" w:hAnsi="Cambria"/>
          <w:sz w:val="24"/>
          <w:lang w:val="mk-MK"/>
        </w:rPr>
        <w:t>1.  Задача со TLB. 32-битна адреса, со __ големина на страница. Четири табели на страници се потребни. TLB со 22 пара(виртуелна страница, физичка рамка). 100 ns за пристап до табелата на страници, 100 ns за земање на податок од меморија, 20 ns за TLB. Се бараше просеното време на пристап (така нешто).</w:t>
      </w:r>
    </w:p>
    <w:p w14:paraId="035514BC" w14:textId="77777777" w:rsidR="00547D34" w:rsidRPr="00AF2B61" w:rsidRDefault="00547D34" w:rsidP="00AF2B61">
      <w:pPr>
        <w:jc w:val="both"/>
        <w:rPr>
          <w:rFonts w:ascii="Cambria" w:hAnsi="Cambria"/>
          <w:sz w:val="24"/>
          <w:lang w:val="mk-MK"/>
        </w:rPr>
      </w:pPr>
      <w:r w:rsidRPr="00AF2B61">
        <w:rPr>
          <w:rFonts w:ascii="Cambria" w:hAnsi="Cambria"/>
          <w:sz w:val="24"/>
          <w:lang w:val="mk-MK"/>
        </w:rPr>
        <w:t>2. Со што се карактеризира страничење со големи страници.</w:t>
      </w:r>
    </w:p>
    <w:p w14:paraId="720933BB" w14:textId="5F35A2F6" w:rsidR="00547D34" w:rsidRDefault="00547D34" w:rsidP="00AF2B61">
      <w:pPr>
        <w:jc w:val="both"/>
        <w:rPr>
          <w:rFonts w:ascii="Cambria" w:hAnsi="Cambria"/>
          <w:sz w:val="24"/>
          <w:lang w:val="mk-MK"/>
        </w:rPr>
      </w:pPr>
      <w:r w:rsidRPr="00AF2B61">
        <w:rPr>
          <w:rFonts w:ascii="Cambria" w:hAnsi="Cambria"/>
          <w:sz w:val="24"/>
          <w:lang w:val="mk-MK"/>
        </w:rPr>
        <w:t>3. (Имав 2 вакви задачи) – 764 пермисии на датотека. Кој има право да чита, запишува, извршува.</w:t>
      </w:r>
    </w:p>
    <w:p w14:paraId="27B9AA75" w14:textId="286A4BDA" w:rsidR="00C557EA" w:rsidRDefault="00C557EA" w:rsidP="00AF2B61">
      <w:pPr>
        <w:jc w:val="both"/>
        <w:rPr>
          <w:rFonts w:ascii="Cambria" w:hAnsi="Cambria"/>
          <w:sz w:val="24"/>
        </w:rPr>
      </w:pPr>
      <w:r>
        <w:rPr>
          <w:rFonts w:ascii="Cambria" w:hAnsi="Cambria"/>
          <w:sz w:val="24"/>
        </w:rPr>
        <w:t xml:space="preserve">7 – 1 1 1=&gt; </w:t>
      </w:r>
      <w:proofErr w:type="spellStart"/>
      <w:r>
        <w:rPr>
          <w:rFonts w:ascii="Cambria" w:hAnsi="Cambria"/>
          <w:sz w:val="24"/>
        </w:rPr>
        <w:t>rwx</w:t>
      </w:r>
      <w:proofErr w:type="spellEnd"/>
    </w:p>
    <w:p w14:paraId="4CB63EA2" w14:textId="10ECBBCC" w:rsidR="00C557EA" w:rsidRDefault="00C557EA" w:rsidP="00AF2B61">
      <w:pPr>
        <w:jc w:val="both"/>
        <w:rPr>
          <w:rFonts w:ascii="Cambria" w:hAnsi="Cambria"/>
          <w:sz w:val="24"/>
        </w:rPr>
      </w:pPr>
      <w:r>
        <w:rPr>
          <w:rFonts w:ascii="Cambria" w:hAnsi="Cambria"/>
          <w:sz w:val="24"/>
        </w:rPr>
        <w:t>6 – 1 1 0=&gt;</w:t>
      </w:r>
      <w:proofErr w:type="spellStart"/>
      <w:r>
        <w:rPr>
          <w:rFonts w:ascii="Cambria" w:hAnsi="Cambria"/>
          <w:sz w:val="24"/>
        </w:rPr>
        <w:t>rw</w:t>
      </w:r>
      <w:proofErr w:type="spellEnd"/>
      <w:r>
        <w:rPr>
          <w:rFonts w:ascii="Cambria" w:hAnsi="Cambria"/>
          <w:sz w:val="24"/>
        </w:rPr>
        <w:t>-</w:t>
      </w:r>
    </w:p>
    <w:p w14:paraId="64ED3B8D" w14:textId="68883847" w:rsidR="00C557EA" w:rsidRPr="00C557EA" w:rsidRDefault="00C557EA" w:rsidP="00AF2B61">
      <w:pPr>
        <w:jc w:val="both"/>
        <w:rPr>
          <w:rFonts w:ascii="Cambria" w:hAnsi="Cambria"/>
          <w:sz w:val="24"/>
        </w:rPr>
      </w:pPr>
      <w:r>
        <w:rPr>
          <w:rFonts w:ascii="Cambria" w:hAnsi="Cambria"/>
          <w:sz w:val="24"/>
        </w:rPr>
        <w:t>4 – 1 0 0=&gt;r--</w:t>
      </w:r>
    </w:p>
    <w:p w14:paraId="6612790E" w14:textId="77777777" w:rsidR="00547D34" w:rsidRPr="00AF2B61" w:rsidRDefault="00547D34" w:rsidP="00AF2B61">
      <w:pPr>
        <w:jc w:val="both"/>
        <w:rPr>
          <w:rFonts w:ascii="Cambria" w:hAnsi="Cambria"/>
          <w:sz w:val="24"/>
          <w:lang w:val="mk-MK"/>
        </w:rPr>
      </w:pPr>
      <w:r w:rsidRPr="00AF2B61">
        <w:rPr>
          <w:rFonts w:ascii="Cambria" w:hAnsi="Cambria"/>
          <w:sz w:val="24"/>
          <w:lang w:val="mk-MK"/>
        </w:rPr>
        <w:t>4. Предности на последователна алокација.</w:t>
      </w:r>
    </w:p>
    <w:p w14:paraId="6DBB030C" w14:textId="77777777" w:rsidR="00547D34" w:rsidRPr="00AF2B61" w:rsidRDefault="00547D34" w:rsidP="00AF2B61">
      <w:pPr>
        <w:jc w:val="both"/>
        <w:rPr>
          <w:rFonts w:ascii="Cambria" w:hAnsi="Cambria"/>
          <w:sz w:val="24"/>
          <w:lang w:val="mk-MK"/>
        </w:rPr>
      </w:pPr>
      <w:r w:rsidRPr="00AF2B61">
        <w:rPr>
          <w:rFonts w:ascii="Cambria" w:hAnsi="Cambria"/>
          <w:sz w:val="24"/>
          <w:lang w:val="mk-MK"/>
        </w:rPr>
        <w:t xml:space="preserve">5. Задача со inodes – не </w:t>
      </w:r>
      <w:r w:rsidR="00AF2B61">
        <w:rPr>
          <w:rFonts w:ascii="Cambria" w:hAnsi="Cambria"/>
          <w:sz w:val="24"/>
          <w:lang w:val="mk-MK"/>
        </w:rPr>
        <w:t>се сеќавам точно како беа податоците</w:t>
      </w:r>
      <w:r w:rsidRPr="00AF2B61">
        <w:rPr>
          <w:rFonts w:ascii="Cambria" w:hAnsi="Cambria"/>
          <w:sz w:val="24"/>
          <w:lang w:val="mk-MK"/>
        </w:rPr>
        <w:t>.</w:t>
      </w:r>
    </w:p>
    <w:p w14:paraId="3A70D1F4" w14:textId="77777777" w:rsidR="00547D34" w:rsidRPr="00AF2B61" w:rsidRDefault="00547D34" w:rsidP="00AF2B61">
      <w:pPr>
        <w:jc w:val="both"/>
        <w:rPr>
          <w:rFonts w:ascii="Cambria" w:hAnsi="Cambria"/>
          <w:sz w:val="24"/>
          <w:lang w:val="mk-MK"/>
        </w:rPr>
      </w:pPr>
      <w:r w:rsidRPr="00AF2B61">
        <w:rPr>
          <w:rFonts w:ascii="Cambria" w:hAnsi="Cambria"/>
          <w:sz w:val="24"/>
          <w:lang w:val="mk-MK"/>
        </w:rPr>
        <w:t>6. Големина на алокациска единица.</w:t>
      </w:r>
    </w:p>
    <w:p w14:paraId="15335B61" w14:textId="77777777" w:rsidR="00547D34" w:rsidRPr="00AF2B61" w:rsidRDefault="002A4352" w:rsidP="00AF2B61">
      <w:pPr>
        <w:jc w:val="both"/>
        <w:rPr>
          <w:rFonts w:ascii="Cambria" w:hAnsi="Cambria"/>
          <w:sz w:val="24"/>
          <w:lang w:val="mk-MK"/>
        </w:rPr>
      </w:pPr>
      <w:r w:rsidRPr="00AF2B61">
        <w:rPr>
          <w:rFonts w:ascii="Cambria" w:hAnsi="Cambria"/>
          <w:sz w:val="24"/>
          <w:lang w:val="mk-MK"/>
        </w:rPr>
        <w:t>7. RAID 1 – огледални дискови</w:t>
      </w:r>
    </w:p>
    <w:p w14:paraId="6E4554A1" w14:textId="77777777" w:rsidR="002A4352" w:rsidRPr="00AF2B61" w:rsidRDefault="002A4352" w:rsidP="00AF2B61">
      <w:pPr>
        <w:jc w:val="both"/>
        <w:rPr>
          <w:rFonts w:ascii="Cambria" w:hAnsi="Cambria"/>
          <w:sz w:val="24"/>
          <w:lang w:val="mk-MK"/>
        </w:rPr>
      </w:pPr>
      <w:r w:rsidRPr="00AF2B61">
        <w:rPr>
          <w:rFonts w:ascii="Cambria" w:hAnsi="Cambria"/>
          <w:sz w:val="24"/>
          <w:lang w:val="mk-MK"/>
        </w:rPr>
        <w:t>8. Кај SSD нема доцнење поради: пребарување или ротација</w:t>
      </w:r>
    </w:p>
    <w:p w14:paraId="74CC8DC2" w14:textId="77777777" w:rsidR="002A4352" w:rsidRPr="00AF2B61" w:rsidRDefault="002A4352" w:rsidP="00AF2B61">
      <w:pPr>
        <w:jc w:val="both"/>
        <w:rPr>
          <w:rFonts w:ascii="Cambria" w:hAnsi="Cambria"/>
          <w:sz w:val="24"/>
          <w:lang w:val="mk-MK"/>
        </w:rPr>
      </w:pPr>
      <w:r w:rsidRPr="00AF2B61">
        <w:rPr>
          <w:rFonts w:ascii="Cambria" w:hAnsi="Cambria"/>
          <w:sz w:val="24"/>
          <w:lang w:val="mk-MK"/>
        </w:rPr>
        <w:t xml:space="preserve">9. A, B, C, D блокови со соодветни датотеки. Што ќе има во __ блокот ако се избрише одредена датотека. Вака е точниот одговор: </w:t>
      </w:r>
    </w:p>
    <w:tbl>
      <w:tblPr>
        <w:tblStyle w:val="TableGrid"/>
        <w:tblW w:w="0" w:type="auto"/>
        <w:tblLook w:val="04A0" w:firstRow="1" w:lastRow="0" w:firstColumn="1" w:lastColumn="0" w:noHBand="0" w:noVBand="1"/>
      </w:tblPr>
      <w:tblGrid>
        <w:gridCol w:w="562"/>
        <w:gridCol w:w="567"/>
        <w:gridCol w:w="567"/>
      </w:tblGrid>
      <w:tr w:rsidR="002A4352" w:rsidRPr="00AF2B61" w14:paraId="5D9B4562" w14:textId="77777777" w:rsidTr="002A4352">
        <w:tc>
          <w:tcPr>
            <w:tcW w:w="562" w:type="dxa"/>
          </w:tcPr>
          <w:p w14:paraId="6667539F"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c>
          <w:tcPr>
            <w:tcW w:w="567" w:type="dxa"/>
          </w:tcPr>
          <w:p w14:paraId="24FFD640"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c>
          <w:tcPr>
            <w:tcW w:w="567" w:type="dxa"/>
          </w:tcPr>
          <w:p w14:paraId="05CB26C7"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r>
      <w:tr w:rsidR="002A4352" w:rsidRPr="00AF2B61" w14:paraId="65566EAE" w14:textId="77777777" w:rsidTr="002A4352">
        <w:tc>
          <w:tcPr>
            <w:tcW w:w="562" w:type="dxa"/>
          </w:tcPr>
          <w:p w14:paraId="28C19712"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c>
          <w:tcPr>
            <w:tcW w:w="567" w:type="dxa"/>
          </w:tcPr>
          <w:p w14:paraId="25CD588B"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c>
          <w:tcPr>
            <w:tcW w:w="567" w:type="dxa"/>
          </w:tcPr>
          <w:p w14:paraId="51CA9F84"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r>
      <w:tr w:rsidR="002A4352" w:rsidRPr="00AF2B61" w14:paraId="10395224" w14:textId="77777777" w:rsidTr="002A4352">
        <w:tc>
          <w:tcPr>
            <w:tcW w:w="562" w:type="dxa"/>
          </w:tcPr>
          <w:p w14:paraId="3FE10059" w14:textId="77777777" w:rsidR="002A4352" w:rsidRPr="00AF2B61" w:rsidRDefault="002A4352" w:rsidP="00AF2B61">
            <w:pPr>
              <w:jc w:val="both"/>
              <w:rPr>
                <w:rFonts w:ascii="Cambria" w:hAnsi="Cambria"/>
                <w:sz w:val="24"/>
                <w:lang w:val="mk-MK"/>
              </w:rPr>
            </w:pPr>
            <w:r w:rsidRPr="00AF2B61">
              <w:rPr>
                <w:rFonts w:ascii="Cambria" w:hAnsi="Cambria"/>
                <w:sz w:val="24"/>
                <w:lang w:val="mk-MK"/>
              </w:rPr>
              <w:t>3</w:t>
            </w:r>
          </w:p>
        </w:tc>
        <w:tc>
          <w:tcPr>
            <w:tcW w:w="567" w:type="dxa"/>
          </w:tcPr>
          <w:p w14:paraId="35D728D4" w14:textId="77777777" w:rsidR="002A4352" w:rsidRPr="00AF2B61" w:rsidRDefault="002A4352" w:rsidP="00AF2B61">
            <w:pPr>
              <w:jc w:val="both"/>
              <w:rPr>
                <w:rFonts w:ascii="Cambria" w:hAnsi="Cambria"/>
                <w:sz w:val="24"/>
                <w:lang w:val="mk-MK"/>
              </w:rPr>
            </w:pPr>
            <w:r w:rsidRPr="00AF2B61">
              <w:rPr>
                <w:rFonts w:ascii="Cambria" w:hAnsi="Cambria"/>
                <w:sz w:val="24"/>
                <w:lang w:val="mk-MK"/>
              </w:rPr>
              <w:t>0</w:t>
            </w:r>
          </w:p>
        </w:tc>
        <w:tc>
          <w:tcPr>
            <w:tcW w:w="567" w:type="dxa"/>
          </w:tcPr>
          <w:p w14:paraId="1A462655" w14:textId="77777777" w:rsidR="002A4352" w:rsidRPr="00AF2B61" w:rsidRDefault="002A4352" w:rsidP="00AF2B61">
            <w:pPr>
              <w:jc w:val="both"/>
              <w:rPr>
                <w:rFonts w:ascii="Cambria" w:hAnsi="Cambria"/>
                <w:sz w:val="24"/>
                <w:lang w:val="mk-MK"/>
              </w:rPr>
            </w:pPr>
            <w:r w:rsidRPr="00AF2B61">
              <w:rPr>
                <w:rFonts w:ascii="Cambria" w:hAnsi="Cambria"/>
                <w:sz w:val="24"/>
                <w:lang w:val="mk-MK"/>
              </w:rPr>
              <w:t>0</w:t>
            </w:r>
          </w:p>
        </w:tc>
      </w:tr>
      <w:tr w:rsidR="002A4352" w:rsidRPr="00AF2B61" w14:paraId="3DE50469" w14:textId="77777777" w:rsidTr="002A4352">
        <w:tc>
          <w:tcPr>
            <w:tcW w:w="562" w:type="dxa"/>
          </w:tcPr>
          <w:p w14:paraId="0210D898" w14:textId="77777777" w:rsidR="002A4352" w:rsidRPr="00AF2B61" w:rsidRDefault="002A4352" w:rsidP="00AF2B61">
            <w:pPr>
              <w:jc w:val="both"/>
              <w:rPr>
                <w:rFonts w:ascii="Cambria" w:hAnsi="Cambria"/>
                <w:sz w:val="24"/>
                <w:lang w:val="mk-MK"/>
              </w:rPr>
            </w:pPr>
            <w:r w:rsidRPr="00AF2B61">
              <w:rPr>
                <w:rFonts w:ascii="Cambria" w:hAnsi="Cambria"/>
                <w:sz w:val="24"/>
                <w:lang w:val="mk-MK"/>
              </w:rPr>
              <w:t>0</w:t>
            </w:r>
          </w:p>
        </w:tc>
        <w:tc>
          <w:tcPr>
            <w:tcW w:w="567" w:type="dxa"/>
          </w:tcPr>
          <w:p w14:paraId="5B51E475" w14:textId="77777777" w:rsidR="002A4352" w:rsidRPr="00AF2B61" w:rsidRDefault="002A4352" w:rsidP="00AF2B61">
            <w:pPr>
              <w:jc w:val="both"/>
              <w:rPr>
                <w:rFonts w:ascii="Cambria" w:hAnsi="Cambria"/>
                <w:sz w:val="24"/>
                <w:lang w:val="mk-MK"/>
              </w:rPr>
            </w:pPr>
            <w:r w:rsidRPr="00AF2B61">
              <w:rPr>
                <w:rFonts w:ascii="Cambria" w:hAnsi="Cambria"/>
                <w:sz w:val="24"/>
                <w:lang w:val="mk-MK"/>
              </w:rPr>
              <w:t>0</w:t>
            </w:r>
          </w:p>
        </w:tc>
        <w:tc>
          <w:tcPr>
            <w:tcW w:w="567" w:type="dxa"/>
          </w:tcPr>
          <w:p w14:paraId="6FB640E8" w14:textId="77777777" w:rsidR="002A4352" w:rsidRPr="00AF2B61" w:rsidRDefault="002A4352" w:rsidP="00AF2B61">
            <w:pPr>
              <w:jc w:val="both"/>
              <w:rPr>
                <w:rFonts w:ascii="Cambria" w:hAnsi="Cambria"/>
                <w:sz w:val="24"/>
                <w:lang w:val="mk-MK"/>
              </w:rPr>
            </w:pPr>
            <w:r w:rsidRPr="00AF2B61">
              <w:rPr>
                <w:rFonts w:ascii="Cambria" w:hAnsi="Cambria"/>
                <w:sz w:val="24"/>
                <w:lang w:val="mk-MK"/>
              </w:rPr>
              <w:t>0</w:t>
            </w:r>
          </w:p>
        </w:tc>
      </w:tr>
    </w:tbl>
    <w:p w14:paraId="15E6FB00" w14:textId="77777777" w:rsidR="002A4352" w:rsidRPr="00AF2B61" w:rsidRDefault="002A4352" w:rsidP="00AF2B61">
      <w:pPr>
        <w:jc w:val="both"/>
        <w:rPr>
          <w:rFonts w:ascii="Cambria" w:hAnsi="Cambria"/>
          <w:sz w:val="24"/>
          <w:lang w:val="mk-MK"/>
        </w:rPr>
      </w:pPr>
    </w:p>
    <w:p w14:paraId="5937F415" w14:textId="77777777" w:rsidR="00AF2B61" w:rsidRPr="00AF2B61" w:rsidRDefault="002A4352" w:rsidP="00AF2B61">
      <w:pPr>
        <w:jc w:val="both"/>
        <w:rPr>
          <w:rFonts w:ascii="Cambria" w:hAnsi="Cambria"/>
          <w:sz w:val="24"/>
          <w:lang w:val="mk-MK"/>
        </w:rPr>
      </w:pPr>
      <w:r w:rsidRPr="00AF2B61">
        <w:rPr>
          <w:rFonts w:ascii="Cambria" w:hAnsi="Cambria"/>
          <w:sz w:val="24"/>
          <w:lang w:val="mk-MK"/>
        </w:rPr>
        <w:t xml:space="preserve">10. Како чита дискот со </w:t>
      </w:r>
      <w:r w:rsidR="00AF2B61" w:rsidRPr="00AF2B61">
        <w:rPr>
          <w:rFonts w:ascii="Cambria" w:hAnsi="Cambria"/>
          <w:sz w:val="24"/>
          <w:lang w:val="mk-MK"/>
        </w:rPr>
        <w:t>DMA: требаше да се подредат по ред акциите.</w:t>
      </w:r>
    </w:p>
    <w:p w14:paraId="529BB59A" w14:textId="77777777" w:rsidR="002A4352" w:rsidRPr="00AF2B61" w:rsidRDefault="00AF2B61" w:rsidP="00AF2B61">
      <w:pPr>
        <w:jc w:val="both"/>
        <w:rPr>
          <w:rFonts w:ascii="Cambria" w:hAnsi="Cambria"/>
          <w:sz w:val="24"/>
          <w:lang w:val="mk-MK"/>
        </w:rPr>
      </w:pPr>
      <w:r w:rsidRPr="00AF2B61">
        <w:rPr>
          <w:rFonts w:ascii="Cambria" w:hAnsi="Cambria"/>
          <w:sz w:val="24"/>
          <w:lang w:val="mk-MK"/>
        </w:rPr>
        <w:t>11. Шеми за I/O. Беа истите што ги има на слајдот во предавањето. Без баферирање, двојно баферирање, единечно баферирање, циркуларно баферирање.</w:t>
      </w:r>
      <w:r w:rsidR="002A4352" w:rsidRPr="00AF2B61">
        <w:rPr>
          <w:rFonts w:ascii="Cambria" w:hAnsi="Cambria"/>
          <w:sz w:val="24"/>
          <w:lang w:val="mk-MK"/>
        </w:rPr>
        <w:t xml:space="preserve"> </w:t>
      </w:r>
    </w:p>
    <w:sectPr w:rsidR="002A4352" w:rsidRPr="00AF2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D34"/>
    <w:rsid w:val="002A4352"/>
    <w:rsid w:val="00547D34"/>
    <w:rsid w:val="006A6FFE"/>
    <w:rsid w:val="00864798"/>
    <w:rsid w:val="00AF2B61"/>
    <w:rsid w:val="00C5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FE04"/>
  <w15:chartTrackingRefBased/>
  <w15:docId w15:val="{F9322E1C-C191-463E-AF3C-BBDCA4DC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Zojce Atanasova</dc:creator>
  <cp:keywords/>
  <dc:description/>
  <cp:lastModifiedBy>ana tomoska</cp:lastModifiedBy>
  <cp:revision>2</cp:revision>
  <dcterms:created xsi:type="dcterms:W3CDTF">2018-05-22T12:14:00Z</dcterms:created>
  <dcterms:modified xsi:type="dcterms:W3CDTF">2020-07-04T21:59:00Z</dcterms:modified>
</cp:coreProperties>
</file>