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73ECE38" w14:textId="44ABAAE5" w:rsidR="00531336" w:rsidRPr="00BA6A29" w:rsidRDefault="00531336">
      <w:pPr>
        <w:spacing w:after="40"/>
        <w:jc w:val="right"/>
        <w:rPr>
          <w:color w:val="FFFFFF" w:themeColor="background1"/>
        </w:rPr>
      </w:pPr>
      <w:r w:rsidRPr="00BA6A29">
        <w:rPr>
          <w:color w:val="FFFFFF" w:themeColor="background1"/>
        </w:rPr>
        <w:drawing>
          <wp:inline distT="0" distB="0" distL="0" distR="0" wp14:anchorId="08C7DC7A" wp14:editId="7CAF92AD">
            <wp:extent cx="6352540" cy="995032"/>
            <wp:effectExtent l="0" t="0" r="0" b="0"/>
            <wp:docPr id="15115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48434" name=""/>
                    <pic:cNvPicPr/>
                  </pic:nvPicPr>
                  <pic:blipFill>
                    <a:blip r:embed="rId6"/>
                    <a:stretch>
                      <a:fillRect/>
                    </a:stretch>
                  </pic:blipFill>
                  <pic:spPr>
                    <a:xfrm>
                      <a:off x="0" y="0"/>
                      <a:ext cx="6657470" cy="1042795"/>
                    </a:xfrm>
                    <a:prstGeom prst="rect">
                      <a:avLst/>
                    </a:prstGeom>
                  </pic:spPr>
                </pic:pic>
              </a:graphicData>
            </a:graphic>
          </wp:inline>
        </w:drawing>
      </w:r>
    </w:p>
    <w:p w14:paraId="2B81886F" w14:textId="77777777" w:rsidR="00531336" w:rsidRDefault="00531336">
      <w:pPr>
        <w:spacing w:after="40"/>
        <w:jc w:val="right"/>
      </w:pPr>
    </w:p>
    <w:p w14:paraId="2E45DB26" w14:textId="1F7A2246" w:rsidR="008F7B20" w:rsidRDefault="00000000" w:rsidP="003569DB">
      <w:pPr>
        <w:spacing w:after="40"/>
      </w:pPr>
      <w:r>
        <w:t>Mourtada</w:t>
      </w:r>
    </w:p>
    <w:p w14:paraId="48F510C1" w14:textId="77777777" w:rsidR="008F7B20" w:rsidRDefault="00000000" w:rsidP="003569DB">
      <w:pPr>
        <w:spacing w:after="40"/>
      </w:pPr>
      <w:r>
        <w:t>Licence 2 – Intelligence Artificielle</w:t>
      </w:r>
    </w:p>
    <w:p w14:paraId="7C908EAE" w14:textId="77777777" w:rsidR="008F7B20" w:rsidRDefault="00000000" w:rsidP="003569DB">
      <w:pPr>
        <w:spacing w:after="400"/>
      </w:pPr>
      <w:r>
        <w:t>19 mai 2026</w:t>
      </w:r>
    </w:p>
    <w:p w14:paraId="50BEAFDB" w14:textId="77777777" w:rsidR="008F7B20" w:rsidRDefault="00000000">
      <w:pPr>
        <w:spacing w:after="80"/>
        <w:jc w:val="center"/>
      </w:pPr>
      <w:r>
        <w:rPr>
          <w:b/>
          <w:bCs/>
          <w:sz w:val="32"/>
          <w:szCs w:val="32"/>
        </w:rPr>
        <w:t>Rapport de mini-projet</w:t>
      </w:r>
    </w:p>
    <w:p w14:paraId="3E6D4E22" w14:textId="77777777" w:rsidR="008F7B20" w:rsidRDefault="00000000">
      <w:pPr>
        <w:spacing w:after="600"/>
        <w:jc w:val="center"/>
      </w:pPr>
      <w:r>
        <w:rPr>
          <w:b/>
          <w:bCs/>
          <w:sz w:val="28"/>
          <w:szCs w:val="28"/>
        </w:rPr>
        <w:t>Service web pour la Data Science</w:t>
      </w:r>
    </w:p>
    <w:p w14:paraId="025B4592" w14:textId="77777777" w:rsidR="008F7B20" w:rsidRDefault="00000000">
      <w:pPr>
        <w:pStyle w:val="Heading1"/>
      </w:pPr>
      <w:r>
        <w:t>1. Introduction</w:t>
      </w:r>
    </w:p>
    <w:p w14:paraId="0288B601" w14:textId="77777777" w:rsidR="008F7B20" w:rsidRDefault="00000000">
      <w:pPr>
        <w:spacing w:after="160" w:line="360" w:lineRule="auto"/>
      </w:pPr>
      <w:r>
        <w:t>Ce mini-projet avait pour but de créer une API REST capable d’exposer des fonctionnalités de machine learning et d’analyse de données via des requêtes HTTP. L’idée de base, c’était de rendre un modèle utilisé en cours accessible depuis n’importe quelle application cliente — une manière concrète de voir comment ça fonctionne à un niveau un peu plus « production ».</w:t>
      </w:r>
    </w:p>
    <w:p w14:paraId="51BAEE2D" w14:textId="77777777" w:rsidR="008F7B20" w:rsidRDefault="00000000">
      <w:pPr>
        <w:spacing w:after="160" w:line="360" w:lineRule="auto"/>
      </w:pPr>
      <w:r>
        <w:t>Le projet se découpe en deux parties : d’un côté un service de classification du dataset Iris (avec un modèle de régression logistique), de l’autre un service de statistiques descriptives qui génère aussi des graphiques.</w:t>
      </w:r>
    </w:p>
    <w:p w14:paraId="0B500C76" w14:textId="77777777" w:rsidR="008F7B20" w:rsidRDefault="00000000">
      <w:pPr>
        <w:pStyle w:val="Heading1"/>
      </w:pPr>
      <w:r>
        <w:t>2. Le dataset utilisé</w:t>
      </w:r>
    </w:p>
    <w:p w14:paraId="18FACE15" w14:textId="77777777" w:rsidR="008F7B20" w:rsidRDefault="00000000">
      <w:pPr>
        <w:spacing w:after="160" w:line="360" w:lineRule="auto"/>
      </w:pPr>
      <w:r>
        <w:t>On a travaillé avec l’Iris Dataset, un classique de scikit-learn. Il contient 150 échantillons répartis en trois espèces : Setosa, Versicolor et Virginica. Chaque fleur est décrite par quatre mesures :</w:t>
      </w:r>
    </w:p>
    <w:p w14:paraId="68C0AC7B" w14:textId="77777777" w:rsidR="008F7B20" w:rsidRDefault="00000000">
      <w:pPr>
        <w:pStyle w:val="ListParagraph"/>
        <w:numPr>
          <w:ilvl w:val="0"/>
          <w:numId w:val="2"/>
        </w:numPr>
        <w:spacing w:after="80"/>
      </w:pPr>
      <w:r>
        <w:t>longueur du sépale</w:t>
      </w:r>
    </w:p>
    <w:p w14:paraId="42A5D502" w14:textId="77777777" w:rsidR="008F7B20" w:rsidRDefault="00000000">
      <w:pPr>
        <w:pStyle w:val="ListParagraph"/>
        <w:numPr>
          <w:ilvl w:val="0"/>
          <w:numId w:val="2"/>
        </w:numPr>
        <w:spacing w:after="80"/>
      </w:pPr>
      <w:r>
        <w:t>largeur du sépale</w:t>
      </w:r>
    </w:p>
    <w:p w14:paraId="6EE97DE6" w14:textId="77777777" w:rsidR="008F7B20" w:rsidRDefault="00000000">
      <w:pPr>
        <w:pStyle w:val="ListParagraph"/>
        <w:numPr>
          <w:ilvl w:val="0"/>
          <w:numId w:val="2"/>
        </w:numPr>
        <w:spacing w:after="80"/>
      </w:pPr>
      <w:r>
        <w:t>longueur du pétale</w:t>
      </w:r>
    </w:p>
    <w:p w14:paraId="0E8FC809" w14:textId="77777777" w:rsidR="008F7B20" w:rsidRDefault="00000000">
      <w:pPr>
        <w:pStyle w:val="ListParagraph"/>
        <w:numPr>
          <w:ilvl w:val="0"/>
          <w:numId w:val="2"/>
        </w:numPr>
        <w:spacing w:after="80"/>
      </w:pPr>
      <w:r>
        <w:t>largeur du pétale</w:t>
      </w:r>
    </w:p>
    <w:p w14:paraId="3CF9AEE7" w14:textId="77777777" w:rsidR="008F7B20" w:rsidRDefault="00000000">
      <w:pPr>
        <w:spacing w:before="160" w:after="160" w:line="360" w:lineRule="auto"/>
      </w:pPr>
      <w:r>
        <w:t>Ce qui est pratique avec ce dataset, c’est qu’il est parfaitement équilibré : 50 échantillons par classe, donc pas de problème de déséquilibre à gérer. On a aussi remarqué assez vite que la longueur du pétale est très discriminante pour reconnaître la Setosa.</w:t>
      </w:r>
    </w:p>
    <w:p w14:paraId="51B79F25" w14:textId="77777777" w:rsidR="008F7B20" w:rsidRDefault="00000000">
      <w:pPr>
        <w:pStyle w:val="Heading1"/>
      </w:pPr>
      <w:r>
        <w:lastRenderedPageBreak/>
        <w:t>3. Choix du modèle et entraînement</w:t>
      </w:r>
    </w:p>
    <w:p w14:paraId="0C61365F" w14:textId="77777777" w:rsidR="008F7B20" w:rsidRDefault="00000000">
      <w:pPr>
        <w:spacing w:after="160" w:line="360" w:lineRule="auto"/>
      </w:pPr>
      <w:r>
        <w:t>Pour la classification, j’ai opté pour une régression logistique. C’est un choix volontairement simple : le problème est linéairement séparable (en grande partie), et ce modèle a l’avantage d’être facile à interpréter. Pas besoin de sortir les grandes artilleries pour ce cas.</w:t>
      </w:r>
    </w:p>
    <w:p w14:paraId="086F8B85" w14:textId="77777777" w:rsidR="008F7B20" w:rsidRDefault="00000000">
      <w:pPr>
        <w:spacing w:after="160" w:line="360" w:lineRule="auto"/>
      </w:pPr>
      <w:r>
        <w:t xml:space="preserve">Les données ont été divisées en 80% pour l’entraînement et 20% pour le test. J’ai fixé le nombre maximal d’itérations à 200 pour être sûr que la convergence soit atteinte. Le modèle final (avec ses métadonnées) a ensuite été sauvegardé avec </w:t>
      </w:r>
      <w:r>
        <w:rPr>
          <w:rFonts w:ascii="Courier New" w:eastAsia="Courier New" w:hAnsi="Courier New" w:cs="Courier New"/>
          <w:sz w:val="22"/>
          <w:szCs w:val="22"/>
        </w:rPr>
        <w:t>joblib</w:t>
      </w:r>
      <w:r>
        <w:t>.</w:t>
      </w:r>
    </w:p>
    <w:p w14:paraId="3A4818DA" w14:textId="77777777" w:rsidR="008F7B20" w:rsidRDefault="00000000">
      <w:pPr>
        <w:pStyle w:val="Heading1"/>
      </w:pPr>
      <w:r>
        <w:t>4. Résultats</w:t>
      </w:r>
    </w:p>
    <w:p w14:paraId="7AEE2B20" w14:textId="77777777" w:rsidR="008F7B20" w:rsidRDefault="00000000">
      <w:pPr>
        <w:spacing w:after="160" w:line="360" w:lineRule="auto"/>
      </w:pPr>
      <w:r>
        <w:t>Sur l’ensemble de test (30 fleurs), le modèle a atteint une accuracy de 100%. C’est un résultat attendu pour ce dataset avec ce type de modèle, mais c’est toujours satisfaisant à voir.</w:t>
      </w:r>
    </w:p>
    <w:p w14:paraId="1DF952DA" w14:textId="77777777" w:rsidR="008F7B20" w:rsidRDefault="00000000">
      <w:pPr>
        <w:spacing w:after="160" w:line="360" w:lineRule="auto"/>
      </w:pPr>
      <w:r>
        <w:t>Les variables les plus importantes pour la classification sont celles liées aux pétales (</w:t>
      </w:r>
      <w:r>
        <w:rPr>
          <w:rFonts w:ascii="Courier New" w:eastAsia="Courier New" w:hAnsi="Courier New" w:cs="Courier New"/>
          <w:sz w:val="22"/>
          <w:szCs w:val="22"/>
        </w:rPr>
        <w:t>petal_length</w:t>
      </w:r>
      <w:r>
        <w:t xml:space="preserve"> et </w:t>
      </w:r>
      <w:r>
        <w:rPr>
          <w:rFonts w:ascii="Courier New" w:eastAsia="Courier New" w:hAnsi="Courier New" w:cs="Courier New"/>
          <w:sz w:val="22"/>
          <w:szCs w:val="22"/>
        </w:rPr>
        <w:t>petal_width</w:t>
      </w:r>
      <w:r>
        <w:t>), ce qui confirme l’analyse exploratoire faite au début.</w:t>
      </w:r>
    </w:p>
    <w:p w14:paraId="00EC4227" w14:textId="77777777" w:rsidR="008F7B20" w:rsidRDefault="00000000">
      <w:pPr>
        <w:pStyle w:val="Heading1"/>
      </w:pPr>
      <w:r>
        <w:t>5. Architecture de l’API</w:t>
      </w:r>
    </w:p>
    <w:p w14:paraId="02B27431" w14:textId="77777777" w:rsidR="008F7B20" w:rsidRDefault="00000000">
      <w:pPr>
        <w:spacing w:after="160" w:line="360" w:lineRule="auto"/>
      </w:pPr>
      <w:r>
        <w:t>L’API a été construite avec Flask. J’ai défini quatre endpoints :</w:t>
      </w:r>
    </w:p>
    <w:p w14:paraId="13201AC0" w14:textId="77777777" w:rsidR="008F7B20" w:rsidRDefault="00000000">
      <w:pPr>
        <w:pStyle w:val="ListParagraph"/>
        <w:numPr>
          <w:ilvl w:val="0"/>
          <w:numId w:val="2"/>
        </w:numPr>
        <w:spacing w:after="80"/>
      </w:pPr>
      <w:r>
        <w:rPr>
          <w:rFonts w:ascii="Courier New" w:eastAsia="Courier New" w:hAnsi="Courier New" w:cs="Courier New"/>
          <w:b/>
          <w:bCs/>
          <w:sz w:val="22"/>
          <w:szCs w:val="22"/>
        </w:rPr>
        <w:t xml:space="preserve">POST /predict </w:t>
      </w:r>
      <w:r>
        <w:t>: reçoit les mesures d’une fleur et retourne l’espèce prédite avec les probabilités</w:t>
      </w:r>
    </w:p>
    <w:p w14:paraId="51AEF766" w14:textId="77777777" w:rsidR="008F7B20" w:rsidRDefault="00000000">
      <w:pPr>
        <w:pStyle w:val="ListParagraph"/>
        <w:numPr>
          <w:ilvl w:val="0"/>
          <w:numId w:val="2"/>
        </w:numPr>
        <w:spacing w:after="80"/>
      </w:pPr>
      <w:r>
        <w:rPr>
          <w:rFonts w:ascii="Courier New" w:eastAsia="Courier New" w:hAnsi="Courier New" w:cs="Courier New"/>
          <w:b/>
          <w:bCs/>
          <w:sz w:val="22"/>
          <w:szCs w:val="22"/>
        </w:rPr>
        <w:t xml:space="preserve">GET /model/info </w:t>
      </w:r>
      <w:r>
        <w:t>: donne les infos techniques du modèle (classes, features, etc.)</w:t>
      </w:r>
    </w:p>
    <w:p w14:paraId="4055E5B9" w14:textId="77777777" w:rsidR="008F7B20" w:rsidRDefault="00000000">
      <w:pPr>
        <w:pStyle w:val="ListParagraph"/>
        <w:numPr>
          <w:ilvl w:val="0"/>
          <w:numId w:val="2"/>
        </w:numPr>
        <w:spacing w:after="80"/>
      </w:pPr>
      <w:r>
        <w:rPr>
          <w:rFonts w:ascii="Courier New" w:eastAsia="Courier New" w:hAnsi="Courier New" w:cs="Courier New"/>
          <w:b/>
          <w:bCs/>
          <w:sz w:val="22"/>
          <w:szCs w:val="22"/>
        </w:rPr>
        <w:t xml:space="preserve">GET /plot/residuals </w:t>
      </w:r>
      <w:r>
        <w:t>: affiche visuellement l’importance des variables</w:t>
      </w:r>
    </w:p>
    <w:p w14:paraId="3A5ACE50" w14:textId="77777777" w:rsidR="008F7B20" w:rsidRDefault="00000000">
      <w:pPr>
        <w:pStyle w:val="ListParagraph"/>
        <w:numPr>
          <w:ilvl w:val="0"/>
          <w:numId w:val="2"/>
        </w:numPr>
        <w:spacing w:after="80"/>
      </w:pPr>
      <w:r>
        <w:rPr>
          <w:rFonts w:ascii="Courier New" w:eastAsia="Courier New" w:hAnsi="Courier New" w:cs="Courier New"/>
          <w:b/>
          <w:bCs/>
          <w:sz w:val="22"/>
          <w:szCs w:val="22"/>
        </w:rPr>
        <w:t xml:space="preserve">POST /stats </w:t>
      </w:r>
      <w:r>
        <w:t>: calcule la moyenne, la médiane, détecte les outliers et génère un histogramme ou boxplot</w:t>
      </w:r>
    </w:p>
    <w:p w14:paraId="48A9A050" w14:textId="77777777" w:rsidR="008F7B20" w:rsidRDefault="00000000">
      <w:pPr>
        <w:pStyle w:val="Heading1"/>
      </w:pPr>
      <w:r>
        <w:t>6. Extraits de code</w:t>
      </w:r>
    </w:p>
    <w:p w14:paraId="2E780151" w14:textId="77777777" w:rsidR="008F7B20" w:rsidRDefault="00000000">
      <w:pPr>
        <w:pStyle w:val="Heading2"/>
      </w:pPr>
      <w:r>
        <w:t>Route de prédiction</w:t>
      </w:r>
    </w:p>
    <w:p w14:paraId="4CD75B9D" w14:textId="77777777" w:rsidR="008F7B20" w:rsidRDefault="00000000">
      <w:pPr>
        <w:spacing w:after="80"/>
      </w:pPr>
      <w:r>
        <w:t>La route principale reçoit les quatre mesures en JSON, les convertit en tableau numpy, puis appelle le modèle :</w:t>
      </w:r>
    </w:p>
    <w:p w14:paraId="7CE2720B" w14:textId="77777777" w:rsidR="008F7B20" w:rsidRPr="00531336" w:rsidRDefault="00000000">
      <w:pPr>
        <w:ind w:left="720"/>
        <w:rPr>
          <w:lang w:val="en-US"/>
        </w:rPr>
      </w:pPr>
      <w:r w:rsidRPr="00531336">
        <w:rPr>
          <w:rFonts w:ascii="Courier New" w:eastAsia="Courier New" w:hAnsi="Courier New" w:cs="Courier New"/>
          <w:sz w:val="20"/>
          <w:szCs w:val="20"/>
          <w:lang w:val="en-US"/>
        </w:rPr>
        <w:t>@</w:t>
      </w:r>
      <w:proofErr w:type="gramStart"/>
      <w:r w:rsidRPr="00531336">
        <w:rPr>
          <w:rFonts w:ascii="Courier New" w:eastAsia="Courier New" w:hAnsi="Courier New" w:cs="Courier New"/>
          <w:sz w:val="20"/>
          <w:szCs w:val="20"/>
          <w:lang w:val="en-US"/>
        </w:rPr>
        <w:t>app.route</w:t>
      </w:r>
      <w:proofErr w:type="gramEnd"/>
      <w:r w:rsidRPr="00531336">
        <w:rPr>
          <w:rFonts w:ascii="Courier New" w:eastAsia="Courier New" w:hAnsi="Courier New" w:cs="Courier New"/>
          <w:sz w:val="20"/>
          <w:szCs w:val="20"/>
          <w:lang w:val="en-US"/>
        </w:rPr>
        <w:t>('/predict', methods=['POST'])</w:t>
      </w:r>
    </w:p>
    <w:p w14:paraId="163E124D"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def </w:t>
      </w:r>
      <w:proofErr w:type="gramStart"/>
      <w:r w:rsidRPr="00531336">
        <w:rPr>
          <w:rFonts w:ascii="Courier New" w:eastAsia="Courier New" w:hAnsi="Courier New" w:cs="Courier New"/>
          <w:sz w:val="20"/>
          <w:szCs w:val="20"/>
          <w:lang w:val="en-US"/>
        </w:rPr>
        <w:t>predict(</w:t>
      </w:r>
      <w:proofErr w:type="gramEnd"/>
      <w:r w:rsidRPr="00531336">
        <w:rPr>
          <w:rFonts w:ascii="Courier New" w:eastAsia="Courier New" w:hAnsi="Courier New" w:cs="Courier New"/>
          <w:sz w:val="20"/>
          <w:szCs w:val="20"/>
          <w:lang w:val="en-US"/>
        </w:rPr>
        <w:t>):</w:t>
      </w:r>
    </w:p>
    <w:p w14:paraId="6650C2A7"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data = </w:t>
      </w:r>
      <w:proofErr w:type="spellStart"/>
      <w:r w:rsidRPr="00531336">
        <w:rPr>
          <w:rFonts w:ascii="Courier New" w:eastAsia="Courier New" w:hAnsi="Courier New" w:cs="Courier New"/>
          <w:sz w:val="20"/>
          <w:szCs w:val="20"/>
          <w:lang w:val="en-US"/>
        </w:rPr>
        <w:t>request.get_</w:t>
      </w:r>
      <w:proofErr w:type="gramStart"/>
      <w:r w:rsidRPr="00531336">
        <w:rPr>
          <w:rFonts w:ascii="Courier New" w:eastAsia="Courier New" w:hAnsi="Courier New" w:cs="Courier New"/>
          <w:sz w:val="20"/>
          <w:szCs w:val="20"/>
          <w:lang w:val="en-US"/>
        </w:rPr>
        <w:t>json</w:t>
      </w:r>
      <w:proofErr w:type="spellEnd"/>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w:t>
      </w:r>
    </w:p>
    <w:p w14:paraId="434860BA"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features = </w:t>
      </w:r>
      <w:proofErr w:type="spellStart"/>
      <w:proofErr w:type="gramStart"/>
      <w:r w:rsidRPr="00531336">
        <w:rPr>
          <w:rFonts w:ascii="Courier New" w:eastAsia="Courier New" w:hAnsi="Courier New" w:cs="Courier New"/>
          <w:sz w:val="20"/>
          <w:szCs w:val="20"/>
          <w:lang w:val="en-US"/>
        </w:rPr>
        <w:t>np.array</w:t>
      </w:r>
      <w:proofErr w:type="spellEnd"/>
      <w:proofErr w:type="gramEnd"/>
      <w:r w:rsidRPr="00531336">
        <w:rPr>
          <w:rFonts w:ascii="Courier New" w:eastAsia="Courier New" w:hAnsi="Courier New" w:cs="Courier New"/>
          <w:sz w:val="20"/>
          <w:szCs w:val="20"/>
          <w:lang w:val="en-US"/>
        </w:rPr>
        <w:t>([[data['</w:t>
      </w:r>
      <w:proofErr w:type="spellStart"/>
      <w:r w:rsidRPr="00531336">
        <w:rPr>
          <w:rFonts w:ascii="Courier New" w:eastAsia="Courier New" w:hAnsi="Courier New" w:cs="Courier New"/>
          <w:sz w:val="20"/>
          <w:szCs w:val="20"/>
          <w:lang w:val="en-US"/>
        </w:rPr>
        <w:t>sepal_length</w:t>
      </w:r>
      <w:proofErr w:type="spellEnd"/>
      <w:r w:rsidRPr="00531336">
        <w:rPr>
          <w:rFonts w:ascii="Courier New" w:eastAsia="Courier New" w:hAnsi="Courier New" w:cs="Courier New"/>
          <w:sz w:val="20"/>
          <w:szCs w:val="20"/>
          <w:lang w:val="en-US"/>
        </w:rPr>
        <w:t>'], data['</w:t>
      </w:r>
      <w:proofErr w:type="spellStart"/>
      <w:r w:rsidRPr="00531336">
        <w:rPr>
          <w:rFonts w:ascii="Courier New" w:eastAsia="Courier New" w:hAnsi="Courier New" w:cs="Courier New"/>
          <w:sz w:val="20"/>
          <w:szCs w:val="20"/>
          <w:lang w:val="en-US"/>
        </w:rPr>
        <w:t>sepal_width</w:t>
      </w:r>
      <w:proofErr w:type="spellEnd"/>
      <w:r w:rsidRPr="00531336">
        <w:rPr>
          <w:rFonts w:ascii="Courier New" w:eastAsia="Courier New" w:hAnsi="Courier New" w:cs="Courier New"/>
          <w:sz w:val="20"/>
          <w:szCs w:val="20"/>
          <w:lang w:val="en-US"/>
        </w:rPr>
        <w:t>'],</w:t>
      </w:r>
    </w:p>
    <w:p w14:paraId="4AB3942A"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data['</w:t>
      </w:r>
      <w:proofErr w:type="spellStart"/>
      <w:r w:rsidRPr="00531336">
        <w:rPr>
          <w:rFonts w:ascii="Courier New" w:eastAsia="Courier New" w:hAnsi="Courier New" w:cs="Courier New"/>
          <w:sz w:val="20"/>
          <w:szCs w:val="20"/>
          <w:lang w:val="en-US"/>
        </w:rPr>
        <w:t>petal_</w:t>
      </w:r>
      <w:proofErr w:type="gramStart"/>
      <w:r w:rsidRPr="00531336">
        <w:rPr>
          <w:rFonts w:ascii="Courier New" w:eastAsia="Courier New" w:hAnsi="Courier New" w:cs="Courier New"/>
          <w:sz w:val="20"/>
          <w:szCs w:val="20"/>
          <w:lang w:val="en-US"/>
        </w:rPr>
        <w:t>length</w:t>
      </w:r>
      <w:proofErr w:type="spellEnd"/>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 data['</w:t>
      </w:r>
      <w:proofErr w:type="spellStart"/>
      <w:r w:rsidRPr="00531336">
        <w:rPr>
          <w:rFonts w:ascii="Courier New" w:eastAsia="Courier New" w:hAnsi="Courier New" w:cs="Courier New"/>
          <w:sz w:val="20"/>
          <w:szCs w:val="20"/>
          <w:lang w:val="en-US"/>
        </w:rPr>
        <w:t>petal_width</w:t>
      </w:r>
      <w:proofErr w:type="spellEnd"/>
      <w:r w:rsidRPr="00531336">
        <w:rPr>
          <w:rFonts w:ascii="Courier New" w:eastAsia="Courier New" w:hAnsi="Courier New" w:cs="Courier New"/>
          <w:sz w:val="20"/>
          <w:szCs w:val="20"/>
          <w:lang w:val="en-US"/>
        </w:rPr>
        <w:t>']]])</w:t>
      </w:r>
    </w:p>
    <w:p w14:paraId="6647EBDE"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prediction = </w:t>
      </w:r>
      <w:proofErr w:type="spellStart"/>
      <w:proofErr w:type="gramStart"/>
      <w:r w:rsidRPr="00531336">
        <w:rPr>
          <w:rFonts w:ascii="Courier New" w:eastAsia="Courier New" w:hAnsi="Courier New" w:cs="Courier New"/>
          <w:sz w:val="20"/>
          <w:szCs w:val="20"/>
          <w:lang w:val="en-US"/>
        </w:rPr>
        <w:t>model.predict</w:t>
      </w:r>
      <w:proofErr w:type="spellEnd"/>
      <w:proofErr w:type="gramEnd"/>
      <w:r w:rsidRPr="00531336">
        <w:rPr>
          <w:rFonts w:ascii="Courier New" w:eastAsia="Courier New" w:hAnsi="Courier New" w:cs="Courier New"/>
          <w:sz w:val="20"/>
          <w:szCs w:val="20"/>
          <w:lang w:val="en-US"/>
        </w:rPr>
        <w:t>(features</w:t>
      </w:r>
      <w:proofErr w:type="gramStart"/>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0]</w:t>
      </w:r>
    </w:p>
    <w:p w14:paraId="703090F7"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w:t>
      </w:r>
      <w:proofErr w:type="spellStart"/>
      <w:r w:rsidRPr="00531336">
        <w:rPr>
          <w:rFonts w:ascii="Courier New" w:eastAsia="Courier New" w:hAnsi="Courier New" w:cs="Courier New"/>
          <w:sz w:val="20"/>
          <w:szCs w:val="20"/>
          <w:lang w:val="en-US"/>
        </w:rPr>
        <w:t>class_name</w:t>
      </w:r>
      <w:proofErr w:type="spellEnd"/>
      <w:r w:rsidRPr="00531336">
        <w:rPr>
          <w:rFonts w:ascii="Courier New" w:eastAsia="Courier New" w:hAnsi="Courier New" w:cs="Courier New"/>
          <w:sz w:val="20"/>
          <w:szCs w:val="20"/>
          <w:lang w:val="en-US"/>
        </w:rPr>
        <w:t xml:space="preserve"> = metadata['</w:t>
      </w:r>
      <w:proofErr w:type="spellStart"/>
      <w:r w:rsidRPr="00531336">
        <w:rPr>
          <w:rFonts w:ascii="Courier New" w:eastAsia="Courier New" w:hAnsi="Courier New" w:cs="Courier New"/>
          <w:sz w:val="20"/>
          <w:szCs w:val="20"/>
          <w:lang w:val="en-US"/>
        </w:rPr>
        <w:t>target_names</w:t>
      </w:r>
      <w:proofErr w:type="spellEnd"/>
      <w:proofErr w:type="gramStart"/>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prediction]</w:t>
      </w:r>
    </w:p>
    <w:p w14:paraId="12365476" w14:textId="77777777" w:rsidR="008F7B20" w:rsidRPr="00531336" w:rsidRDefault="00000000">
      <w:pPr>
        <w:ind w:left="720"/>
        <w:rPr>
          <w:lang w:val="en-US"/>
        </w:rPr>
      </w:pPr>
      <w:r w:rsidRPr="00531336">
        <w:rPr>
          <w:rFonts w:ascii="Courier New" w:eastAsia="Courier New" w:hAnsi="Courier New" w:cs="Courier New"/>
          <w:sz w:val="20"/>
          <w:szCs w:val="20"/>
          <w:lang w:val="en-US"/>
        </w:rPr>
        <w:lastRenderedPageBreak/>
        <w:t xml:space="preserve">    return </w:t>
      </w:r>
      <w:proofErr w:type="spellStart"/>
      <w:proofErr w:type="gramStart"/>
      <w:r w:rsidRPr="00531336">
        <w:rPr>
          <w:rFonts w:ascii="Courier New" w:eastAsia="Courier New" w:hAnsi="Courier New" w:cs="Courier New"/>
          <w:sz w:val="20"/>
          <w:szCs w:val="20"/>
          <w:lang w:val="en-US"/>
        </w:rPr>
        <w:t>jsonify</w:t>
      </w:r>
      <w:proofErr w:type="spellEnd"/>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 xml:space="preserve">{'prediction': </w:t>
      </w:r>
      <w:proofErr w:type="spellStart"/>
      <w:r w:rsidRPr="00531336">
        <w:rPr>
          <w:rFonts w:ascii="Courier New" w:eastAsia="Courier New" w:hAnsi="Courier New" w:cs="Courier New"/>
          <w:sz w:val="20"/>
          <w:szCs w:val="20"/>
          <w:lang w:val="en-US"/>
        </w:rPr>
        <w:t>class_name</w:t>
      </w:r>
      <w:proofErr w:type="spellEnd"/>
      <w:r w:rsidRPr="00531336">
        <w:rPr>
          <w:rFonts w:ascii="Courier New" w:eastAsia="Courier New" w:hAnsi="Courier New" w:cs="Courier New"/>
          <w:sz w:val="20"/>
          <w:szCs w:val="20"/>
          <w:lang w:val="en-US"/>
        </w:rPr>
        <w:t xml:space="preserve">, </w:t>
      </w:r>
      <w:proofErr w:type="gramStart"/>
      <w:r w:rsidRPr="00531336">
        <w:rPr>
          <w:rFonts w:ascii="Courier New" w:eastAsia="Courier New" w:hAnsi="Courier New" w:cs="Courier New"/>
          <w:sz w:val="20"/>
          <w:szCs w:val="20"/>
          <w:lang w:val="en-US"/>
        </w:rPr>
        <w:t>...})</w:t>
      </w:r>
      <w:proofErr w:type="gramEnd"/>
    </w:p>
    <w:p w14:paraId="4952E8BE" w14:textId="77777777" w:rsidR="008F7B20" w:rsidRPr="00531336" w:rsidRDefault="008F7B20">
      <w:pPr>
        <w:spacing w:after="160"/>
        <w:rPr>
          <w:lang w:val="en-US"/>
        </w:rPr>
      </w:pPr>
    </w:p>
    <w:p w14:paraId="0CB78B81" w14:textId="77777777" w:rsidR="008F7B20" w:rsidRDefault="00000000">
      <w:pPr>
        <w:pStyle w:val="Heading2"/>
      </w:pPr>
      <w:r>
        <w:t xml:space="preserve">Détection des </w:t>
      </w:r>
      <w:proofErr w:type="spellStart"/>
      <w:r>
        <w:t>outliers</w:t>
      </w:r>
      <w:proofErr w:type="spellEnd"/>
    </w:p>
    <w:p w14:paraId="786F9C77" w14:textId="77777777" w:rsidR="008F7B20" w:rsidRDefault="00000000">
      <w:pPr>
        <w:spacing w:after="80"/>
      </w:pPr>
      <w:r>
        <w:t>Pour la partie statistiques, j’ai utilisé la méthode IQR (interquartile range), qui est robuste et bien adaptée pour des distributions non gaussiennes :</w:t>
      </w:r>
    </w:p>
    <w:p w14:paraId="6CD281CE" w14:textId="77777777" w:rsidR="008F7B20" w:rsidRPr="00531336" w:rsidRDefault="00000000">
      <w:pPr>
        <w:ind w:left="720"/>
        <w:rPr>
          <w:lang w:val="en-US"/>
        </w:rPr>
      </w:pPr>
      <w:proofErr w:type="spellStart"/>
      <w:r w:rsidRPr="00531336">
        <w:rPr>
          <w:rFonts w:ascii="Courier New" w:eastAsia="Courier New" w:hAnsi="Courier New" w:cs="Courier New"/>
          <w:sz w:val="20"/>
          <w:szCs w:val="20"/>
          <w:lang w:val="en-US"/>
        </w:rPr>
        <w:t>iqr</w:t>
      </w:r>
      <w:proofErr w:type="spellEnd"/>
      <w:r w:rsidRPr="00531336">
        <w:rPr>
          <w:rFonts w:ascii="Courier New" w:eastAsia="Courier New" w:hAnsi="Courier New" w:cs="Courier New"/>
          <w:sz w:val="20"/>
          <w:szCs w:val="20"/>
          <w:lang w:val="en-US"/>
        </w:rPr>
        <w:t xml:space="preserve"> = q3 - q1</w:t>
      </w:r>
    </w:p>
    <w:p w14:paraId="62CAB059" w14:textId="77777777" w:rsidR="008F7B20" w:rsidRPr="00531336" w:rsidRDefault="00000000">
      <w:pPr>
        <w:ind w:left="720"/>
        <w:rPr>
          <w:lang w:val="en-US"/>
        </w:rPr>
      </w:pPr>
      <w:proofErr w:type="spellStart"/>
      <w:r w:rsidRPr="00531336">
        <w:rPr>
          <w:rFonts w:ascii="Courier New" w:eastAsia="Courier New" w:hAnsi="Courier New" w:cs="Courier New"/>
          <w:sz w:val="20"/>
          <w:szCs w:val="20"/>
          <w:lang w:val="en-US"/>
        </w:rPr>
        <w:t>lower_bound</w:t>
      </w:r>
      <w:proofErr w:type="spellEnd"/>
      <w:r w:rsidRPr="00531336">
        <w:rPr>
          <w:rFonts w:ascii="Courier New" w:eastAsia="Courier New" w:hAnsi="Courier New" w:cs="Courier New"/>
          <w:sz w:val="20"/>
          <w:szCs w:val="20"/>
          <w:lang w:val="en-US"/>
        </w:rPr>
        <w:t xml:space="preserve"> = q1 - 1.5 * </w:t>
      </w:r>
      <w:proofErr w:type="spellStart"/>
      <w:r w:rsidRPr="00531336">
        <w:rPr>
          <w:rFonts w:ascii="Courier New" w:eastAsia="Courier New" w:hAnsi="Courier New" w:cs="Courier New"/>
          <w:sz w:val="20"/>
          <w:szCs w:val="20"/>
          <w:lang w:val="en-US"/>
        </w:rPr>
        <w:t>iqr</w:t>
      </w:r>
      <w:proofErr w:type="spellEnd"/>
    </w:p>
    <w:p w14:paraId="14DC318F" w14:textId="77777777" w:rsidR="008F7B20" w:rsidRPr="00531336" w:rsidRDefault="00000000">
      <w:pPr>
        <w:ind w:left="720"/>
        <w:rPr>
          <w:lang w:val="en-US"/>
        </w:rPr>
      </w:pPr>
      <w:proofErr w:type="spellStart"/>
      <w:r w:rsidRPr="00531336">
        <w:rPr>
          <w:rFonts w:ascii="Courier New" w:eastAsia="Courier New" w:hAnsi="Courier New" w:cs="Courier New"/>
          <w:sz w:val="20"/>
          <w:szCs w:val="20"/>
          <w:lang w:val="en-US"/>
        </w:rPr>
        <w:t>upper_bound</w:t>
      </w:r>
      <w:proofErr w:type="spellEnd"/>
      <w:r w:rsidRPr="00531336">
        <w:rPr>
          <w:rFonts w:ascii="Courier New" w:eastAsia="Courier New" w:hAnsi="Courier New" w:cs="Courier New"/>
          <w:sz w:val="20"/>
          <w:szCs w:val="20"/>
          <w:lang w:val="en-US"/>
        </w:rPr>
        <w:t xml:space="preserve"> = q3 + 1.5 * </w:t>
      </w:r>
      <w:proofErr w:type="spellStart"/>
      <w:r w:rsidRPr="00531336">
        <w:rPr>
          <w:rFonts w:ascii="Courier New" w:eastAsia="Courier New" w:hAnsi="Courier New" w:cs="Courier New"/>
          <w:sz w:val="20"/>
          <w:szCs w:val="20"/>
          <w:lang w:val="en-US"/>
        </w:rPr>
        <w:t>iqr</w:t>
      </w:r>
      <w:proofErr w:type="spellEnd"/>
    </w:p>
    <w:p w14:paraId="5E65EBA7"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outliers = </w:t>
      </w:r>
      <w:proofErr w:type="spellStart"/>
      <w:proofErr w:type="gramStart"/>
      <w:r w:rsidRPr="00531336">
        <w:rPr>
          <w:rFonts w:ascii="Courier New" w:eastAsia="Courier New" w:hAnsi="Courier New" w:cs="Courier New"/>
          <w:sz w:val="20"/>
          <w:szCs w:val="20"/>
          <w:lang w:val="en-US"/>
        </w:rPr>
        <w:t>arr</w:t>
      </w:r>
      <w:proofErr w:type="spellEnd"/>
      <w:r w:rsidRPr="00531336">
        <w:rPr>
          <w:rFonts w:ascii="Courier New" w:eastAsia="Courier New" w:hAnsi="Courier New" w:cs="Courier New"/>
          <w:sz w:val="20"/>
          <w:szCs w:val="20"/>
          <w:lang w:val="en-US"/>
        </w:rPr>
        <w:t>[</w:t>
      </w:r>
      <w:proofErr w:type="gramEnd"/>
      <w:r w:rsidRPr="00531336">
        <w:rPr>
          <w:rFonts w:ascii="Courier New" w:eastAsia="Courier New" w:hAnsi="Courier New" w:cs="Courier New"/>
          <w:sz w:val="20"/>
          <w:szCs w:val="20"/>
          <w:lang w:val="en-US"/>
        </w:rPr>
        <w:t>(</w:t>
      </w:r>
      <w:proofErr w:type="spellStart"/>
      <w:r w:rsidRPr="00531336">
        <w:rPr>
          <w:rFonts w:ascii="Courier New" w:eastAsia="Courier New" w:hAnsi="Courier New" w:cs="Courier New"/>
          <w:sz w:val="20"/>
          <w:szCs w:val="20"/>
          <w:lang w:val="en-US"/>
        </w:rPr>
        <w:t>arr</w:t>
      </w:r>
      <w:proofErr w:type="spellEnd"/>
      <w:r w:rsidRPr="00531336">
        <w:rPr>
          <w:rFonts w:ascii="Courier New" w:eastAsia="Courier New" w:hAnsi="Courier New" w:cs="Courier New"/>
          <w:sz w:val="20"/>
          <w:szCs w:val="20"/>
          <w:lang w:val="en-US"/>
        </w:rPr>
        <w:t xml:space="preserve"> &lt; </w:t>
      </w:r>
      <w:proofErr w:type="spellStart"/>
      <w:r w:rsidRPr="00531336">
        <w:rPr>
          <w:rFonts w:ascii="Courier New" w:eastAsia="Courier New" w:hAnsi="Courier New" w:cs="Courier New"/>
          <w:sz w:val="20"/>
          <w:szCs w:val="20"/>
          <w:lang w:val="en-US"/>
        </w:rPr>
        <w:t>lower_bound</w:t>
      </w:r>
      <w:proofErr w:type="spellEnd"/>
      <w:r w:rsidRPr="00531336">
        <w:rPr>
          <w:rFonts w:ascii="Courier New" w:eastAsia="Courier New" w:hAnsi="Courier New" w:cs="Courier New"/>
          <w:sz w:val="20"/>
          <w:szCs w:val="20"/>
          <w:lang w:val="en-US"/>
        </w:rPr>
        <w:t>) | (</w:t>
      </w:r>
      <w:proofErr w:type="spellStart"/>
      <w:r w:rsidRPr="00531336">
        <w:rPr>
          <w:rFonts w:ascii="Courier New" w:eastAsia="Courier New" w:hAnsi="Courier New" w:cs="Courier New"/>
          <w:sz w:val="20"/>
          <w:szCs w:val="20"/>
          <w:lang w:val="en-US"/>
        </w:rPr>
        <w:t>arr</w:t>
      </w:r>
      <w:proofErr w:type="spellEnd"/>
      <w:r w:rsidRPr="00531336">
        <w:rPr>
          <w:rFonts w:ascii="Courier New" w:eastAsia="Courier New" w:hAnsi="Courier New" w:cs="Courier New"/>
          <w:sz w:val="20"/>
          <w:szCs w:val="20"/>
          <w:lang w:val="en-US"/>
        </w:rPr>
        <w:t xml:space="preserve"> &gt; </w:t>
      </w:r>
      <w:proofErr w:type="spellStart"/>
      <w:r w:rsidRPr="00531336">
        <w:rPr>
          <w:rFonts w:ascii="Courier New" w:eastAsia="Courier New" w:hAnsi="Courier New" w:cs="Courier New"/>
          <w:sz w:val="20"/>
          <w:szCs w:val="20"/>
          <w:lang w:val="en-US"/>
        </w:rPr>
        <w:t>upper_bound</w:t>
      </w:r>
      <w:proofErr w:type="spellEnd"/>
      <w:r w:rsidRPr="00531336">
        <w:rPr>
          <w:rFonts w:ascii="Courier New" w:eastAsia="Courier New" w:hAnsi="Courier New" w:cs="Courier New"/>
          <w:sz w:val="20"/>
          <w:szCs w:val="20"/>
          <w:lang w:val="en-US"/>
        </w:rPr>
        <w:t>)</w:t>
      </w:r>
      <w:proofErr w:type="gramStart"/>
      <w:r w:rsidRPr="00531336">
        <w:rPr>
          <w:rFonts w:ascii="Courier New" w:eastAsia="Courier New" w:hAnsi="Courier New" w:cs="Courier New"/>
          <w:sz w:val="20"/>
          <w:szCs w:val="20"/>
          <w:lang w:val="en-US"/>
        </w:rPr>
        <w:t>].</w:t>
      </w:r>
      <w:proofErr w:type="spellStart"/>
      <w:r w:rsidRPr="00531336">
        <w:rPr>
          <w:rFonts w:ascii="Courier New" w:eastAsia="Courier New" w:hAnsi="Courier New" w:cs="Courier New"/>
          <w:sz w:val="20"/>
          <w:szCs w:val="20"/>
          <w:lang w:val="en-US"/>
        </w:rPr>
        <w:t>tolist</w:t>
      </w:r>
      <w:proofErr w:type="spellEnd"/>
      <w:proofErr w:type="gramEnd"/>
      <w:r w:rsidRPr="00531336">
        <w:rPr>
          <w:rFonts w:ascii="Courier New" w:eastAsia="Courier New" w:hAnsi="Courier New" w:cs="Courier New"/>
          <w:sz w:val="20"/>
          <w:szCs w:val="20"/>
          <w:lang w:val="en-US"/>
        </w:rPr>
        <w:t>()</w:t>
      </w:r>
    </w:p>
    <w:p w14:paraId="070E420F" w14:textId="77777777" w:rsidR="008F7B20" w:rsidRPr="00531336" w:rsidRDefault="008F7B20">
      <w:pPr>
        <w:rPr>
          <w:lang w:val="en-US"/>
        </w:rPr>
      </w:pPr>
    </w:p>
    <w:p w14:paraId="4908EB80" w14:textId="77777777" w:rsidR="008F7B20" w:rsidRDefault="00000000">
      <w:pPr>
        <w:pStyle w:val="Heading1"/>
      </w:pPr>
      <w:r>
        <w:t>7. Exemple de requête</w:t>
      </w:r>
    </w:p>
    <w:p w14:paraId="763F7439" w14:textId="77777777" w:rsidR="008F7B20" w:rsidRDefault="00000000">
      <w:pPr>
        <w:spacing w:after="80"/>
      </w:pPr>
      <w:r>
        <w:t>Requête envoyée :</w:t>
      </w:r>
    </w:p>
    <w:p w14:paraId="7B5AB008" w14:textId="77777777" w:rsidR="008F7B20" w:rsidRPr="00531336" w:rsidRDefault="00000000">
      <w:pPr>
        <w:ind w:left="720"/>
        <w:rPr>
          <w:lang w:val="en-US"/>
        </w:rPr>
      </w:pPr>
      <w:proofErr w:type="gramStart"/>
      <w:r w:rsidRPr="00531336">
        <w:rPr>
          <w:rFonts w:ascii="Courier New" w:eastAsia="Courier New" w:hAnsi="Courier New" w:cs="Courier New"/>
          <w:sz w:val="20"/>
          <w:szCs w:val="20"/>
          <w:lang w:val="en-US"/>
        </w:rPr>
        <w:t>{ "</w:t>
      </w:r>
      <w:proofErr w:type="spellStart"/>
      <w:proofErr w:type="gramEnd"/>
      <w:r w:rsidRPr="00531336">
        <w:rPr>
          <w:rFonts w:ascii="Courier New" w:eastAsia="Courier New" w:hAnsi="Courier New" w:cs="Courier New"/>
          <w:sz w:val="20"/>
          <w:szCs w:val="20"/>
          <w:lang w:val="en-US"/>
        </w:rPr>
        <w:t>sepal_length</w:t>
      </w:r>
      <w:proofErr w:type="spellEnd"/>
      <w:r w:rsidRPr="00531336">
        <w:rPr>
          <w:rFonts w:ascii="Courier New" w:eastAsia="Courier New" w:hAnsi="Courier New" w:cs="Courier New"/>
          <w:sz w:val="20"/>
          <w:szCs w:val="20"/>
          <w:lang w:val="en-US"/>
        </w:rPr>
        <w:t>": 5.1, "</w:t>
      </w:r>
      <w:proofErr w:type="spellStart"/>
      <w:r w:rsidRPr="00531336">
        <w:rPr>
          <w:rFonts w:ascii="Courier New" w:eastAsia="Courier New" w:hAnsi="Courier New" w:cs="Courier New"/>
          <w:sz w:val="20"/>
          <w:szCs w:val="20"/>
          <w:lang w:val="en-US"/>
        </w:rPr>
        <w:t>sepal_width</w:t>
      </w:r>
      <w:proofErr w:type="spellEnd"/>
      <w:r w:rsidRPr="00531336">
        <w:rPr>
          <w:rFonts w:ascii="Courier New" w:eastAsia="Courier New" w:hAnsi="Courier New" w:cs="Courier New"/>
          <w:sz w:val="20"/>
          <w:szCs w:val="20"/>
          <w:lang w:val="en-US"/>
        </w:rPr>
        <w:t>": 3.5,</w:t>
      </w:r>
    </w:p>
    <w:p w14:paraId="61201086" w14:textId="77777777" w:rsidR="008F7B20" w:rsidRPr="00531336" w:rsidRDefault="00000000">
      <w:pPr>
        <w:ind w:left="720"/>
        <w:rPr>
          <w:lang w:val="en-US"/>
        </w:rPr>
      </w:pPr>
      <w:r w:rsidRPr="00531336">
        <w:rPr>
          <w:rFonts w:ascii="Courier New" w:eastAsia="Courier New" w:hAnsi="Courier New" w:cs="Courier New"/>
          <w:sz w:val="20"/>
          <w:szCs w:val="20"/>
          <w:lang w:val="en-US"/>
        </w:rPr>
        <w:t xml:space="preserve">  "</w:t>
      </w:r>
      <w:proofErr w:type="spellStart"/>
      <w:proofErr w:type="gramStart"/>
      <w:r w:rsidRPr="00531336">
        <w:rPr>
          <w:rFonts w:ascii="Courier New" w:eastAsia="Courier New" w:hAnsi="Courier New" w:cs="Courier New"/>
          <w:sz w:val="20"/>
          <w:szCs w:val="20"/>
          <w:lang w:val="en-US"/>
        </w:rPr>
        <w:t>petal</w:t>
      </w:r>
      <w:proofErr w:type="gramEnd"/>
      <w:r w:rsidRPr="00531336">
        <w:rPr>
          <w:rFonts w:ascii="Courier New" w:eastAsia="Courier New" w:hAnsi="Courier New" w:cs="Courier New"/>
          <w:sz w:val="20"/>
          <w:szCs w:val="20"/>
          <w:lang w:val="en-US"/>
        </w:rPr>
        <w:t>_length</w:t>
      </w:r>
      <w:proofErr w:type="spellEnd"/>
      <w:r w:rsidRPr="00531336">
        <w:rPr>
          <w:rFonts w:ascii="Courier New" w:eastAsia="Courier New" w:hAnsi="Courier New" w:cs="Courier New"/>
          <w:sz w:val="20"/>
          <w:szCs w:val="20"/>
          <w:lang w:val="en-US"/>
        </w:rPr>
        <w:t>": 1.4, "</w:t>
      </w:r>
      <w:proofErr w:type="spellStart"/>
      <w:r w:rsidRPr="00531336">
        <w:rPr>
          <w:rFonts w:ascii="Courier New" w:eastAsia="Courier New" w:hAnsi="Courier New" w:cs="Courier New"/>
          <w:sz w:val="20"/>
          <w:szCs w:val="20"/>
          <w:lang w:val="en-US"/>
        </w:rPr>
        <w:t>petal_width</w:t>
      </w:r>
      <w:proofErr w:type="spellEnd"/>
      <w:r w:rsidRPr="00531336">
        <w:rPr>
          <w:rFonts w:ascii="Courier New" w:eastAsia="Courier New" w:hAnsi="Courier New" w:cs="Courier New"/>
          <w:sz w:val="20"/>
          <w:szCs w:val="20"/>
          <w:lang w:val="en-US"/>
        </w:rPr>
        <w:t xml:space="preserve">": </w:t>
      </w:r>
      <w:proofErr w:type="gramStart"/>
      <w:r w:rsidRPr="00531336">
        <w:rPr>
          <w:rFonts w:ascii="Courier New" w:eastAsia="Courier New" w:hAnsi="Courier New" w:cs="Courier New"/>
          <w:sz w:val="20"/>
          <w:szCs w:val="20"/>
          <w:lang w:val="en-US"/>
        </w:rPr>
        <w:t>0.2 }</w:t>
      </w:r>
      <w:proofErr w:type="gramEnd"/>
    </w:p>
    <w:p w14:paraId="2626DAFE" w14:textId="77777777" w:rsidR="008F7B20" w:rsidRDefault="00000000">
      <w:pPr>
        <w:spacing w:before="160" w:after="80"/>
      </w:pPr>
      <w:r>
        <w:t>Réponse reçue :</w:t>
      </w:r>
    </w:p>
    <w:p w14:paraId="3BAC14D8" w14:textId="77777777" w:rsidR="008F7B20" w:rsidRDefault="00000000">
      <w:pPr>
        <w:ind w:left="720"/>
      </w:pPr>
      <w:r>
        <w:rPr>
          <w:rFonts w:ascii="Courier New" w:eastAsia="Courier New" w:hAnsi="Courier New" w:cs="Courier New"/>
          <w:sz w:val="20"/>
          <w:szCs w:val="20"/>
        </w:rPr>
        <w:t>{ "prediction": "setosa",</w:t>
      </w:r>
    </w:p>
    <w:p w14:paraId="53A882C0" w14:textId="77777777" w:rsidR="008F7B20" w:rsidRDefault="00000000">
      <w:pPr>
        <w:ind w:left="720"/>
      </w:pPr>
      <w:r>
        <w:rPr>
          <w:rFonts w:ascii="Courier New" w:eastAsia="Courier New" w:hAnsi="Courier New" w:cs="Courier New"/>
          <w:sz w:val="20"/>
          <w:szCs w:val="20"/>
        </w:rPr>
        <w:t xml:space="preserve">  "probabilities": { "setosa": 0.97, "versicolor": 0.03, "virginica": 0.00 } }</w:t>
      </w:r>
    </w:p>
    <w:p w14:paraId="02ACE941" w14:textId="77777777" w:rsidR="008F7B20" w:rsidRDefault="008F7B20"/>
    <w:p w14:paraId="3E7D0C80" w14:textId="77777777" w:rsidR="008F7B20" w:rsidRDefault="00000000">
      <w:pPr>
        <w:pStyle w:val="Heading1"/>
      </w:pPr>
      <w:r>
        <w:t>8. Difficultés rencontrées</w:t>
      </w:r>
    </w:p>
    <w:p w14:paraId="5E555295" w14:textId="77777777" w:rsidR="008F7B20" w:rsidRDefault="00000000">
      <w:pPr>
        <w:spacing w:after="160" w:line="360" w:lineRule="auto"/>
      </w:pPr>
      <w:r>
        <w:t xml:space="preserve">La principale difficulté que j’ai rencontrée, c’est la sérialisation JSON des objets NumPy. Flask ne sait pas gérer les types comme </w:t>
      </w:r>
      <w:r>
        <w:rPr>
          <w:rFonts w:ascii="Courier New" w:eastAsia="Courier New" w:hAnsi="Courier New" w:cs="Courier New"/>
          <w:sz w:val="22"/>
          <w:szCs w:val="22"/>
        </w:rPr>
        <w:t>float64</w:t>
      </w:r>
      <w:r>
        <w:t xml:space="preserve"> nativement, donc ça plantait au moment de retourner la réponse. J’ai réglé ça en convertissant explicitement les valeurs avec </w:t>
      </w:r>
      <w:r>
        <w:rPr>
          <w:rFonts w:ascii="Courier New" w:eastAsia="Courier New" w:hAnsi="Courier New" w:cs="Courier New"/>
          <w:sz w:val="22"/>
          <w:szCs w:val="22"/>
        </w:rPr>
        <w:t>float()</w:t>
      </w:r>
      <w:r>
        <w:t xml:space="preserve"> avant l’encodage. Pas forcément élégant, mais ça marche.</w:t>
      </w:r>
    </w:p>
    <w:p w14:paraId="0A4E04EF" w14:textId="77777777" w:rsidR="008F7B20" w:rsidRDefault="00000000">
      <w:pPr>
        <w:spacing w:after="160" w:line="360" w:lineRule="auto"/>
      </w:pPr>
      <w:r>
        <w:t>Pour la suite, je voudrais ajouter une authentification JWT pour sécuriser les endpoints, et empaqueter tout ça dans un conteneur Docker pour simplifier le déploiement.</w:t>
      </w:r>
    </w:p>
    <w:p w14:paraId="6E200064" w14:textId="77777777" w:rsidR="008F7B20" w:rsidRDefault="00000000">
      <w:pPr>
        <w:pStyle w:val="Heading1"/>
      </w:pPr>
      <w:r>
        <w:t>9. Conclusion</w:t>
      </w:r>
    </w:p>
    <w:p w14:paraId="5CBBE5AD" w14:textId="77777777" w:rsidR="008F7B20" w:rsidRDefault="00000000">
      <w:pPr>
        <w:spacing w:after="160" w:line="360" w:lineRule="auto"/>
      </w:pPr>
      <w:r>
        <w:t>Ce projet m’a permis de mettre les mains dans quelque chose de plus concret que les exercices habituels. Passer d’un notebook Jupyter à une API fonctionnelle, même simple, c’est une étape importante pour comprendre comment un modèle ML peut être intégré dans une vraie application.</w:t>
      </w:r>
    </w:p>
    <w:p w14:paraId="2F6706AC" w14:textId="77777777" w:rsidR="008F7B20" w:rsidRDefault="00000000">
      <w:pPr>
        <w:spacing w:after="160" w:line="360" w:lineRule="auto"/>
      </w:pPr>
      <w:r>
        <w:t>Les objectifs du projet ont été atteints : le service fonctionne, les prédictions sont correctes et la partie statistiques est opérationnelle. Il reste des améliorations à faire côté sécurité et déploiement, mais pour un projet de L2, je pense que la base est solide.</w:t>
      </w:r>
    </w:p>
    <w:p w14:paraId="08860EB4" w14:textId="199C2BD1" w:rsidR="00BA6A29" w:rsidRDefault="00BA6A29">
      <w:pPr>
        <w:spacing w:after="160" w:line="360" w:lineRule="auto"/>
      </w:pPr>
      <w:r w:rsidRPr="00BA6A29">
        <w:drawing>
          <wp:inline distT="0" distB="0" distL="0" distR="0" wp14:anchorId="4FB82F00" wp14:editId="22650C78">
            <wp:extent cx="6032500" cy="371475"/>
            <wp:effectExtent l="0" t="0" r="6350" b="9525"/>
            <wp:docPr id="15441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7237" name=""/>
                    <pic:cNvPicPr/>
                  </pic:nvPicPr>
                  <pic:blipFill>
                    <a:blip r:embed="rId7"/>
                    <a:stretch>
                      <a:fillRect/>
                    </a:stretch>
                  </pic:blipFill>
                  <pic:spPr>
                    <a:xfrm>
                      <a:off x="0" y="0"/>
                      <a:ext cx="6033347" cy="371527"/>
                    </a:xfrm>
                    <a:prstGeom prst="rect">
                      <a:avLst/>
                    </a:prstGeom>
                  </pic:spPr>
                </pic:pic>
              </a:graphicData>
            </a:graphic>
          </wp:inline>
        </w:drawing>
      </w:r>
    </w:p>
    <w:sectPr w:rsidR="00BA6A29">
      <w:pgSz w:w="11906" w:h="16838"/>
      <w:pgMar w:top="1440" w:right="1440"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C33"/>
    <w:multiLevelType w:val="hybridMultilevel"/>
    <w:tmpl w:val="F044F626"/>
    <w:lvl w:ilvl="0" w:tplc="B09C0694">
      <w:start w:val="1"/>
      <w:numFmt w:val="bullet"/>
      <w:lvlText w:val="-"/>
      <w:lvlJc w:val="left"/>
      <w:pPr>
        <w:ind w:left="720" w:hanging="360"/>
      </w:pPr>
    </w:lvl>
    <w:lvl w:ilvl="1" w:tplc="99143540">
      <w:numFmt w:val="decimal"/>
      <w:lvlText w:val=""/>
      <w:lvlJc w:val="left"/>
    </w:lvl>
    <w:lvl w:ilvl="2" w:tplc="20C0AAF4">
      <w:numFmt w:val="decimal"/>
      <w:lvlText w:val=""/>
      <w:lvlJc w:val="left"/>
    </w:lvl>
    <w:lvl w:ilvl="3" w:tplc="D99A977A">
      <w:numFmt w:val="decimal"/>
      <w:lvlText w:val=""/>
      <w:lvlJc w:val="left"/>
    </w:lvl>
    <w:lvl w:ilvl="4" w:tplc="ADF8A224">
      <w:numFmt w:val="decimal"/>
      <w:lvlText w:val=""/>
      <w:lvlJc w:val="left"/>
    </w:lvl>
    <w:lvl w:ilvl="5" w:tplc="EA9AAFDE">
      <w:numFmt w:val="decimal"/>
      <w:lvlText w:val=""/>
      <w:lvlJc w:val="left"/>
    </w:lvl>
    <w:lvl w:ilvl="6" w:tplc="79BECBBA">
      <w:numFmt w:val="decimal"/>
      <w:lvlText w:val=""/>
      <w:lvlJc w:val="left"/>
    </w:lvl>
    <w:lvl w:ilvl="7" w:tplc="5DE4567C">
      <w:numFmt w:val="decimal"/>
      <w:lvlText w:val=""/>
      <w:lvlJc w:val="left"/>
    </w:lvl>
    <w:lvl w:ilvl="8" w:tplc="2DE284FE">
      <w:numFmt w:val="decimal"/>
      <w:lvlText w:val=""/>
      <w:lvlJc w:val="left"/>
    </w:lvl>
  </w:abstractNum>
  <w:abstractNum w:abstractNumId="1" w15:restartNumberingAfterBreak="0">
    <w:nsid w:val="64DD4303"/>
    <w:multiLevelType w:val="hybridMultilevel"/>
    <w:tmpl w:val="98AA4C14"/>
    <w:lvl w:ilvl="0" w:tplc="2A0EBB5E">
      <w:start w:val="1"/>
      <w:numFmt w:val="bullet"/>
      <w:lvlText w:val="●"/>
      <w:lvlJc w:val="left"/>
      <w:pPr>
        <w:ind w:left="720" w:hanging="360"/>
      </w:pPr>
    </w:lvl>
    <w:lvl w:ilvl="1" w:tplc="77DCD0A2">
      <w:start w:val="1"/>
      <w:numFmt w:val="bullet"/>
      <w:lvlText w:val="○"/>
      <w:lvlJc w:val="left"/>
      <w:pPr>
        <w:ind w:left="1440" w:hanging="360"/>
      </w:pPr>
    </w:lvl>
    <w:lvl w:ilvl="2" w:tplc="773C9AC8">
      <w:start w:val="1"/>
      <w:numFmt w:val="bullet"/>
      <w:lvlText w:val="■"/>
      <w:lvlJc w:val="left"/>
      <w:pPr>
        <w:ind w:left="2160" w:hanging="360"/>
      </w:pPr>
    </w:lvl>
    <w:lvl w:ilvl="3" w:tplc="854885DE">
      <w:start w:val="1"/>
      <w:numFmt w:val="bullet"/>
      <w:lvlText w:val="●"/>
      <w:lvlJc w:val="left"/>
      <w:pPr>
        <w:ind w:left="2880" w:hanging="360"/>
      </w:pPr>
    </w:lvl>
    <w:lvl w:ilvl="4" w:tplc="12882E68">
      <w:start w:val="1"/>
      <w:numFmt w:val="bullet"/>
      <w:lvlText w:val="○"/>
      <w:lvlJc w:val="left"/>
      <w:pPr>
        <w:ind w:left="3600" w:hanging="360"/>
      </w:pPr>
    </w:lvl>
    <w:lvl w:ilvl="5" w:tplc="A2E0EE5E">
      <w:start w:val="1"/>
      <w:numFmt w:val="bullet"/>
      <w:lvlText w:val="■"/>
      <w:lvlJc w:val="left"/>
      <w:pPr>
        <w:ind w:left="4320" w:hanging="360"/>
      </w:pPr>
    </w:lvl>
    <w:lvl w:ilvl="6" w:tplc="2C1C8986">
      <w:start w:val="1"/>
      <w:numFmt w:val="bullet"/>
      <w:lvlText w:val="●"/>
      <w:lvlJc w:val="left"/>
      <w:pPr>
        <w:ind w:left="5040" w:hanging="360"/>
      </w:pPr>
    </w:lvl>
    <w:lvl w:ilvl="7" w:tplc="42B6BCE8">
      <w:start w:val="1"/>
      <w:numFmt w:val="bullet"/>
      <w:lvlText w:val="●"/>
      <w:lvlJc w:val="left"/>
      <w:pPr>
        <w:ind w:left="5760" w:hanging="360"/>
      </w:pPr>
    </w:lvl>
    <w:lvl w:ilvl="8" w:tplc="8A36BED6">
      <w:start w:val="1"/>
      <w:numFmt w:val="bullet"/>
      <w:lvlText w:val="●"/>
      <w:lvlJc w:val="left"/>
      <w:pPr>
        <w:ind w:left="6480" w:hanging="360"/>
      </w:pPr>
    </w:lvl>
  </w:abstractNum>
  <w:num w:numId="1" w16cid:durableId="2044208287">
    <w:abstractNumId w:val="1"/>
    <w:lvlOverride w:ilvl="0">
      <w:startOverride w:val="1"/>
    </w:lvlOverride>
  </w:num>
  <w:num w:numId="2" w16cid:durableId="1451440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20"/>
    <w:rsid w:val="003569DB"/>
    <w:rsid w:val="00531336"/>
    <w:rsid w:val="008F7B20"/>
    <w:rsid w:val="009846C4"/>
    <w:rsid w:val="00BA6A29"/>
    <w:rsid w:val="00E53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972F"/>
  <w15:docId w15:val="{CD5615AC-6985-4EDF-9769-260E3C9F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B4FAA-4E16-4BB6-9399-6FA5C104F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Mourtada Maiga</cp:lastModifiedBy>
  <cp:revision>3</cp:revision>
  <dcterms:created xsi:type="dcterms:W3CDTF">2026-05-22T15:30:00Z</dcterms:created>
  <dcterms:modified xsi:type="dcterms:W3CDTF">2026-05-22T15:31:00Z</dcterms:modified>
</cp:coreProperties>
</file>