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F44879" w14:textId="77777777" w:rsidR="00CC712C" w:rsidRDefault="004D09F0" w:rsidP="004D09F0">
      <w:pPr>
        <w:jc w:val="center"/>
        <w:rPr>
          <w:rFonts w:hint="eastAsia"/>
          <w:sz w:val="32"/>
        </w:rPr>
      </w:pPr>
      <w:r w:rsidRPr="004D09F0">
        <w:rPr>
          <w:rFonts w:hint="eastAsia"/>
          <w:sz w:val="32"/>
        </w:rPr>
        <w:t>GCC编译器在Mac下的使用</w:t>
      </w:r>
    </w:p>
    <w:p w14:paraId="628D1AF4" w14:textId="02A2A959" w:rsidR="004D09F0" w:rsidRDefault="004D09F0" w:rsidP="004D09F0">
      <w:pPr>
        <w:jc w:val="right"/>
        <w:rPr>
          <w:rFonts w:hint="eastAsia"/>
          <w:sz w:val="32"/>
        </w:rPr>
      </w:pPr>
      <w:r>
        <w:rPr>
          <w:rFonts w:hint="eastAsia"/>
          <w:sz w:val="32"/>
        </w:rPr>
        <w:tab/>
      </w:r>
      <w:r>
        <w:rPr>
          <w:rFonts w:hint="eastAsia"/>
          <w:sz w:val="32"/>
        </w:rPr>
        <w:tab/>
        <w:t>----</w:t>
      </w:r>
      <w:r w:rsidR="00B622E6">
        <w:rPr>
          <w:rFonts w:hint="eastAsia"/>
          <w:sz w:val="32"/>
        </w:rPr>
        <w:t>多模块</w:t>
      </w:r>
    </w:p>
    <w:p w14:paraId="5A4FEA0A" w14:textId="77777777" w:rsidR="004D09F0" w:rsidRDefault="004D09F0" w:rsidP="004D09F0">
      <w:pPr>
        <w:pStyle w:val="a3"/>
        <w:numPr>
          <w:ilvl w:val="0"/>
          <w:numId w:val="1"/>
        </w:numPr>
        <w:ind w:firstLineChars="0"/>
        <w:jc w:val="left"/>
        <w:rPr>
          <w:rFonts w:hint="eastAsia"/>
          <w:sz w:val="22"/>
        </w:rPr>
      </w:pPr>
      <w:r w:rsidRPr="004D09F0">
        <w:rPr>
          <w:rFonts w:hint="eastAsia"/>
          <w:sz w:val="22"/>
        </w:rPr>
        <w:t>多模块</w:t>
      </w:r>
    </w:p>
    <w:p w14:paraId="46D274F3" w14:textId="77777777" w:rsidR="004D09F0" w:rsidRDefault="004D09F0" w:rsidP="004D09F0">
      <w:pPr>
        <w:pStyle w:val="a3"/>
        <w:ind w:left="44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多模块意为多个文件一起进行编译</w:t>
      </w:r>
      <w:r w:rsidR="007B6AA7">
        <w:rPr>
          <w:rFonts w:hint="eastAsia"/>
          <w:sz w:val="22"/>
        </w:rPr>
        <w:t>，并链接为一个</w:t>
      </w:r>
      <w:r w:rsidR="008E1A10">
        <w:rPr>
          <w:rFonts w:hint="eastAsia"/>
          <w:sz w:val="22"/>
        </w:rPr>
        <w:t>可执行文件</w:t>
      </w:r>
    </w:p>
    <w:p w14:paraId="12DD56A9" w14:textId="77777777" w:rsidR="00484EF1" w:rsidRDefault="00484EF1" w:rsidP="004D09F0">
      <w:pPr>
        <w:pStyle w:val="a3"/>
        <w:ind w:left="44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>其编译方法有两种</w:t>
      </w:r>
    </w:p>
    <w:p w14:paraId="505256B4" w14:textId="77777777" w:rsidR="00534572" w:rsidRPr="00214AD5" w:rsidRDefault="00214AD5" w:rsidP="00214AD5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2"/>
        </w:rPr>
      </w:pPr>
      <w:r w:rsidRPr="00534572">
        <w:rPr>
          <w:sz w:val="22"/>
        </w:rPr>
        <w:drawing>
          <wp:anchor distT="0" distB="0" distL="114300" distR="114300" simplePos="0" relativeHeight="251658240" behindDoc="0" locked="0" layoutInCell="1" allowOverlap="1" wp14:anchorId="207E18C1" wp14:editId="20886A53">
            <wp:simplePos x="0" y="0"/>
            <wp:positionH relativeFrom="column">
              <wp:posOffset>-294640</wp:posOffset>
            </wp:positionH>
            <wp:positionV relativeFrom="paragraph">
              <wp:posOffset>369570</wp:posOffset>
            </wp:positionV>
            <wp:extent cx="6170295" cy="295275"/>
            <wp:effectExtent l="0" t="0" r="1905" b="952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70295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EF1">
        <w:rPr>
          <w:rFonts w:hint="eastAsia"/>
          <w:sz w:val="22"/>
        </w:rPr>
        <w:t>各个源文件一起编译</w:t>
      </w:r>
    </w:p>
    <w:p w14:paraId="01D511E8" w14:textId="77777777" w:rsidR="00484EF1" w:rsidRDefault="008E1A10" w:rsidP="00484EF1">
      <w:pPr>
        <w:pStyle w:val="a3"/>
        <w:numPr>
          <w:ilvl w:val="0"/>
          <w:numId w:val="2"/>
        </w:numPr>
        <w:ind w:firstLineChars="0"/>
        <w:jc w:val="left"/>
        <w:rPr>
          <w:rFonts w:hint="eastAsia"/>
          <w:sz w:val="22"/>
        </w:rPr>
      </w:pPr>
      <w:r w:rsidRPr="008E1A10">
        <w:rPr>
          <w:sz w:val="22"/>
        </w:rPr>
        <w:drawing>
          <wp:anchor distT="0" distB="0" distL="114300" distR="114300" simplePos="0" relativeHeight="251659264" behindDoc="0" locked="0" layoutInCell="1" allowOverlap="1" wp14:anchorId="2C63AD33" wp14:editId="06F8361A">
            <wp:simplePos x="0" y="0"/>
            <wp:positionH relativeFrom="column">
              <wp:posOffset>-289560</wp:posOffset>
            </wp:positionH>
            <wp:positionV relativeFrom="paragraph">
              <wp:posOffset>736600</wp:posOffset>
            </wp:positionV>
            <wp:extent cx="6167120" cy="1584960"/>
            <wp:effectExtent l="0" t="0" r="508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71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484EF1">
        <w:rPr>
          <w:rFonts w:hint="eastAsia"/>
          <w:sz w:val="22"/>
        </w:rPr>
        <w:t>分别编译各个源文件，后链接目标文件</w:t>
      </w:r>
    </w:p>
    <w:p w14:paraId="38E29240" w14:textId="0CEB2B11" w:rsidR="00B622E6" w:rsidRDefault="00B622E6" w:rsidP="00B622E6">
      <w:pPr>
        <w:ind w:firstLine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注意：第一种方法，当代码改变时，需要重新编译所有文件，而第二种方法只重新编译修改的文件，不编译未修改的文件</w:t>
      </w:r>
    </w:p>
    <w:p w14:paraId="661CB4F1" w14:textId="337B4E4F" w:rsidR="00214AD5" w:rsidRDefault="00B622E6" w:rsidP="00B622E6">
      <w:pPr>
        <w:ind w:left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具体例子</w:t>
      </w:r>
      <w:bookmarkStart w:id="0" w:name="_GoBack"/>
      <w:bookmarkEnd w:id="0"/>
      <w:r>
        <w:rPr>
          <w:rFonts w:hint="eastAsia"/>
          <w:sz w:val="22"/>
        </w:rPr>
        <w:t>如下：</w:t>
      </w:r>
    </w:p>
    <w:p w14:paraId="346F78D5" w14:textId="18E11E07" w:rsidR="00B622E6" w:rsidRDefault="00B622E6" w:rsidP="00B622E6">
      <w:pPr>
        <w:ind w:left="420"/>
        <w:jc w:val="left"/>
        <w:rPr>
          <w:rFonts w:hint="eastAsia"/>
          <w:sz w:val="22"/>
        </w:rPr>
      </w:pPr>
      <w:r>
        <w:rPr>
          <w:rFonts w:hint="eastAsia"/>
          <w:sz w:val="22"/>
        </w:rPr>
        <w:t>要编译的代码为</w:t>
      </w:r>
    </w:p>
    <w:p w14:paraId="44C59685" w14:textId="6B5B4A69" w:rsidR="00B622E6" w:rsidRDefault="00B622E6" w:rsidP="00B622E6">
      <w:pPr>
        <w:ind w:left="420"/>
        <w:jc w:val="left"/>
        <w:rPr>
          <w:rFonts w:hint="eastAsia"/>
          <w:sz w:val="22"/>
        </w:rPr>
      </w:pPr>
      <w:r w:rsidRPr="00B622E6">
        <w:rPr>
          <w:sz w:val="22"/>
        </w:rPr>
        <w:drawing>
          <wp:anchor distT="0" distB="0" distL="114300" distR="114300" simplePos="0" relativeHeight="251660288" behindDoc="0" locked="0" layoutInCell="1" allowOverlap="1" wp14:anchorId="6B2C4361" wp14:editId="5E6E4FBB">
            <wp:simplePos x="0" y="0"/>
            <wp:positionH relativeFrom="column">
              <wp:posOffset>2911475</wp:posOffset>
            </wp:positionH>
            <wp:positionV relativeFrom="paragraph">
              <wp:posOffset>161290</wp:posOffset>
            </wp:positionV>
            <wp:extent cx="1717040" cy="2155825"/>
            <wp:effectExtent l="0" t="0" r="10160" b="3175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7040" cy="21558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B622E6">
        <w:rPr>
          <w:sz w:val="22"/>
        </w:rPr>
        <w:drawing>
          <wp:anchor distT="0" distB="0" distL="114300" distR="114300" simplePos="0" relativeHeight="251661312" behindDoc="0" locked="0" layoutInCell="1" allowOverlap="1" wp14:anchorId="30D871FA" wp14:editId="52292C59">
            <wp:simplePos x="0" y="0"/>
            <wp:positionH relativeFrom="column">
              <wp:posOffset>277495</wp:posOffset>
            </wp:positionH>
            <wp:positionV relativeFrom="paragraph">
              <wp:posOffset>163830</wp:posOffset>
            </wp:positionV>
            <wp:extent cx="1496060" cy="2123440"/>
            <wp:effectExtent l="0" t="0" r="2540" b="10160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96060" cy="21234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58EC29E" w14:textId="026B59A9" w:rsidR="00B622E6" w:rsidRDefault="00B622E6" w:rsidP="00B622E6">
      <w:pPr>
        <w:ind w:left="420"/>
        <w:jc w:val="left"/>
        <w:rPr>
          <w:rFonts w:hint="eastAsia"/>
          <w:sz w:val="22"/>
        </w:rPr>
      </w:pPr>
    </w:p>
    <w:p w14:paraId="77AB2C18" w14:textId="77777777" w:rsidR="00B622E6" w:rsidRDefault="00B622E6" w:rsidP="00B622E6">
      <w:pPr>
        <w:ind w:left="420"/>
        <w:jc w:val="left"/>
        <w:rPr>
          <w:rFonts w:hint="eastAsia"/>
          <w:sz w:val="22"/>
        </w:rPr>
      </w:pPr>
    </w:p>
    <w:p w14:paraId="7CC7808A" w14:textId="77777777" w:rsidR="00B622E6" w:rsidRDefault="00B622E6" w:rsidP="00B622E6">
      <w:pPr>
        <w:ind w:left="420"/>
        <w:jc w:val="left"/>
        <w:rPr>
          <w:rFonts w:hint="eastAsia"/>
          <w:sz w:val="22"/>
        </w:rPr>
      </w:pPr>
    </w:p>
    <w:p w14:paraId="0C9B16A9" w14:textId="77777777" w:rsidR="00B622E6" w:rsidRDefault="00B622E6" w:rsidP="00B622E6">
      <w:pPr>
        <w:ind w:left="420"/>
        <w:jc w:val="left"/>
        <w:rPr>
          <w:rFonts w:hint="eastAsia"/>
          <w:sz w:val="22"/>
        </w:rPr>
      </w:pPr>
    </w:p>
    <w:p w14:paraId="34C113DB" w14:textId="77777777" w:rsidR="00B622E6" w:rsidRDefault="00B622E6" w:rsidP="00B622E6">
      <w:pPr>
        <w:ind w:left="420"/>
        <w:jc w:val="left"/>
        <w:rPr>
          <w:rFonts w:hint="eastAsia"/>
          <w:sz w:val="22"/>
        </w:rPr>
      </w:pPr>
    </w:p>
    <w:p w14:paraId="6E2396D1" w14:textId="2A9A9C3B" w:rsidR="00B622E6" w:rsidRDefault="00B622E6" w:rsidP="00B622E6">
      <w:pPr>
        <w:ind w:left="420"/>
        <w:jc w:val="left"/>
        <w:rPr>
          <w:rFonts w:hint="eastAsia"/>
          <w:sz w:val="22"/>
        </w:rPr>
      </w:pPr>
      <w:r w:rsidRPr="00B622E6">
        <w:rPr>
          <w:sz w:val="22"/>
        </w:rPr>
        <w:lastRenderedPageBreak/>
        <w:drawing>
          <wp:inline distT="0" distB="0" distL="0" distR="0" wp14:anchorId="3E2E99F9" wp14:editId="794B737D">
            <wp:extent cx="1839494" cy="2466341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9494" cy="2466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565C37" w14:textId="716EB98A" w:rsidR="004D09F0" w:rsidRDefault="00B622E6" w:rsidP="00B622E6">
      <w:pPr>
        <w:pStyle w:val="a3"/>
        <w:ind w:left="440" w:firstLineChars="0" w:firstLine="0"/>
        <w:jc w:val="left"/>
        <w:rPr>
          <w:rFonts w:hint="eastAsia"/>
          <w:sz w:val="22"/>
        </w:rPr>
      </w:pPr>
      <w:r w:rsidRPr="00B622E6">
        <w:rPr>
          <w:sz w:val="22"/>
        </w:rPr>
        <w:drawing>
          <wp:anchor distT="0" distB="0" distL="114300" distR="114300" simplePos="0" relativeHeight="251662336" behindDoc="0" locked="0" layoutInCell="1" allowOverlap="1" wp14:anchorId="3096B751" wp14:editId="65AEC8E5">
            <wp:simplePos x="0" y="0"/>
            <wp:positionH relativeFrom="column">
              <wp:posOffset>278130</wp:posOffset>
            </wp:positionH>
            <wp:positionV relativeFrom="paragraph">
              <wp:posOffset>319405</wp:posOffset>
            </wp:positionV>
            <wp:extent cx="5270500" cy="1784350"/>
            <wp:effectExtent l="0" t="0" r="12700" b="0"/>
            <wp:wrapTopAndBottom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1784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</w:rPr>
        <w:t>进行统一的编译处理，生成可执行文件，并执行可执行文件</w:t>
      </w:r>
    </w:p>
    <w:p w14:paraId="07DF59CC" w14:textId="1D49F256" w:rsidR="00B622E6" w:rsidRPr="004D09F0" w:rsidRDefault="00B622E6" w:rsidP="00B622E6">
      <w:pPr>
        <w:pStyle w:val="a3"/>
        <w:ind w:left="440" w:firstLineChars="0" w:firstLine="0"/>
        <w:jc w:val="left"/>
        <w:rPr>
          <w:rFonts w:hint="eastAsia"/>
          <w:sz w:val="22"/>
        </w:rPr>
      </w:pPr>
      <w:r>
        <w:rPr>
          <w:rFonts w:hint="eastAsia"/>
          <w:sz w:val="22"/>
        </w:rPr>
        <w:t xml:space="preserve">注意： </w:t>
      </w:r>
      <w:r>
        <w:rPr>
          <w:sz w:val="22"/>
        </w:rPr>
        <w:t>–</w:t>
      </w:r>
      <w:r>
        <w:rPr>
          <w:rFonts w:hint="eastAsia"/>
          <w:sz w:val="22"/>
        </w:rPr>
        <w:t>I跟头文件坐在的路径，当头文件在当前目录下时，用-I.来指定</w:t>
      </w:r>
    </w:p>
    <w:sectPr w:rsidR="00B622E6" w:rsidRPr="004D09F0" w:rsidSect="00711CB7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05229B"/>
    <w:multiLevelType w:val="hybridMultilevel"/>
    <w:tmpl w:val="19D452F4"/>
    <w:lvl w:ilvl="0" w:tplc="34D68566">
      <w:start w:val="1"/>
      <w:numFmt w:val="decimal"/>
      <w:lvlText w:val="（%1）"/>
      <w:lvlJc w:val="left"/>
      <w:pPr>
        <w:ind w:left="156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800" w:hanging="480"/>
      </w:pPr>
    </w:lvl>
    <w:lvl w:ilvl="2" w:tplc="0409001B" w:tentative="1">
      <w:start w:val="1"/>
      <w:numFmt w:val="lowerRoman"/>
      <w:lvlText w:val="%3."/>
      <w:lvlJc w:val="right"/>
      <w:pPr>
        <w:ind w:left="2280" w:hanging="480"/>
      </w:pPr>
    </w:lvl>
    <w:lvl w:ilvl="3" w:tplc="0409000F" w:tentative="1">
      <w:start w:val="1"/>
      <w:numFmt w:val="decimal"/>
      <w:lvlText w:val="%4."/>
      <w:lvlJc w:val="left"/>
      <w:pPr>
        <w:ind w:left="2760" w:hanging="480"/>
      </w:pPr>
    </w:lvl>
    <w:lvl w:ilvl="4" w:tplc="04090019" w:tentative="1">
      <w:start w:val="1"/>
      <w:numFmt w:val="lowerLetter"/>
      <w:lvlText w:val="%5)"/>
      <w:lvlJc w:val="left"/>
      <w:pPr>
        <w:ind w:left="3240" w:hanging="480"/>
      </w:pPr>
    </w:lvl>
    <w:lvl w:ilvl="5" w:tplc="0409001B" w:tentative="1">
      <w:start w:val="1"/>
      <w:numFmt w:val="lowerRoman"/>
      <w:lvlText w:val="%6."/>
      <w:lvlJc w:val="right"/>
      <w:pPr>
        <w:ind w:left="3720" w:hanging="480"/>
      </w:pPr>
    </w:lvl>
    <w:lvl w:ilvl="6" w:tplc="0409000F" w:tentative="1">
      <w:start w:val="1"/>
      <w:numFmt w:val="decimal"/>
      <w:lvlText w:val="%7."/>
      <w:lvlJc w:val="left"/>
      <w:pPr>
        <w:ind w:left="4200" w:hanging="480"/>
      </w:pPr>
    </w:lvl>
    <w:lvl w:ilvl="7" w:tplc="04090019" w:tentative="1">
      <w:start w:val="1"/>
      <w:numFmt w:val="lowerLetter"/>
      <w:lvlText w:val="%8)"/>
      <w:lvlJc w:val="left"/>
      <w:pPr>
        <w:ind w:left="4680" w:hanging="480"/>
      </w:pPr>
    </w:lvl>
    <w:lvl w:ilvl="8" w:tplc="0409001B" w:tentative="1">
      <w:start w:val="1"/>
      <w:numFmt w:val="lowerRoman"/>
      <w:lvlText w:val="%9."/>
      <w:lvlJc w:val="right"/>
      <w:pPr>
        <w:ind w:left="5160" w:hanging="480"/>
      </w:pPr>
    </w:lvl>
  </w:abstractNum>
  <w:abstractNum w:abstractNumId="1">
    <w:nsid w:val="37F27960"/>
    <w:multiLevelType w:val="hybridMultilevel"/>
    <w:tmpl w:val="24B81998"/>
    <w:lvl w:ilvl="0" w:tplc="A5A06E62">
      <w:start w:val="1"/>
      <w:numFmt w:val="japaneseCounting"/>
      <w:lvlText w:val="%1、"/>
      <w:lvlJc w:val="left"/>
      <w:pPr>
        <w:ind w:left="440" w:hanging="44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09F0"/>
    <w:rsid w:val="00214AD5"/>
    <w:rsid w:val="00484EF1"/>
    <w:rsid w:val="004D09F0"/>
    <w:rsid w:val="00534572"/>
    <w:rsid w:val="00662807"/>
    <w:rsid w:val="00711CB7"/>
    <w:rsid w:val="007B6AA7"/>
    <w:rsid w:val="008E1A10"/>
    <w:rsid w:val="00B622E6"/>
    <w:rsid w:val="00CC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3E43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09F0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35</Words>
  <Characters>205</Characters>
  <Application>Microsoft Macintosh Word</Application>
  <DocSecurity>0</DocSecurity>
  <Lines>1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2</cp:revision>
  <dcterms:created xsi:type="dcterms:W3CDTF">2019-10-26T02:46:00Z</dcterms:created>
  <dcterms:modified xsi:type="dcterms:W3CDTF">2019-10-26T03:20:00Z</dcterms:modified>
</cp:coreProperties>
</file>