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9DADF" w14:textId="7D6C3C63" w:rsidR="00F848E0" w:rsidRPr="00F848E0" w:rsidRDefault="00F848E0" w:rsidP="00F848E0">
      <w:pPr>
        <w:rPr>
          <w:rFonts w:ascii="Arial" w:hAnsi="Arial" w:cs="Arial"/>
          <w:b/>
          <w:bCs/>
          <w:sz w:val="24"/>
          <w:szCs w:val="24"/>
          <w:lang w:val="en-NG"/>
        </w:rPr>
      </w:pPr>
      <w:r w:rsidRPr="00F848E0">
        <w:rPr>
          <w:rFonts w:ascii="Segoe UI Emoji" w:hAnsi="Segoe UI Emoji" w:cs="Segoe UI Emoji"/>
          <w:b/>
          <w:bCs/>
          <w:sz w:val="24"/>
          <w:szCs w:val="24"/>
          <w:lang w:val="en-NG"/>
        </w:rPr>
        <w:t>📘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 Data Pipeline Design for </w:t>
      </w:r>
      <w:proofErr w:type="spellStart"/>
      <w:r w:rsidRPr="00F848E0">
        <w:rPr>
          <w:rFonts w:ascii="Arial" w:hAnsi="Arial" w:cs="Arial"/>
          <w:b/>
          <w:bCs/>
          <w:sz w:val="24"/>
          <w:szCs w:val="24"/>
          <w:lang w:val="en-NG"/>
        </w:rPr>
        <w:t>Beejan</w:t>
      </w:r>
      <w:proofErr w:type="spellEnd"/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 Technologies</w:t>
      </w:r>
    </w:p>
    <w:p w14:paraId="735E871B" w14:textId="77777777" w:rsidR="00F848E0" w:rsidRPr="00F848E0" w:rsidRDefault="00F848E0" w:rsidP="00F848E0">
      <w:pPr>
        <w:rPr>
          <w:rFonts w:ascii="Arial" w:hAnsi="Arial" w:cs="Arial"/>
          <w:b/>
          <w:bCs/>
          <w:sz w:val="24"/>
          <w:szCs w:val="24"/>
          <w:lang w:val="en-NG"/>
        </w:rPr>
      </w:pPr>
      <w:r w:rsidRPr="00F848E0">
        <w:rPr>
          <w:rFonts w:ascii="Segoe UI Emoji" w:hAnsi="Segoe UI Emoji" w:cs="Segoe UI Emoji"/>
          <w:b/>
          <w:bCs/>
          <w:sz w:val="24"/>
          <w:szCs w:val="24"/>
          <w:lang w:val="en-NG"/>
        </w:rPr>
        <w:t>📖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 Project Overview</w:t>
      </w:r>
    </w:p>
    <w:p w14:paraId="0C721ECF" w14:textId="77777777" w:rsidR="00F848E0" w:rsidRPr="00F848E0" w:rsidRDefault="00F848E0" w:rsidP="00F848E0">
      <w:pPr>
        <w:rPr>
          <w:rFonts w:ascii="Arial" w:hAnsi="Arial" w:cs="Arial"/>
          <w:sz w:val="24"/>
          <w:szCs w:val="24"/>
          <w:lang w:val="en-NG"/>
        </w:rPr>
      </w:pPr>
      <w:proofErr w:type="spellStart"/>
      <w:r w:rsidRPr="00F848E0">
        <w:rPr>
          <w:rFonts w:ascii="Arial" w:hAnsi="Arial" w:cs="Arial"/>
          <w:sz w:val="24"/>
          <w:szCs w:val="24"/>
          <w:lang w:val="en-NG"/>
        </w:rPr>
        <w:t>Beejan</w:t>
      </w:r>
      <w:proofErr w:type="spellEnd"/>
      <w:r w:rsidRPr="00F848E0">
        <w:rPr>
          <w:rFonts w:ascii="Arial" w:hAnsi="Arial" w:cs="Arial"/>
          <w:sz w:val="24"/>
          <w:szCs w:val="24"/>
          <w:lang w:val="en-NG"/>
        </w:rPr>
        <w:t xml:space="preserve"> Technologies receives thousands of daily customer complaints through different channels such as social media, call </w:t>
      </w:r>
      <w:proofErr w:type="spellStart"/>
      <w:r w:rsidRPr="00F848E0">
        <w:rPr>
          <w:rFonts w:ascii="Arial" w:hAnsi="Arial" w:cs="Arial"/>
          <w:sz w:val="24"/>
          <w:szCs w:val="24"/>
          <w:lang w:val="en-NG"/>
        </w:rPr>
        <w:t>centers</w:t>
      </w:r>
      <w:proofErr w:type="spellEnd"/>
      <w:r w:rsidRPr="00F848E0">
        <w:rPr>
          <w:rFonts w:ascii="Arial" w:hAnsi="Arial" w:cs="Arial"/>
          <w:sz w:val="24"/>
          <w:szCs w:val="24"/>
          <w:lang w:val="en-NG"/>
        </w:rPr>
        <w:t>, SMS, and website forms. Currently, the data is stored in multiple formats, reports are manually compiled, and teams work in silos, leading to delays and inefficiencies.</w:t>
      </w:r>
    </w:p>
    <w:p w14:paraId="11149264" w14:textId="02EB3DB7" w:rsidR="00F848E0" w:rsidRPr="00F848E0" w:rsidRDefault="00F848E0" w:rsidP="00F848E0">
      <w:p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This project provides a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conceptual design of an end-to-end data pipeline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. The pipeline is focused on unifying, cleaning, enriching, and organizing customer complaint data to make it ready for analysis, reporting, </w:t>
      </w:r>
      <w:r w:rsidR="00AE6724">
        <w:rPr>
          <w:rFonts w:ascii="Arial" w:hAnsi="Arial" w:cs="Arial"/>
          <w:sz w:val="24"/>
          <w:szCs w:val="24"/>
          <w:lang w:val="en-NG"/>
        </w:rPr>
        <w:t>43</w:t>
      </w:r>
      <w:r w:rsidRPr="00F848E0">
        <w:rPr>
          <w:rFonts w:ascii="Arial" w:hAnsi="Arial" w:cs="Arial"/>
          <w:sz w:val="24"/>
          <w:szCs w:val="24"/>
          <w:lang w:val="en-NG"/>
        </w:rPr>
        <w:t>and decision-making.</w:t>
      </w:r>
    </w:p>
    <w:p w14:paraId="172205A4" w14:textId="77777777" w:rsidR="00F848E0" w:rsidRPr="00F848E0" w:rsidRDefault="00F848E0" w:rsidP="00F848E0">
      <w:pPr>
        <w:rPr>
          <w:rFonts w:ascii="Arial" w:hAnsi="Arial" w:cs="Arial"/>
          <w:b/>
          <w:bCs/>
          <w:sz w:val="24"/>
          <w:szCs w:val="24"/>
          <w:lang w:val="en-NG"/>
        </w:rPr>
      </w:pPr>
      <w:r w:rsidRPr="00F848E0">
        <w:rPr>
          <w:rFonts w:ascii="Segoe UI Emoji" w:hAnsi="Segoe UI Emoji" w:cs="Segoe UI Emoji"/>
          <w:b/>
          <w:bCs/>
          <w:sz w:val="24"/>
          <w:szCs w:val="24"/>
          <w:lang w:val="en-NG"/>
        </w:rPr>
        <w:t>🛠️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 Conceptual Pipeline Design</w:t>
      </w:r>
    </w:p>
    <w:p w14:paraId="0F3F1BBB" w14:textId="77777777" w:rsidR="00F848E0" w:rsidRPr="00F848E0" w:rsidRDefault="00F848E0" w:rsidP="00F848E0">
      <w:p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The pipeline has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seven main steps</w:t>
      </w:r>
      <w:r w:rsidRPr="00F848E0">
        <w:rPr>
          <w:rFonts w:ascii="Arial" w:hAnsi="Arial" w:cs="Arial"/>
          <w:sz w:val="24"/>
          <w:szCs w:val="24"/>
          <w:lang w:val="en-NG"/>
        </w:rPr>
        <w:t>:</w:t>
      </w:r>
    </w:p>
    <w:p w14:paraId="03177C6D" w14:textId="77777777" w:rsidR="00F848E0" w:rsidRPr="00F848E0" w:rsidRDefault="00F848E0" w:rsidP="00F848E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Source Identification</w:t>
      </w:r>
    </w:p>
    <w:p w14:paraId="370D0A82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Complaint data comes from multiple channels: social media (streaming), call </w:t>
      </w:r>
      <w:proofErr w:type="spellStart"/>
      <w:r w:rsidRPr="00F848E0">
        <w:rPr>
          <w:rFonts w:ascii="Arial" w:hAnsi="Arial" w:cs="Arial"/>
          <w:sz w:val="24"/>
          <w:szCs w:val="24"/>
          <w:lang w:val="en-NG"/>
        </w:rPr>
        <w:t>center</w:t>
      </w:r>
      <w:proofErr w:type="spellEnd"/>
      <w:r w:rsidRPr="00F848E0">
        <w:rPr>
          <w:rFonts w:ascii="Arial" w:hAnsi="Arial" w:cs="Arial"/>
          <w:sz w:val="24"/>
          <w:szCs w:val="24"/>
          <w:lang w:val="en-NG"/>
        </w:rPr>
        <w:t xml:space="preserve"> logs (batch), SMS (batch), and website forms (batch).</w:t>
      </w:r>
    </w:p>
    <w:p w14:paraId="0A58FDD1" w14:textId="77777777" w:rsidR="00F848E0" w:rsidRPr="00F848E0" w:rsidRDefault="00F848E0" w:rsidP="00F848E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Ingestion Strategy</w:t>
      </w:r>
    </w:p>
    <w:p w14:paraId="130DE437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Data is ingested through APIs, log files, and streaming feeds depending on the channel.</w:t>
      </w:r>
    </w:p>
    <w:p w14:paraId="16F8C8AE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Real-time data (e.g., Twitter) is captured continuously.</w:t>
      </w:r>
    </w:p>
    <w:p w14:paraId="6137859D" w14:textId="77777777" w:rsidR="00F848E0" w:rsidRPr="00F848E0" w:rsidRDefault="00F848E0" w:rsidP="00F848E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Processing / Transformation</w:t>
      </w:r>
    </w:p>
    <w:p w14:paraId="2A0DC00A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Raw data is cleaned, standardized, and enriched.</w:t>
      </w:r>
    </w:p>
    <w:p w14:paraId="6C8CF79A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Complaints are categorized (e.g., network issues, billing errors, customer service).</w:t>
      </w:r>
    </w:p>
    <w:p w14:paraId="7703C315" w14:textId="77777777" w:rsidR="00F848E0" w:rsidRPr="00F848E0" w:rsidRDefault="00F848E0" w:rsidP="00F848E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Storage Options</w:t>
      </w:r>
    </w:p>
    <w:p w14:paraId="665FEB72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A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Data Lake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 stores raw unprocessed data.</w:t>
      </w:r>
    </w:p>
    <w:p w14:paraId="08D86722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A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Data Warehouse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 stores cleaned and structured data for reporting and analysis.</w:t>
      </w:r>
    </w:p>
    <w:p w14:paraId="70F93A59" w14:textId="77777777" w:rsidR="00F848E0" w:rsidRPr="00F848E0" w:rsidRDefault="00F848E0" w:rsidP="00F848E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Serving</w:t>
      </w:r>
    </w:p>
    <w:p w14:paraId="24404E9C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Clean data is made available through:</w:t>
      </w:r>
    </w:p>
    <w:p w14:paraId="52148E43" w14:textId="77777777" w:rsidR="00F848E0" w:rsidRPr="00F848E0" w:rsidRDefault="00F848E0" w:rsidP="00F848E0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Dashboards &amp; </w:t>
      </w:r>
      <w:proofErr w:type="spellStart"/>
      <w:r w:rsidRPr="00F848E0">
        <w:rPr>
          <w:rFonts w:ascii="Arial" w:hAnsi="Arial" w:cs="Arial"/>
          <w:b/>
          <w:bCs/>
          <w:sz w:val="24"/>
          <w:szCs w:val="24"/>
          <w:lang w:val="en-NG"/>
        </w:rPr>
        <w:t>KPIs</w:t>
      </w:r>
      <w:proofErr w:type="spellEnd"/>
      <w:r w:rsidRPr="00F848E0">
        <w:rPr>
          <w:rFonts w:ascii="Arial" w:hAnsi="Arial" w:cs="Arial"/>
          <w:sz w:val="24"/>
          <w:szCs w:val="24"/>
          <w:lang w:val="en-NG"/>
        </w:rPr>
        <w:t xml:space="preserve"> for managers.</w:t>
      </w:r>
    </w:p>
    <w:p w14:paraId="79A28723" w14:textId="77777777" w:rsidR="00F848E0" w:rsidRPr="00F848E0" w:rsidRDefault="00F848E0" w:rsidP="00F848E0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Analyst Queries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 for deeper insights.</w:t>
      </w:r>
    </w:p>
    <w:p w14:paraId="6B275202" w14:textId="77777777" w:rsidR="00F848E0" w:rsidRPr="00F848E0" w:rsidRDefault="00F848E0" w:rsidP="00F848E0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Alerts &amp; Notifications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 for urgent or abnormal issues.</w:t>
      </w:r>
    </w:p>
    <w:p w14:paraId="5E820026" w14:textId="77777777" w:rsidR="00F848E0" w:rsidRPr="00F848E0" w:rsidRDefault="00F848E0" w:rsidP="00F848E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b/>
          <w:bCs/>
          <w:sz w:val="24"/>
          <w:szCs w:val="24"/>
          <w:lang w:val="en-NG"/>
        </w:rPr>
        <w:t>Orchestration &amp; Monitoring</w:t>
      </w:r>
    </w:p>
    <w:p w14:paraId="3C4CA186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The pipeline runs on a scheduled and event-driven basis.</w:t>
      </w:r>
    </w:p>
    <w:p w14:paraId="62DD64D9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lastRenderedPageBreak/>
        <w:t>Failures are detected and alerts are sent automatically.</w:t>
      </w:r>
    </w:p>
    <w:p w14:paraId="6272CA7F" w14:textId="77777777" w:rsidR="00F848E0" w:rsidRPr="00F848E0" w:rsidRDefault="00F848E0" w:rsidP="00F848E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NG"/>
        </w:rPr>
      </w:pPr>
      <w:proofErr w:type="spellStart"/>
      <w:r w:rsidRPr="00F848E0">
        <w:rPr>
          <w:rFonts w:ascii="Arial" w:hAnsi="Arial" w:cs="Arial"/>
          <w:b/>
          <w:bCs/>
          <w:sz w:val="24"/>
          <w:szCs w:val="24"/>
          <w:lang w:val="en-NG"/>
        </w:rPr>
        <w:t>DataOps</w:t>
      </w:r>
      <w:proofErr w:type="spellEnd"/>
    </w:p>
    <w:p w14:paraId="68CF5907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The pipeline is designed to run in a production environment.</w:t>
      </w:r>
    </w:p>
    <w:p w14:paraId="75975B26" w14:textId="77777777" w:rsidR="00F848E0" w:rsidRPr="00F848E0" w:rsidRDefault="00F848E0" w:rsidP="00F848E0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It is scalable to handle large complaint volumes daily.</w:t>
      </w:r>
    </w:p>
    <w:p w14:paraId="2D26E89D" w14:textId="77777777" w:rsidR="00F848E0" w:rsidRPr="00F848E0" w:rsidRDefault="00F848E0" w:rsidP="00F848E0">
      <w:pPr>
        <w:rPr>
          <w:rFonts w:ascii="Arial" w:hAnsi="Arial" w:cs="Arial"/>
          <w:b/>
          <w:bCs/>
          <w:sz w:val="24"/>
          <w:szCs w:val="24"/>
          <w:lang w:val="en-NG"/>
        </w:rPr>
      </w:pPr>
      <w:r w:rsidRPr="00F848E0">
        <w:rPr>
          <w:rFonts w:ascii="Segoe UI Emoji" w:hAnsi="Segoe UI Emoji" w:cs="Segoe UI Emoji"/>
          <w:b/>
          <w:bCs/>
          <w:sz w:val="24"/>
          <w:szCs w:val="24"/>
          <w:lang w:val="en-NG"/>
        </w:rPr>
        <w:t>✅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 Assumptions</w:t>
      </w:r>
    </w:p>
    <w:p w14:paraId="48B68A3A" w14:textId="77777777" w:rsidR="00F848E0" w:rsidRPr="00F848E0" w:rsidRDefault="00F848E0" w:rsidP="00F848E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Social media complaints (e.g., Twitter, Facebook) are treated as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real-time streaming data</w:t>
      </w:r>
      <w:r w:rsidRPr="00F848E0">
        <w:rPr>
          <w:rFonts w:ascii="Arial" w:hAnsi="Arial" w:cs="Arial"/>
          <w:sz w:val="24"/>
          <w:szCs w:val="24"/>
          <w:lang w:val="en-NG"/>
        </w:rPr>
        <w:t>.</w:t>
      </w:r>
    </w:p>
    <w:p w14:paraId="1DE1BFF2" w14:textId="77777777" w:rsidR="00F848E0" w:rsidRPr="00F848E0" w:rsidRDefault="00F848E0" w:rsidP="00F848E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Call </w:t>
      </w:r>
      <w:proofErr w:type="spellStart"/>
      <w:r w:rsidRPr="00F848E0">
        <w:rPr>
          <w:rFonts w:ascii="Arial" w:hAnsi="Arial" w:cs="Arial"/>
          <w:sz w:val="24"/>
          <w:szCs w:val="24"/>
          <w:lang w:val="en-NG"/>
        </w:rPr>
        <w:t>center</w:t>
      </w:r>
      <w:proofErr w:type="spellEnd"/>
      <w:r w:rsidRPr="00F848E0">
        <w:rPr>
          <w:rFonts w:ascii="Arial" w:hAnsi="Arial" w:cs="Arial"/>
          <w:sz w:val="24"/>
          <w:szCs w:val="24"/>
          <w:lang w:val="en-NG"/>
        </w:rPr>
        <w:t xml:space="preserve"> logs, SMS records, and website forms are ingested as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batch data</w:t>
      </w:r>
      <w:r w:rsidRPr="00F848E0">
        <w:rPr>
          <w:rFonts w:ascii="Arial" w:hAnsi="Arial" w:cs="Arial"/>
          <w:sz w:val="24"/>
          <w:szCs w:val="24"/>
          <w:lang w:val="en-NG"/>
        </w:rPr>
        <w:t>.</w:t>
      </w:r>
    </w:p>
    <w:p w14:paraId="788D5777" w14:textId="77777777" w:rsidR="00F848E0" w:rsidRPr="00F848E0" w:rsidRDefault="00F848E0" w:rsidP="00F848E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The company already has the infrastructure to store both raw and cleaned data.</w:t>
      </w:r>
    </w:p>
    <w:p w14:paraId="6161650B" w14:textId="77777777" w:rsidR="00F848E0" w:rsidRPr="00F848E0" w:rsidRDefault="00F848E0" w:rsidP="00F848E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Complaint categories are predefined (network, billing, customer service, etc.).</w:t>
      </w:r>
    </w:p>
    <w:p w14:paraId="706E37BA" w14:textId="77777777" w:rsidR="00F848E0" w:rsidRPr="00F848E0" w:rsidRDefault="00F848E0" w:rsidP="00F848E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Alerts are required only for urgent complaints (e.g., outages, repeated billing errors).</w:t>
      </w:r>
    </w:p>
    <w:p w14:paraId="4F5CC784" w14:textId="77777777" w:rsidR="00F848E0" w:rsidRPr="00F848E0" w:rsidRDefault="00F848E0" w:rsidP="00F848E0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The reporting team uses dashboards, while analysts need direct query access.</w:t>
      </w:r>
    </w:p>
    <w:p w14:paraId="164FF22E" w14:textId="77777777" w:rsidR="00F848E0" w:rsidRPr="00F848E0" w:rsidRDefault="00F848E0" w:rsidP="00F848E0">
      <w:pPr>
        <w:rPr>
          <w:rFonts w:ascii="Arial" w:hAnsi="Arial" w:cs="Arial"/>
          <w:b/>
          <w:bCs/>
          <w:sz w:val="24"/>
          <w:szCs w:val="24"/>
          <w:lang w:val="en-NG"/>
        </w:rPr>
      </w:pPr>
      <w:r w:rsidRPr="00F848E0">
        <w:rPr>
          <w:rFonts w:ascii="Segoe UI Emoji" w:hAnsi="Segoe UI Emoji" w:cs="Segoe UI Emoji"/>
          <w:b/>
          <w:bCs/>
          <w:sz w:val="24"/>
          <w:szCs w:val="24"/>
          <w:lang w:val="en-NG"/>
        </w:rPr>
        <w:t>🎯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 Challenges / Unknowns</w:t>
      </w:r>
    </w:p>
    <w:p w14:paraId="140A8124" w14:textId="77777777" w:rsidR="00F848E0" w:rsidRPr="00F848E0" w:rsidRDefault="00F848E0" w:rsidP="00F848E0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The exact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volume of data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 is not specified (may affect scalability design).</w:t>
      </w:r>
    </w:p>
    <w:p w14:paraId="7208FEEB" w14:textId="77777777" w:rsidR="00F848E0" w:rsidRPr="00F848E0" w:rsidRDefault="00F848E0" w:rsidP="00F848E0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The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accuracy of complaint classification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 may depend on the quality of data.</w:t>
      </w:r>
    </w:p>
    <w:p w14:paraId="5E286A17" w14:textId="77777777" w:rsidR="00F848E0" w:rsidRPr="00F848E0" w:rsidRDefault="00F848E0" w:rsidP="00F848E0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Real-time social media monitoring may need advanced filtering to avoid noise.</w:t>
      </w:r>
    </w:p>
    <w:p w14:paraId="38810097" w14:textId="77777777" w:rsidR="00F848E0" w:rsidRPr="00F848E0" w:rsidRDefault="00F848E0" w:rsidP="00F848E0">
      <w:pPr>
        <w:rPr>
          <w:rFonts w:ascii="Arial" w:hAnsi="Arial" w:cs="Arial"/>
          <w:b/>
          <w:bCs/>
          <w:sz w:val="24"/>
          <w:szCs w:val="24"/>
          <w:lang w:val="en-NG"/>
        </w:rPr>
      </w:pPr>
      <w:r w:rsidRPr="00F848E0">
        <w:rPr>
          <w:rFonts w:ascii="Segoe UI Emoji" w:hAnsi="Segoe UI Emoji" w:cs="Segoe UI Emoji"/>
          <w:b/>
          <w:bCs/>
          <w:sz w:val="24"/>
          <w:szCs w:val="24"/>
          <w:lang w:val="en-NG"/>
        </w:rPr>
        <w:t>📊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 xml:space="preserve"> Expected Outcomes</w:t>
      </w:r>
    </w:p>
    <w:p w14:paraId="48007CA4" w14:textId="77777777" w:rsidR="00F848E0" w:rsidRPr="00F848E0" w:rsidRDefault="00F848E0" w:rsidP="00F848E0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 xml:space="preserve">A </w:t>
      </w:r>
      <w:r w:rsidRPr="00F848E0">
        <w:rPr>
          <w:rFonts w:ascii="Arial" w:hAnsi="Arial" w:cs="Arial"/>
          <w:b/>
          <w:bCs/>
          <w:sz w:val="24"/>
          <w:szCs w:val="24"/>
          <w:lang w:val="en-NG"/>
        </w:rPr>
        <w:t>unified data pipeline</w:t>
      </w:r>
      <w:r w:rsidRPr="00F848E0">
        <w:rPr>
          <w:rFonts w:ascii="Arial" w:hAnsi="Arial" w:cs="Arial"/>
          <w:sz w:val="24"/>
          <w:szCs w:val="24"/>
          <w:lang w:val="en-NG"/>
        </w:rPr>
        <w:t xml:space="preserve"> that connects all sources into one system.</w:t>
      </w:r>
    </w:p>
    <w:p w14:paraId="55BA8CF9" w14:textId="77777777" w:rsidR="00F848E0" w:rsidRPr="00F848E0" w:rsidRDefault="00F848E0" w:rsidP="00F848E0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Faster, automated reporting instead of manual spreadsheets.</w:t>
      </w:r>
    </w:p>
    <w:p w14:paraId="70BF0DC9" w14:textId="77777777" w:rsidR="00F848E0" w:rsidRPr="00F848E0" w:rsidRDefault="00F848E0" w:rsidP="00F848E0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Actionable insights through dashboards, alerts, and analyst queries.</w:t>
      </w:r>
    </w:p>
    <w:p w14:paraId="6C80D659" w14:textId="77777777" w:rsidR="00F848E0" w:rsidRPr="00F848E0" w:rsidRDefault="00F848E0" w:rsidP="00F848E0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NG"/>
        </w:rPr>
      </w:pPr>
      <w:r w:rsidRPr="00F848E0">
        <w:rPr>
          <w:rFonts w:ascii="Arial" w:hAnsi="Arial" w:cs="Arial"/>
          <w:sz w:val="24"/>
          <w:szCs w:val="24"/>
          <w:lang w:val="en-NG"/>
        </w:rPr>
        <w:t>Improved decision-making and quicker response to customer issues.</w:t>
      </w:r>
    </w:p>
    <w:p w14:paraId="2749F958" w14:textId="674365CF" w:rsidR="00F848E0" w:rsidRPr="00F848E0" w:rsidRDefault="00F848E0" w:rsidP="00F848E0">
      <w:pPr>
        <w:rPr>
          <w:rFonts w:ascii="Arial" w:hAnsi="Arial" w:cs="Arial"/>
          <w:sz w:val="24"/>
          <w:szCs w:val="24"/>
        </w:rPr>
      </w:pPr>
    </w:p>
    <w:sectPr w:rsidR="00F848E0" w:rsidRPr="00F848E0" w:rsidSect="00F848E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27677"/>
    <w:multiLevelType w:val="multilevel"/>
    <w:tmpl w:val="150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D73FF"/>
    <w:multiLevelType w:val="multilevel"/>
    <w:tmpl w:val="BDD6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B7FAB"/>
    <w:multiLevelType w:val="multilevel"/>
    <w:tmpl w:val="16B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54DBA"/>
    <w:multiLevelType w:val="multilevel"/>
    <w:tmpl w:val="5EDA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276100">
    <w:abstractNumId w:val="2"/>
  </w:num>
  <w:num w:numId="2" w16cid:durableId="1757630594">
    <w:abstractNumId w:val="3"/>
  </w:num>
  <w:num w:numId="3" w16cid:durableId="1092699772">
    <w:abstractNumId w:val="0"/>
  </w:num>
  <w:num w:numId="4" w16cid:durableId="86429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E0"/>
    <w:rsid w:val="00006C13"/>
    <w:rsid w:val="00165AC4"/>
    <w:rsid w:val="003345D7"/>
    <w:rsid w:val="005A3A34"/>
    <w:rsid w:val="00781C75"/>
    <w:rsid w:val="008001E1"/>
    <w:rsid w:val="009F5808"/>
    <w:rsid w:val="00AE6724"/>
    <w:rsid w:val="00C432E1"/>
    <w:rsid w:val="00DA7254"/>
    <w:rsid w:val="00DD4591"/>
    <w:rsid w:val="00F804ED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B8DF"/>
  <w15:chartTrackingRefBased/>
  <w15:docId w15:val="{CF78E0A3-273C-47D6-8028-D63C7C0D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E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E0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E0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E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E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E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E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84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E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E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84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E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84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E0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84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2025-08-29T04:42:00Z</dcterms:created>
  <dcterms:modified xsi:type="dcterms:W3CDTF">2025-08-29T04:42:00Z</dcterms:modified>
</cp:coreProperties>
</file>