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FirstParagraph"/>
      </w:pPr>
      <w:r>
        <w:rPr>
          <w:b/>
          <w:bCs/>
        </w:rPr>
        <w:t xml:space="preserve">Stand: 26 september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controle op datum, taxon en afstand markeert 8.006 resultaten als exacte en 5.163 als waarschijnlijke overlap met de primaire provinciale PQ-reeks. Deze 13.169 resultaten tellen niet als onafhankelijke tweede waarneming. Daarnaast hebben 51.078 LVD-resultaten een mogelijke overeenkomst met een NDFF-regel op taxon, datum en onzekerheidspolygoon. Omdat NDFF geen gedeelde bron-ID levert en de polygonen ruimtelijke onzekerheid weergeven, wordt die mogelijke overlap niet automatisch als dubbel verwijderd. De resterende opnamecontext is bruikbaar voor historische vegetatiesamenstelling en verspreiding; vergelijking door de tijd vereist controle van opnametype, oppervlak en herhaling.</w:t>
      </w:r>
    </w:p>
    <w:bookmarkEnd w:id="38"/>
    <w:bookmarkStart w:id="39" w:name="Xa66e2be297c2cf82b37e3e4b59e101c55a2b789"/>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w:t>
      </w:r>
    </w:p>
    <w:bookmarkEnd w:id="53"/>
    <w:bookmarkStart w:id="54" w:name="Xb3fdc40884db1bbf06132e666e117a731445140"/>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een openbare studie uit 2025 bevat voor 25 BMP-plots de verdeling van zeven landbedekkingsklassen in 2001 en 2022. De vogelgegevens overlappen met de bestaande VWG/SOVON-reeks; de afgeleide landbedekking kan wel een nieuwe verklarende laag vormen. Eerst moet worden vastgesteld of de geclassificeerde bronrasters zelf beschikbaar zijn of alleen de samenvatting per plot.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met maximaal 50 meter locatie-onzekerheid toegelaten. De overlapaudit markeert 13.169 resultaten als exact of waarschijnlijk reeds aanwezig in de provinciale PQ-reeks.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2"/>
    <w:bookmarkStart w:id="83" w:name="Xa67120beb48c3916f8a53c623f303ce8b8a6005"/>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gis/audit/externe_ecologie_fase1_2_manifest.json" TargetMode="External" /><Relationship Type="http://schemas.openxmlformats.org/officeDocument/2006/relationships/hyperlink" Id="rId90" Target="bronnen/MEIJENDEL_BRONNEN.md" TargetMode="External" /><Relationship Type="http://schemas.openxmlformats.org/officeDocument/2006/relationships/hyperlink" Id="rId91" Target="bronnen/audits/MEIJENDEL_BRONNEN_AUDIT.md" TargetMode="External" /><Relationship Type="http://schemas.openxmlformats.org/officeDocument/2006/relationships/hyperlink" Id="rId89" Target="bronnen/audits/NDFF_PROTOCOLAUDIT.md" TargetMode="External" /><Relationship Type="http://schemas.openxmlformats.org/officeDocument/2006/relationships/hyperlink" Id="rId88" Target="bronnen/bronvergelijkingen/NDFF_STAGINGDATASET.md" TargetMode="External" /><Relationship Type="http://schemas.openxmlformats.org/officeDocument/2006/relationships/hyperlink" Id="rId92" Target="bronnen/importbesluiten/DUINVALLEI_VEGETATIE.md" TargetMode="External" /><Relationship Type="http://schemas.openxmlformats.org/officeDocument/2006/relationships/hyperlink" Id="rId93" Target="bronnen/importbesluiten/MEIJENDEL_RUIMTELIJKE_LAGEN.md" TargetMode="External" /><Relationship Type="http://schemas.openxmlformats.org/officeDocument/2006/relationships/hyperlink" Id="rId94" Target="bronnen/importbesluiten/NDFF_SECURE_ONTVANGST.md" TargetMode="External" /><Relationship Type="http://schemas.openxmlformats.org/officeDocument/2006/relationships/hyperlink" Id="rId76" Target="https://doi.org/10.1007/s10531-025-03175-x" TargetMode="External" /><Relationship Type="http://schemas.openxmlformats.org/officeDocument/2006/relationships/hyperlink" Id="rId70"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2" Target="https://doi.org/10.17026/DANS-28X-UT8Q" TargetMode="External" /><Relationship Type="http://schemas.openxmlformats.org/officeDocument/2006/relationships/hyperlink" Id="rId68" Target="https://doi.org/10.5061/dryad.8cz8w9gnc" TargetMode="External" /><Relationship Type="http://schemas.openxmlformats.org/officeDocument/2006/relationships/hyperlink" Id="rId51" Target="https://doi.org/10.5281/zenodo.21796880" TargetMode="External" /><Relationship Type="http://schemas.openxmlformats.org/officeDocument/2006/relationships/hyperlink" Id="rId66" Target="https://doi.org/10.6084/m9.figshare.25425601.v1" TargetMode="External" /><Relationship Type="http://schemas.openxmlformats.org/officeDocument/2006/relationships/hyperlink" Id="rId64" Target="https://repository.naturalis.nl/pub/317221" TargetMode="External" /><Relationship Type="http://schemas.openxmlformats.org/officeDocument/2006/relationships/hyperlink" Id="rId62"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5" Target="../gis/audit/externe_ecologie_fase1_2_manifest.json" TargetMode="External" /><Relationship Type="http://schemas.openxmlformats.org/officeDocument/2006/relationships/hyperlink" Id="rId90" Target="bronnen/MEIJENDEL_BRONNEN.md" TargetMode="External" /><Relationship Type="http://schemas.openxmlformats.org/officeDocument/2006/relationships/hyperlink" Id="rId91" Target="bronnen/audits/MEIJENDEL_BRONNEN_AUDIT.md" TargetMode="External" /><Relationship Type="http://schemas.openxmlformats.org/officeDocument/2006/relationships/hyperlink" Id="rId89" Target="bronnen/audits/NDFF_PROTOCOLAUDIT.md" TargetMode="External" /><Relationship Type="http://schemas.openxmlformats.org/officeDocument/2006/relationships/hyperlink" Id="rId88" Target="bronnen/bronvergelijkingen/NDFF_STAGINGDATASET.md" TargetMode="External" /><Relationship Type="http://schemas.openxmlformats.org/officeDocument/2006/relationships/hyperlink" Id="rId92" Target="bronnen/importbesluiten/DUINVALLEI_VEGETATIE.md" TargetMode="External" /><Relationship Type="http://schemas.openxmlformats.org/officeDocument/2006/relationships/hyperlink" Id="rId93" Target="bronnen/importbesluiten/MEIJENDEL_RUIMTELIJKE_LAGEN.md" TargetMode="External" /><Relationship Type="http://schemas.openxmlformats.org/officeDocument/2006/relationships/hyperlink" Id="rId94" Target="bronnen/importbesluiten/NDFF_SECURE_ONTVANGST.md" TargetMode="External" /><Relationship Type="http://schemas.openxmlformats.org/officeDocument/2006/relationships/hyperlink" Id="rId76" Target="https://doi.org/10.1007/s10531-025-03175-x" TargetMode="External" /><Relationship Type="http://schemas.openxmlformats.org/officeDocument/2006/relationships/hyperlink" Id="rId70"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2" Target="https://doi.org/10.17026/DANS-28X-UT8Q" TargetMode="External" /><Relationship Type="http://schemas.openxmlformats.org/officeDocument/2006/relationships/hyperlink" Id="rId68" Target="https://doi.org/10.5061/dryad.8cz8w9gnc" TargetMode="External" /><Relationship Type="http://schemas.openxmlformats.org/officeDocument/2006/relationships/hyperlink" Id="rId51" Target="https://doi.org/10.5281/zenodo.21796880" TargetMode="External" /><Relationship Type="http://schemas.openxmlformats.org/officeDocument/2006/relationships/hyperlink" Id="rId66" Target="https://doi.org/10.6084/m9.figshare.25425601.v1" TargetMode="External" /><Relationship Type="http://schemas.openxmlformats.org/officeDocument/2006/relationships/hyperlink" Id="rId64" Target="https://repository.naturalis.nl/pub/317221" TargetMode="External" /><Relationship Type="http://schemas.openxmlformats.org/officeDocument/2006/relationships/hyperlink" Id="rId62"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2026-09-26T13:03:05Z</dcterms:created>
  <dcterms:modified xsi:type="dcterms:W3CDTF">2026-09-26T13:03:05Z</dcterms:modified>
</cp:coreProperties>
</file>

<file path=docProps/custom.xml><?xml version="1.0" encoding="utf-8"?>
<Properties xmlns="http://schemas.openxmlformats.org/officeDocument/2006/custom-properties" xmlns:vt="http://schemas.openxmlformats.org/officeDocument/2006/docPropsVTypes"/>
</file>