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0A4F" w14:textId="77777777" w:rsidR="00C46E36" w:rsidRPr="00A76777" w:rsidRDefault="00E72BAA" w:rsidP="00C46E36">
      <w:pPr>
        <w:jc w:val="center"/>
        <w:rPr>
          <w:rFonts w:ascii="Arial" w:hAnsi="Arial" w:cs="Arial"/>
          <w:b/>
          <w:sz w:val="28"/>
          <w:szCs w:val="32"/>
        </w:rPr>
      </w:pPr>
      <w:bookmarkStart w:id="0" w:name="_Hlk101605275"/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 w14:anchorId="3FA1D7F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.65pt;margin-top:22.75pt;width:422.55pt;height:.05pt;z-index:251654144" o:connectortype="straight" strokecolor="black [3213]" strokeweight="1.75pt"/>
        </w:pic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pict w14:anchorId="3EE66F60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9.8pt;margin-top:-3.85pt;width:431.7pt;height:26.65pt;z-index:251660288;mso-width-relative:margin;mso-height-relative:margin" filled="f" stroked="f">
            <v:textbox style="mso-next-textbox:#_x0000_s1036">
              <w:txbxContent>
                <w:p w14:paraId="4C2D0F67" w14:textId="77777777" w:rsidR="00C46E36" w:rsidRPr="00363F45" w:rsidRDefault="00C46E36" w:rsidP="007D3261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60288" behindDoc="0" locked="0" layoutInCell="1" allowOverlap="1" wp14:anchorId="294B9782" wp14:editId="5CC95A7B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0218A" w14:textId="77777777" w:rsidR="00C46E36" w:rsidRPr="00A76777" w:rsidRDefault="00E72BAA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w:pict w14:anchorId="24668330">
          <v:shape id="_x0000_s1037" type="#_x0000_t202" style="position:absolute;left:0;text-align:left;margin-left:78.9pt;margin-top:3.2pt;width:293.5pt;height:43.55pt;z-index:251661312;mso-width-relative:margin;mso-height-relative:margin" filled="f" stroked="f">
            <v:textbox style="mso-next-textbox:#_x0000_s1037">
              <w:txbxContent>
                <w:p w14:paraId="6D4AAEC4" w14:textId="77777777" w:rsidR="00C46E36" w:rsidRPr="00363F45" w:rsidRDefault="00C46E3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14:paraId="25B35E63" w14:textId="77777777"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38B8BB" w14:textId="77777777" w:rsidR="00C46E36" w:rsidRPr="007C4628" w:rsidRDefault="00E72BAA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 w14:anchorId="0BC39744">
          <v:shape id="_x0000_s1029" type="#_x0000_t202" style="position:absolute;left:0;text-align:left;margin-left:113.85pt;margin-top:27.05pt;width:345.35pt;height:91.95pt;z-index:251655168;mso-width-relative:margin;mso-height-relative:margin" stroked="f">
            <v:textbox style="mso-next-textbox:#_x0000_s1029">
              <w:txbxContent>
                <w:p w14:paraId="03B43692" w14:textId="5FBCB7E5" w:rsidR="008512DF" w:rsidRPr="00403AA1" w:rsidRDefault="003F7595" w:rsidP="00C46E36">
                  <w:pPr>
                    <w:jc w:val="center"/>
                    <w:rPr>
                      <w:rFonts w:ascii="Verdana" w:hAnsi="Verdana"/>
                      <w:b/>
                      <w:color w:val="92CDDC" w:themeColor="accent5" w:themeTint="99"/>
                      <w:sz w:val="40"/>
                      <w:szCs w:val="4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40"/>
                      <w:szCs w:val="40"/>
                      <w:lang w:val="es-ES"/>
                    </w:rPr>
                    <w:t xml:space="preserve">Sistema de reporte </w:t>
                  </w:r>
                  <w:r>
                    <w:rPr>
                      <w:rFonts w:ascii="Verdana" w:hAnsi="Verdana"/>
                      <w:b/>
                      <w:sz w:val="40"/>
                      <w:szCs w:val="40"/>
                    </w:rPr>
                    <w:t>y planeación de ventas y operaciones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 w14:anchorId="698EC279">
          <v:shape id="_x0000_s1027" type="#_x0000_t32" style="position:absolute;left:0;text-align:left;margin-left:26.45pt;margin-top:2.25pt;width:1.45pt;height:404.8pt;z-index:251653120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 w14:anchorId="24C793B2">
          <v:shape id="_x0000_s1026" type="#_x0000_t32" style="position:absolute;left:0;text-align:left;margin-left:6.2pt;margin-top:2.25pt;width:1.6pt;height:404.8pt;z-index:251652096" o:connectortype="straight" strokeweight="2.75pt"/>
        </w:pict>
      </w:r>
    </w:p>
    <w:p w14:paraId="3413DAB1" w14:textId="77777777"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14:paraId="78B97C68" w14:textId="77777777"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EE6A640" w14:textId="77777777"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184EAD8" w14:textId="77777777" w:rsidR="00C46E36" w:rsidRPr="00F94835" w:rsidRDefault="00E72BAA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 w14:anchorId="1779D12F">
          <v:shape id="_x0000_s1039" type="#_x0000_t202" style="position:absolute;left:0;text-align:left;margin-left:90.4pt;margin-top:28.9pt;width:392.25pt;height:26.5pt;z-index:251663360;mso-width-relative:margin;mso-height-relative:margin" stroked="f">
            <v:textbox style="mso-next-textbox:#_x0000_s1039">
              <w:txbxContent>
                <w:p w14:paraId="59634856" w14:textId="77777777" w:rsidR="00C46E36" w:rsidRPr="00D952F7" w:rsidRDefault="009C53E1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INFORME DE ACTIVIDADES PROFESIONALES</w:t>
                  </w:r>
                </w:p>
              </w:txbxContent>
            </v:textbox>
          </v:shape>
        </w:pict>
      </w:r>
    </w:p>
    <w:p w14:paraId="13325B94" w14:textId="77777777" w:rsidR="00C46E36" w:rsidRDefault="00E72BAA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 w14:anchorId="375AB06C">
          <v:shape id="_x0000_s1030" type="#_x0000_t202" style="position:absolute;left:0;text-align:left;margin-left:116.85pt;margin-top:18.1pt;width:339.35pt;height:23.85pt;z-index:251656192;mso-width-relative:margin;mso-height-relative:margin" stroked="f">
            <v:textbox style="mso-next-textbox:#_x0000_s1030">
              <w:txbxContent>
                <w:p w14:paraId="7A6D72F5" w14:textId="77777777" w:rsidR="00C46E36" w:rsidRPr="00A42BE2" w:rsidRDefault="00C46E36" w:rsidP="00771655">
                  <w:pPr>
                    <w:jc w:val="center"/>
                    <w:rPr>
                      <w:rFonts w:ascii="Verdana" w:hAnsi="Verdana" w:cs="Arial"/>
                      <w:color w:val="C00000"/>
                      <w:szCs w:val="24"/>
                      <w:lang w:val="es-ES"/>
                    </w:rPr>
                  </w:pPr>
                  <w:r w:rsidRPr="00A42BE2">
                    <w:rPr>
                      <w:rFonts w:ascii="Verdana" w:hAnsi="Verdana" w:cs="Arial"/>
                      <w:szCs w:val="24"/>
                      <w:lang w:val="es-ES"/>
                    </w:rPr>
                    <w:t>Que para obtener el t</w:t>
                  </w:r>
                  <w:r w:rsidR="00396EB6">
                    <w:rPr>
                      <w:rFonts w:ascii="Verdana" w:hAnsi="Verdana" w:cs="Arial"/>
                      <w:szCs w:val="24"/>
                      <w:lang w:val="es-ES"/>
                    </w:rPr>
                    <w:t>í</w:t>
                  </w:r>
                  <w:r w:rsidRPr="00A42BE2">
                    <w:rPr>
                      <w:rFonts w:ascii="Verdana" w:hAnsi="Verdana" w:cs="Arial"/>
                      <w:szCs w:val="24"/>
                      <w:lang w:val="es-ES"/>
                    </w:rPr>
                    <w:t>tulo de</w:t>
                  </w:r>
                </w:p>
                <w:p w14:paraId="53E02B52" w14:textId="77777777" w:rsidR="00C46E36" w:rsidRPr="00363F45" w:rsidRDefault="00C46E36" w:rsidP="00C46E36">
                  <w:pPr>
                    <w:jc w:val="center"/>
                    <w:rPr>
                      <w:rFonts w:ascii="Verdana" w:hAnsi="Verdana" w:cs="Arial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14:paraId="0DF00107" w14:textId="77777777" w:rsidR="00403AA1" w:rsidRPr="00403AA1" w:rsidRDefault="00E72BAA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 w14:anchorId="2D2EE97D">
          <v:shape id="_x0000_s1040" type="#_x0000_t202" style="position:absolute;left:0;text-align:left;margin-left:132.45pt;margin-top:5.65pt;width:308.2pt;height:23.85pt;z-index:251664384;mso-width-relative:margin;mso-height-relative:margin" stroked="f">
            <v:textbox style="mso-next-textbox:#_x0000_s1040">
              <w:txbxContent>
                <w:p w14:paraId="07F968CB" w14:textId="6D5541BC" w:rsidR="00403AA1" w:rsidRPr="00363F45" w:rsidRDefault="003F7595" w:rsidP="00403AA1">
                  <w:pPr>
                    <w:jc w:val="center"/>
                    <w:rPr>
                      <w:rFonts w:ascii="Verdana" w:hAnsi="Verdana" w:cs="Arial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Ingeniero en computación</w:t>
                  </w:r>
                </w:p>
              </w:txbxContent>
            </v:textbox>
          </v:shape>
        </w:pict>
      </w:r>
    </w:p>
    <w:p w14:paraId="4B642F3A" w14:textId="77777777"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5D749B10" w14:textId="77777777" w:rsidR="00C46E36" w:rsidRPr="00F94835" w:rsidRDefault="00E72BAA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 w14:anchorId="7BC03A78">
          <v:shape id="_x0000_s1032" type="#_x0000_t202" style="position:absolute;left:0;text-align:left;margin-left:176.6pt;margin-top:24.45pt;width:219.9pt;height:25.5pt;z-index:251657216;mso-width-relative:margin;mso-height-relative:margin" stroked="f">
            <v:textbox style="mso-next-textbox:#_x0000_s1032">
              <w:txbxContent>
                <w:p w14:paraId="5E72962D" w14:textId="77777777" w:rsidR="00C46E36" w:rsidRPr="00D952F7" w:rsidRDefault="00C46E3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P R E S E N T A</w:t>
                  </w:r>
                  <w:r w:rsidRPr="00653285">
                    <w:rPr>
                      <w:rFonts w:ascii="Verdana" w:hAnsi="Verdana" w:cs="Arial"/>
                      <w:sz w:val="28"/>
                      <w:szCs w:val="28"/>
                      <w:lang w:val="es-ES"/>
                    </w:rPr>
                    <w:t xml:space="preserve"> 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14:paraId="5D6D8A3B" w14:textId="77777777" w:rsidR="00C46E36" w:rsidRPr="00F94835" w:rsidRDefault="00E72BAA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 w14:anchorId="18901A89">
          <v:shape id="_x0000_s1033" type="#_x0000_t202" style="position:absolute;left:0;text-align:left;margin-left:133.6pt;margin-top:15pt;width:305.85pt;height:24pt;z-index:251658240;mso-width-relative:margin;mso-height-relative:margin" stroked="f">
            <v:textbox style="mso-next-textbox:#_x0000_s1033">
              <w:txbxContent>
                <w:p w14:paraId="087FF2AF" w14:textId="7E5AE8BB" w:rsidR="00C46E36" w:rsidRPr="000B70FA" w:rsidRDefault="003F7595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Luis Ricardo Roldán Rivera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14:paraId="4E5CD5F8" w14:textId="77777777"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14:paraId="5A897172" w14:textId="77777777" w:rsidR="00C46E36" w:rsidRDefault="00E72BAA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 w14:anchorId="6B56C6DE">
          <v:shape id="_x0000_s1034" type="#_x0000_t202" style="position:absolute;left:0;text-align:left;margin-left:119.35pt;margin-top:30.7pt;width:334.35pt;height:22.7pt;z-index:251659264;mso-width-relative:margin;mso-height-relative:margin" stroked="f">
            <v:textbox style="mso-next-textbox:#_x0000_s1034">
              <w:txbxContent>
                <w:p w14:paraId="71F28333" w14:textId="77777777" w:rsidR="00C46E36" w:rsidRPr="0089755A" w:rsidRDefault="009C53E1" w:rsidP="005D49EA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ASESOR</w:t>
                  </w:r>
                  <w:r w:rsidR="00DB677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(A)</w:t>
                  </w: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 xml:space="preserve"> DE INFORME</w:t>
                  </w:r>
                </w:p>
                <w:p w14:paraId="7FA02B3E" w14:textId="77777777" w:rsidR="00C46E36" w:rsidRPr="0009341E" w:rsidRDefault="00C46E3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</w:p>
    <w:p w14:paraId="65D200E6" w14:textId="77777777" w:rsidR="00C46E36" w:rsidRDefault="00E72BAA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 w14:anchorId="7B182F53">
          <v:shape id="_x0000_s1038" type="#_x0000_t202" style="position:absolute;left:0;text-align:left;margin-left:135.9pt;margin-top:22.25pt;width:301.25pt;height:25.5pt;z-index:251662336;mso-width-relative:margin;mso-height-relative:margin" strokecolor="white [3212]">
            <v:textbox style="mso-next-textbox:#_x0000_s1038">
              <w:txbxContent>
                <w:p w14:paraId="49C161B3" w14:textId="450CE829" w:rsidR="00C46E36" w:rsidRPr="000B70FA" w:rsidRDefault="00E178F0" w:rsidP="005D49EA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 w:rsidRPr="00E178F0"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 xml:space="preserve">Ing. Orlando Zaldívar </w:t>
                  </w:r>
                  <w:proofErr w:type="spellStart"/>
                  <w:r w:rsidRPr="00E178F0"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>Zamorategui</w:t>
                  </w:r>
                  <w:proofErr w:type="spellEnd"/>
                </w:p>
              </w:txbxContent>
            </v:textbox>
          </v:shape>
        </w:pict>
      </w:r>
    </w:p>
    <w:p w14:paraId="44795344" w14:textId="77777777" w:rsidR="007B4627" w:rsidRDefault="007B4627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14:paraId="7D7C3E20" w14:textId="77777777"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57216" behindDoc="0" locked="0" layoutInCell="1" allowOverlap="1" wp14:anchorId="69DC8CF1" wp14:editId="33A10FE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14:paraId="22685D71" w14:textId="77777777" w:rsidR="00C46E36" w:rsidRDefault="00C46E36" w:rsidP="00C46E36">
      <w:pPr>
        <w:pStyle w:val="ListParagraph"/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18D58FCB" w14:textId="77777777" w:rsidR="00653285" w:rsidRPr="004F1EFE" w:rsidRDefault="00653285" w:rsidP="00C46E36">
      <w:pPr>
        <w:pStyle w:val="ListParagraph"/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01B12C16" w14:textId="31BE36B4" w:rsidR="001A144A" w:rsidRDefault="00B30E72"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 w14:anchorId="2C0EB033">
          <v:shape id="_x0000_s1056" type="#_x0000_t202" style="position:absolute;margin-left:140.15pt;margin-top:14.15pt;width:268.5pt;height:28.6pt;z-index:251665408;mso-width-relative:margin;mso-height-relative:margin" strokecolor="white [3212]">
            <v:textbox style="mso-next-textbox:#_x0000_s1056">
              <w:txbxContent>
                <w:p w14:paraId="2A2AEBA5" w14:textId="4B9EDE06" w:rsidR="001A144A" w:rsidRDefault="00653285" w:rsidP="001A144A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 Cd. Mx.</w:t>
                  </w: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, </w:t>
                  </w:r>
                  <w:r w:rsidR="001A144A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2022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14:paraId="16B63D49" w14:textId="4B9EDE06" w:rsidR="00653285" w:rsidRPr="00653285" w:rsidRDefault="00653285"/>
              </w:txbxContent>
            </v:textbox>
          </v:shape>
        </w:pict>
      </w:r>
    </w:p>
    <w:p w14:paraId="423560BD" w14:textId="2216F337" w:rsidR="00B30E72" w:rsidRDefault="00366C71" w:rsidP="00366C71">
      <w:pPr>
        <w:pStyle w:val="Heading1"/>
      </w:pPr>
      <w:r>
        <w:lastRenderedPageBreak/>
        <w:t>Introducción</w:t>
      </w:r>
    </w:p>
    <w:p w14:paraId="14A8F514" w14:textId="290C2600" w:rsidR="000D2BE7" w:rsidRDefault="00FF44EF" w:rsidP="00FF44EF">
      <w:pPr>
        <w:pStyle w:val="NoSpacing"/>
      </w:pPr>
      <w:r>
        <w:t>Es muy común que a lo largo de la vida uno haga planes hacia el futuro, actividades simples que van desde la ropa que me pondré para un evento la siguiente semana</w:t>
      </w:r>
      <w:r w:rsidR="00E263D1">
        <w:t>,</w:t>
      </w:r>
      <w:r>
        <w:t xml:space="preserve"> hasta grandes proyectos como construir una casa, </w:t>
      </w:r>
      <w:r w:rsidR="00E31135">
        <w:t>el ámbito empresarial no es la excepción, la planeación es un factor muy importante</w:t>
      </w:r>
      <w:r w:rsidR="00BA1442">
        <w:t xml:space="preserve"> para</w:t>
      </w:r>
      <w:r w:rsidR="00E31135">
        <w:t xml:space="preserve"> las organizaciones que persiguen un objetivo</w:t>
      </w:r>
      <w:r w:rsidR="00BA1442">
        <w:t>,</w:t>
      </w:r>
      <w:r w:rsidR="00E31135">
        <w:t xml:space="preserve"> deben considerar una ruta para alcanzar sus metas</w:t>
      </w:r>
      <w:r w:rsidR="00BA1442">
        <w:t xml:space="preserve"> y estar midiendo a través del tiempo </w:t>
      </w:r>
      <w:r w:rsidR="00235AF3">
        <w:t>que tanto se desvían de sus objetivos, esto les permite reaccionar de mejor manera</w:t>
      </w:r>
      <w:r w:rsidR="00DF73FA">
        <w:t xml:space="preserve"> y más tempranamente</w:t>
      </w:r>
      <w:r w:rsidR="00235AF3">
        <w:t xml:space="preserve"> ante eventos que</w:t>
      </w:r>
      <w:r w:rsidR="00DF73FA">
        <w:t xml:space="preserve"> puedan representar un problema</w:t>
      </w:r>
      <w:r w:rsidR="000D2BE7">
        <w:t>.</w:t>
      </w:r>
    </w:p>
    <w:p w14:paraId="521A8D2A" w14:textId="5FA662D1" w:rsidR="00034477" w:rsidRDefault="00034477" w:rsidP="00FF44EF">
      <w:pPr>
        <w:pStyle w:val="NoSpacing"/>
      </w:pPr>
    </w:p>
    <w:p w14:paraId="2B11ED10" w14:textId="79E0E4EF" w:rsidR="00B45D34" w:rsidRDefault="008865B6" w:rsidP="00FF44EF">
      <w:pPr>
        <w:pStyle w:val="NoSpacing"/>
      </w:pPr>
      <w:r>
        <w:t>Uno de los propósitos de una empresa es el de vender la mayor cantidad de productos posible mientras que se mantienen lo más bajo posible los costos de producción</w:t>
      </w:r>
      <w:r w:rsidR="00167B83">
        <w:t>, estos 2 aspectos tienen que estar en sincronía, acuerdo y comunicación, si existe compromiso de vender algo que no se puede producir, la empresa puede terminar comprando a alguien más y revender</w:t>
      </w:r>
      <w:r w:rsidR="00B45D34">
        <w:t>, perdiendo así ganancias o peor aún, no lograr la venta y perder un cliente, por el otro lado, si hay una sobre producción y la demanda no es la suficiente, se tendrá que guardar el producto o incluso, tirar o rematar, este y muchos otros en los que hay diferencia entre producción y ventas ocasionan que la empresa pierda dinero u oportunidades,</w:t>
      </w:r>
      <w:r w:rsidR="001E745C">
        <w:t xml:space="preserve"> tiene que haber un balance entre estas 2 partes que permita en la medida de lo posible, reducir riesgos y mantener un flujo continuo desde las operaciones hasta la venta del producto o servicio.</w:t>
      </w:r>
    </w:p>
    <w:p w14:paraId="43BBAB2C" w14:textId="11A284B0" w:rsidR="001E745C" w:rsidRDefault="001E745C" w:rsidP="00FF44EF">
      <w:pPr>
        <w:pStyle w:val="NoSpacing"/>
      </w:pPr>
    </w:p>
    <w:p w14:paraId="0D7B7A32" w14:textId="134EC1CB" w:rsidR="00034477" w:rsidRDefault="001E745C" w:rsidP="00FF44EF">
      <w:pPr>
        <w:pStyle w:val="NoSpacing"/>
      </w:pPr>
      <w:r>
        <w:t xml:space="preserve">Existen ciertos sectores en el que este balance es vital, pues los artículos o servicios que venden tienen una fecha de expiración, tal es el caso de las empresas que se dedican a vender artículos perecederos, en estas se </w:t>
      </w:r>
      <w:r w:rsidR="00686848">
        <w:t>debe tener</w:t>
      </w:r>
      <w:r>
        <w:t xml:space="preserve"> mucho cuidado de que se venda producto un producto fresco y de buena calidad, si después de un tiempo este producto no se vende </w:t>
      </w:r>
      <w:r w:rsidR="00686848">
        <w:t>terminará siendo desechado y junto a él, todo el dinero invertido para producirlo.</w:t>
      </w:r>
    </w:p>
    <w:p w14:paraId="16704E00" w14:textId="77777777" w:rsidR="00034477" w:rsidRDefault="00034477" w:rsidP="00FF44EF">
      <w:pPr>
        <w:pStyle w:val="NoSpacing"/>
      </w:pPr>
    </w:p>
    <w:p w14:paraId="4DD9BE95" w14:textId="44549164" w:rsidR="00F56B7D" w:rsidRPr="00366C71" w:rsidRDefault="000D2BE7" w:rsidP="00FF44EF">
      <w:pPr>
        <w:pStyle w:val="NoSpacing"/>
      </w:pPr>
      <w:r>
        <w:t xml:space="preserve">A </w:t>
      </w:r>
      <w:r w:rsidR="00034477">
        <w:t>continuación,</w:t>
      </w:r>
      <w:r>
        <w:t xml:space="preserve"> planteo </w:t>
      </w:r>
      <w:r w:rsidR="00034477">
        <w:t>la implementación de un sistema en el cual</w:t>
      </w:r>
      <w:r w:rsidR="00686848">
        <w:t>…</w:t>
      </w:r>
    </w:p>
    <w:p w14:paraId="61905F44" w14:textId="2E3350FC" w:rsidR="00366C71" w:rsidRPr="00664CA4" w:rsidRDefault="00366C71">
      <w:r>
        <w:br w:type="page"/>
      </w:r>
    </w:p>
    <w:p w14:paraId="0E835E69" w14:textId="6265418B" w:rsidR="001A144A" w:rsidRDefault="005B777A" w:rsidP="005B777A">
      <w:pPr>
        <w:pStyle w:val="Heading1"/>
      </w:pPr>
      <w:r>
        <w:lastRenderedPageBreak/>
        <w:t>Objetivo</w:t>
      </w:r>
    </w:p>
    <w:bookmarkEnd w:id="0"/>
    <w:p w14:paraId="53FA2D1F" w14:textId="344F5C92" w:rsidR="00A84E00" w:rsidRDefault="005B777A" w:rsidP="005B777A">
      <w:pPr>
        <w:pStyle w:val="Heading2"/>
      </w:pPr>
      <w:r>
        <w:t xml:space="preserve">Objetivo general: </w:t>
      </w:r>
    </w:p>
    <w:p w14:paraId="639F21DB" w14:textId="7E7F56DC" w:rsidR="00980033" w:rsidRDefault="000B108D" w:rsidP="000B108D">
      <w:r w:rsidRPr="00980033">
        <w:t>Desa</w:t>
      </w:r>
      <w:r>
        <w:t>rrollar una aplicación que permita concentrar la información del departamento de ventas y departamento de operaciones con el propósito de llegar a un acuerdo</w:t>
      </w:r>
      <w:r w:rsidR="00F56B7D">
        <w:t xml:space="preserve"> y balancear</w:t>
      </w:r>
      <w:r>
        <w:t xml:space="preserve"> </w:t>
      </w:r>
      <w:r w:rsidR="00F56B7D">
        <w:t>la demanda y el suministro</w:t>
      </w:r>
      <w:r>
        <w:t xml:space="preserve"> para las próximas semanas.</w:t>
      </w:r>
    </w:p>
    <w:p w14:paraId="5A90A07A" w14:textId="157CC98A" w:rsidR="00664CA4" w:rsidRPr="00664CA4" w:rsidRDefault="00664CA4" w:rsidP="00664CA4">
      <w:pPr>
        <w:pStyle w:val="Heading2"/>
      </w:pPr>
      <w:r>
        <w:t>Objetivos particulares</w:t>
      </w:r>
    </w:p>
    <w:p w14:paraId="4D330D97" w14:textId="78B54FA3" w:rsidR="00664CA4" w:rsidRDefault="00664CA4" w:rsidP="00664CA4">
      <w:pPr>
        <w:pStyle w:val="ListParagraph"/>
        <w:numPr>
          <w:ilvl w:val="0"/>
          <w:numId w:val="1"/>
        </w:numPr>
      </w:pPr>
      <w:r>
        <w:t>Automatizar la extracción de la información de ventas y operaciones desde un ERP y su base de datos.</w:t>
      </w:r>
    </w:p>
    <w:p w14:paraId="638763A2" w14:textId="252788BC" w:rsidR="00664CA4" w:rsidRDefault="00664CA4" w:rsidP="00664CA4">
      <w:pPr>
        <w:pStyle w:val="ListParagraph"/>
        <w:numPr>
          <w:ilvl w:val="0"/>
          <w:numId w:val="1"/>
        </w:numPr>
      </w:pPr>
      <w:r>
        <w:t>Agrupar la información por semanas</w:t>
      </w:r>
      <w:r>
        <w:t>.</w:t>
      </w:r>
    </w:p>
    <w:p w14:paraId="30A93967" w14:textId="17C283EF" w:rsidR="00664CA4" w:rsidRPr="00664CA4" w:rsidRDefault="00664CA4" w:rsidP="00664CA4">
      <w:pPr>
        <w:pStyle w:val="ListParagraph"/>
        <w:numPr>
          <w:ilvl w:val="0"/>
          <w:numId w:val="1"/>
        </w:numPr>
      </w:pPr>
      <w:r>
        <w:t>Mostrar dentro de la aplicación una serie de indicadores que permitan saber las desviaciones de la información consensada respecto a la información real.</w:t>
      </w:r>
    </w:p>
    <w:sectPr w:rsidR="00664CA4" w:rsidRPr="00664CA4" w:rsidSect="00EA3696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4794A" w14:textId="77777777" w:rsidR="00E72BAA" w:rsidRDefault="00E72BAA" w:rsidP="00653285">
      <w:pPr>
        <w:spacing w:after="0" w:line="240" w:lineRule="auto"/>
      </w:pPr>
      <w:r>
        <w:separator/>
      </w:r>
    </w:p>
  </w:endnote>
  <w:endnote w:type="continuationSeparator" w:id="0">
    <w:p w14:paraId="50940BA8" w14:textId="77777777" w:rsidR="00E72BAA" w:rsidRDefault="00E72BAA" w:rsidP="00653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BB77" w14:textId="77777777" w:rsidR="00E72BAA" w:rsidRDefault="00E72BAA" w:rsidP="00653285">
      <w:pPr>
        <w:spacing w:after="0" w:line="240" w:lineRule="auto"/>
      </w:pPr>
      <w:r>
        <w:separator/>
      </w:r>
    </w:p>
  </w:footnote>
  <w:footnote w:type="continuationSeparator" w:id="0">
    <w:p w14:paraId="53D1B257" w14:textId="77777777" w:rsidR="00E72BAA" w:rsidRDefault="00E72BAA" w:rsidP="00653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C3AA5"/>
    <w:multiLevelType w:val="hybridMultilevel"/>
    <w:tmpl w:val="1C9CE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8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36"/>
    <w:rsid w:val="00034477"/>
    <w:rsid w:val="00037DE0"/>
    <w:rsid w:val="000419FB"/>
    <w:rsid w:val="000640F1"/>
    <w:rsid w:val="0006719D"/>
    <w:rsid w:val="00076C2C"/>
    <w:rsid w:val="000A4BA4"/>
    <w:rsid w:val="000B108D"/>
    <w:rsid w:val="000B130B"/>
    <w:rsid w:val="000B70FA"/>
    <w:rsid w:val="000D2BE7"/>
    <w:rsid w:val="000E581D"/>
    <w:rsid w:val="0011577C"/>
    <w:rsid w:val="00135D02"/>
    <w:rsid w:val="00167B83"/>
    <w:rsid w:val="001A144A"/>
    <w:rsid w:val="001B2CFC"/>
    <w:rsid w:val="001B7D80"/>
    <w:rsid w:val="001E745C"/>
    <w:rsid w:val="00235AF3"/>
    <w:rsid w:val="00290D90"/>
    <w:rsid w:val="002D6632"/>
    <w:rsid w:val="003607DF"/>
    <w:rsid w:val="00361DE3"/>
    <w:rsid w:val="00366C71"/>
    <w:rsid w:val="00396EB6"/>
    <w:rsid w:val="003D33D8"/>
    <w:rsid w:val="003F7595"/>
    <w:rsid w:val="00403AA1"/>
    <w:rsid w:val="00467A8D"/>
    <w:rsid w:val="00490847"/>
    <w:rsid w:val="004A6CF5"/>
    <w:rsid w:val="00503AD0"/>
    <w:rsid w:val="005718AF"/>
    <w:rsid w:val="005B777A"/>
    <w:rsid w:val="005C4E8D"/>
    <w:rsid w:val="005D49EA"/>
    <w:rsid w:val="00602967"/>
    <w:rsid w:val="00624D58"/>
    <w:rsid w:val="00653285"/>
    <w:rsid w:val="00655951"/>
    <w:rsid w:val="00664CA4"/>
    <w:rsid w:val="006848F4"/>
    <w:rsid w:val="00686848"/>
    <w:rsid w:val="006910A9"/>
    <w:rsid w:val="006B5AFC"/>
    <w:rsid w:val="007605F1"/>
    <w:rsid w:val="00771655"/>
    <w:rsid w:val="00796C8E"/>
    <w:rsid w:val="007B4627"/>
    <w:rsid w:val="007D3261"/>
    <w:rsid w:val="007D4347"/>
    <w:rsid w:val="008512DF"/>
    <w:rsid w:val="008865B6"/>
    <w:rsid w:val="00886F43"/>
    <w:rsid w:val="008C175B"/>
    <w:rsid w:val="00903BEB"/>
    <w:rsid w:val="00933C47"/>
    <w:rsid w:val="00980033"/>
    <w:rsid w:val="009C1A3E"/>
    <w:rsid w:val="009C53E1"/>
    <w:rsid w:val="00A33E05"/>
    <w:rsid w:val="00A42BE2"/>
    <w:rsid w:val="00A84E00"/>
    <w:rsid w:val="00A966C6"/>
    <w:rsid w:val="00AA10B8"/>
    <w:rsid w:val="00AB54CB"/>
    <w:rsid w:val="00B30E72"/>
    <w:rsid w:val="00B4192B"/>
    <w:rsid w:val="00B45D34"/>
    <w:rsid w:val="00B613B9"/>
    <w:rsid w:val="00B66BD5"/>
    <w:rsid w:val="00B97F3E"/>
    <w:rsid w:val="00BA1442"/>
    <w:rsid w:val="00BE1F06"/>
    <w:rsid w:val="00C30557"/>
    <w:rsid w:val="00C32958"/>
    <w:rsid w:val="00C46E36"/>
    <w:rsid w:val="00C8380F"/>
    <w:rsid w:val="00D6657E"/>
    <w:rsid w:val="00DB2B0F"/>
    <w:rsid w:val="00DB6775"/>
    <w:rsid w:val="00DC297D"/>
    <w:rsid w:val="00DF73FA"/>
    <w:rsid w:val="00E178F0"/>
    <w:rsid w:val="00E263D1"/>
    <w:rsid w:val="00E31135"/>
    <w:rsid w:val="00E72BAA"/>
    <w:rsid w:val="00E859A4"/>
    <w:rsid w:val="00E90BDB"/>
    <w:rsid w:val="00EA7C9D"/>
    <w:rsid w:val="00EB248A"/>
    <w:rsid w:val="00EB6D19"/>
    <w:rsid w:val="00EE2EDD"/>
    <w:rsid w:val="00F27780"/>
    <w:rsid w:val="00F56B7D"/>
    <w:rsid w:val="00FB3048"/>
    <w:rsid w:val="00F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8"/>
      </o:rules>
    </o:shapelayout>
  </w:shapeDefaults>
  <w:decimalSymbol w:val="."/>
  <w:listSeparator w:val=","/>
  <w14:docId w14:val="35A4611E"/>
  <w15:docId w15:val="{391A8CB2-4459-4393-8585-484625AD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7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B7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77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7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7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7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7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7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7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3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285"/>
  </w:style>
  <w:style w:type="paragraph" w:styleId="Footer">
    <w:name w:val="footer"/>
    <w:basedOn w:val="Normal"/>
    <w:link w:val="FooterChar"/>
    <w:uiPriority w:val="99"/>
    <w:semiHidden/>
    <w:unhideWhenUsed/>
    <w:rsid w:val="00653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285"/>
  </w:style>
  <w:style w:type="character" w:customStyle="1" w:styleId="Heading1Char">
    <w:name w:val="Heading 1 Char"/>
    <w:basedOn w:val="DefaultParagraphFont"/>
    <w:link w:val="Heading1"/>
    <w:uiPriority w:val="9"/>
    <w:rsid w:val="00F56B7D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777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7A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7A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77A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77A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77A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77A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7A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777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B77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B777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77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B777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B777A"/>
    <w:rPr>
      <w:b/>
      <w:bCs/>
    </w:rPr>
  </w:style>
  <w:style w:type="character" w:styleId="Emphasis">
    <w:name w:val="Emphasis"/>
    <w:basedOn w:val="DefaultParagraphFont"/>
    <w:uiPriority w:val="20"/>
    <w:qFormat/>
    <w:rsid w:val="005B777A"/>
    <w:rPr>
      <w:i/>
      <w:iCs/>
      <w:color w:val="F79646" w:themeColor="accent6"/>
    </w:rPr>
  </w:style>
  <w:style w:type="paragraph" w:styleId="NoSpacing">
    <w:name w:val="No Spacing"/>
    <w:uiPriority w:val="1"/>
    <w:qFormat/>
    <w:rsid w:val="00F56B7D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B777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B777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77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77A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777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B77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777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B777A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5B777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7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F082B-C23D-4D44-B0AA-74C15DAC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411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FI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Rodriguez Del Valle</dc:creator>
  <cp:lastModifiedBy>Ricardo</cp:lastModifiedBy>
  <cp:revision>34</cp:revision>
  <cp:lastPrinted>2016-02-26T02:09:00Z</cp:lastPrinted>
  <dcterms:created xsi:type="dcterms:W3CDTF">2016-02-25T18:57:00Z</dcterms:created>
  <dcterms:modified xsi:type="dcterms:W3CDTF">2022-04-23T19:33:00Z</dcterms:modified>
</cp:coreProperties>
</file>