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32FE4" w14:textId="25E8F636" w:rsidR="00760B54" w:rsidRDefault="00760B54" w:rsidP="00760B54">
      <w:pPr>
        <w:pStyle w:val="NormalWeb"/>
      </w:pPr>
      <w:proofErr w:type="spellStart"/>
      <w:r>
        <w:rPr>
          <w:rStyle w:val="Textoennegrita"/>
        </w:rPr>
        <w:t>Tonci</w:t>
      </w:r>
      <w:proofErr w:type="spellEnd"/>
      <w:r>
        <w:rPr>
          <w:rStyle w:val="Textoennegrita"/>
        </w:rPr>
        <w:t xml:space="preserve"> Pinto Cuellar</w:t>
      </w:r>
      <w:r>
        <w:rPr>
          <w:rStyle w:val="Textoennegrita"/>
        </w:rPr>
        <w:br/>
        <w:t xml:space="preserve">1. ¿Cuál es la función de un </w:t>
      </w:r>
      <w:proofErr w:type="spellStart"/>
      <w:r>
        <w:rPr>
          <w:rStyle w:val="Textoennegrita"/>
        </w:rPr>
        <w:t>Activity</w:t>
      </w:r>
      <w:proofErr w:type="spellEnd"/>
      <w:r>
        <w:rPr>
          <w:rStyle w:val="Textoennegrita"/>
        </w:rPr>
        <w:t>?</w:t>
      </w:r>
      <w:r>
        <w:br/>
        <w:t>Es un componente que representa una pantalla de la app con la que el usuario interactúa. Ahí se carga la interfaz y se maneja el ciclo de vida de esa pantalla (crearse, pausarse, destruirse).</w:t>
      </w:r>
    </w:p>
    <w:p w14:paraId="32911C77" w14:textId="77777777" w:rsidR="00760B54" w:rsidRDefault="00760B54" w:rsidP="00760B54">
      <w:pPr>
        <w:pStyle w:val="NormalWeb"/>
      </w:pPr>
      <w:r>
        <w:rPr>
          <w:rStyle w:val="Textoennegrita"/>
        </w:rPr>
        <w:t xml:space="preserve">2. ¿Para qué sirve un </w:t>
      </w:r>
      <w:proofErr w:type="spellStart"/>
      <w:r>
        <w:rPr>
          <w:rStyle w:val="Textoennegrita"/>
        </w:rPr>
        <w:t>Fragment</w:t>
      </w:r>
      <w:proofErr w:type="spellEnd"/>
      <w:r>
        <w:rPr>
          <w:rStyle w:val="Textoennegrita"/>
        </w:rPr>
        <w:t>?</w:t>
      </w:r>
      <w:r>
        <w:br/>
        <w:t xml:space="preserve">Es una porción reutilizable de interfaz y lógica que vive dentro de una </w:t>
      </w:r>
      <w:proofErr w:type="spellStart"/>
      <w:r>
        <w:t>Activity</w:t>
      </w:r>
      <w:proofErr w:type="spellEnd"/>
      <w:r>
        <w:t xml:space="preserve">. Sirve para modularizar pantallas, reutilizar componentes y adaptar la UI a distintos tamaños de pantalla (por ejemplo, </w:t>
      </w:r>
      <w:proofErr w:type="spellStart"/>
      <w:r>
        <w:t>tablets</w:t>
      </w:r>
      <w:proofErr w:type="spellEnd"/>
      <w:r>
        <w:t>).</w:t>
      </w:r>
    </w:p>
    <w:p w14:paraId="03FDC485" w14:textId="77777777" w:rsidR="00760B54" w:rsidRDefault="00760B54" w:rsidP="00760B54">
      <w:pPr>
        <w:pStyle w:val="NormalWeb"/>
      </w:pPr>
      <w:r>
        <w:rPr>
          <w:rStyle w:val="Textoennegrita"/>
        </w:rPr>
        <w:t>3. ¿Qué método se ejecuta primero?</w:t>
      </w:r>
      <w:r>
        <w:br/>
      </w:r>
      <w:r>
        <w:rPr>
          <w:rStyle w:val="Textoennegrita"/>
        </w:rPr>
        <w:t xml:space="preserve">c) </w:t>
      </w:r>
      <w:proofErr w:type="spellStart"/>
      <w:proofErr w:type="gramStart"/>
      <w:r>
        <w:rPr>
          <w:rStyle w:val="Textoennegrita"/>
        </w:rPr>
        <w:t>onCreate</w:t>
      </w:r>
      <w:proofErr w:type="spellEnd"/>
      <w:r>
        <w:rPr>
          <w:rStyle w:val="Textoennegrita"/>
        </w:rPr>
        <w:t>(</w:t>
      </w:r>
      <w:proofErr w:type="gramEnd"/>
      <w:r>
        <w:rPr>
          <w:rStyle w:val="Textoennegrita"/>
        </w:rPr>
        <w:t>)</w:t>
      </w:r>
    </w:p>
    <w:p w14:paraId="3968DA24" w14:textId="77777777" w:rsidR="00760B54" w:rsidRDefault="00760B54" w:rsidP="00760B54">
      <w:pPr>
        <w:pStyle w:val="NormalWeb"/>
      </w:pPr>
      <w:r>
        <w:rPr>
          <w:rStyle w:val="Textoennegrita"/>
        </w:rPr>
        <w:t>4. ¿Qué componente usarías para mostrar una lista de elementos?</w:t>
      </w:r>
      <w:r>
        <w:br/>
      </w:r>
      <w:r>
        <w:rPr>
          <w:rStyle w:val="Textoennegrita"/>
        </w:rPr>
        <w:t xml:space="preserve">b) </w:t>
      </w:r>
      <w:proofErr w:type="spellStart"/>
      <w:r>
        <w:rPr>
          <w:rStyle w:val="Textoennegrita"/>
        </w:rPr>
        <w:t>RecyclerView</w:t>
      </w:r>
      <w:proofErr w:type="spellEnd"/>
    </w:p>
    <w:p w14:paraId="068556EC" w14:textId="77777777" w:rsidR="00760B54" w:rsidRDefault="00760B54" w:rsidP="00760B54">
      <w:pPr>
        <w:pStyle w:val="NormalWeb"/>
      </w:pPr>
      <w:r>
        <w:rPr>
          <w:rStyle w:val="Textoennegrita"/>
        </w:rPr>
        <w:t xml:space="preserve">5. ¿Cuál es la función de un </w:t>
      </w:r>
      <w:proofErr w:type="spellStart"/>
      <w:r>
        <w:rPr>
          <w:rStyle w:val="Textoennegrita"/>
        </w:rPr>
        <w:t>Adapter</w:t>
      </w:r>
      <w:proofErr w:type="spellEnd"/>
      <w:r>
        <w:rPr>
          <w:rStyle w:val="Textoennegrita"/>
        </w:rPr>
        <w:t xml:space="preserve"> en un </w:t>
      </w:r>
      <w:proofErr w:type="spellStart"/>
      <w:r>
        <w:rPr>
          <w:rStyle w:val="Textoennegrita"/>
        </w:rPr>
        <w:t>RecyclerView</w:t>
      </w:r>
      <w:proofErr w:type="spellEnd"/>
      <w:r>
        <w:rPr>
          <w:rStyle w:val="Textoennegrita"/>
        </w:rPr>
        <w:t>?</w:t>
      </w:r>
      <w:r>
        <w:br/>
        <w:t xml:space="preserve">Conecta los datos con la vista. Crea los </w:t>
      </w:r>
      <w:proofErr w:type="spellStart"/>
      <w:r>
        <w:t>items</w:t>
      </w:r>
      <w:proofErr w:type="spellEnd"/>
      <w:r>
        <w:t xml:space="preserve"> (</w:t>
      </w:r>
      <w:proofErr w:type="spellStart"/>
      <w:r>
        <w:t>ViewHolders</w:t>
      </w:r>
      <w:proofErr w:type="spellEnd"/>
      <w:r>
        <w:t xml:space="preserve">) y les asigna la información de cada posición de la lista, reutilizando las vistas para que el </w:t>
      </w:r>
      <w:proofErr w:type="spellStart"/>
      <w:r>
        <w:t>scroll</w:t>
      </w:r>
      <w:proofErr w:type="spellEnd"/>
      <w:r>
        <w:t xml:space="preserve"> sea eficiente.</w:t>
      </w:r>
    </w:p>
    <w:p w14:paraId="446445EB" w14:textId="77777777" w:rsidR="00760B54" w:rsidRDefault="00760B54" w:rsidP="00760B54">
      <w:pPr>
        <w:pStyle w:val="NormalWeb"/>
      </w:pPr>
      <w:r>
        <w:rPr>
          <w:rStyle w:val="Textoennegrita"/>
        </w:rPr>
        <w:t xml:space="preserve">6. ¿Responsabilidad del </w:t>
      </w:r>
      <w:proofErr w:type="spellStart"/>
      <w:r>
        <w:rPr>
          <w:rStyle w:val="Textoennegrita"/>
        </w:rPr>
        <w:t>ViewModel</w:t>
      </w:r>
      <w:proofErr w:type="spellEnd"/>
      <w:r>
        <w:rPr>
          <w:rStyle w:val="Textoennegrita"/>
        </w:rPr>
        <w:t xml:space="preserve"> en MVVM?</w:t>
      </w:r>
      <w:r>
        <w:br/>
        <w:t xml:space="preserve">Mantiene y gestiona el estado y la lógica de presentación de la pantalla. Expone los datos a la vista sin conocerla directamente y sobrevive a cambios de configuración, como rotar la pantalla. No debe tener referencias a </w:t>
      </w:r>
      <w:proofErr w:type="spellStart"/>
      <w:r>
        <w:t>Views</w:t>
      </w:r>
      <w:proofErr w:type="spellEnd"/>
      <w:r>
        <w:t xml:space="preserve"> ni al </w:t>
      </w:r>
      <w:proofErr w:type="spellStart"/>
      <w:r>
        <w:t>Context</w:t>
      </w:r>
      <w:proofErr w:type="spellEnd"/>
      <w:r>
        <w:t xml:space="preserve"> de la </w:t>
      </w:r>
      <w:proofErr w:type="spellStart"/>
      <w:r>
        <w:t>Activity</w:t>
      </w:r>
      <w:proofErr w:type="spellEnd"/>
      <w:r>
        <w:t>.</w:t>
      </w:r>
    </w:p>
    <w:p w14:paraId="55DB2C53" w14:textId="77777777" w:rsidR="00760B54" w:rsidRDefault="00760B54" w:rsidP="00760B54">
      <w:pPr>
        <w:pStyle w:val="NormalWeb"/>
      </w:pPr>
      <w:r>
        <w:rPr>
          <w:rStyle w:val="Textoennegrita"/>
        </w:rPr>
        <w:t xml:space="preserve">7. ¿Qué es </w:t>
      </w:r>
      <w:proofErr w:type="spellStart"/>
      <w:r>
        <w:rPr>
          <w:rStyle w:val="Textoennegrita"/>
        </w:rPr>
        <w:t>LiveData</w:t>
      </w:r>
      <w:proofErr w:type="spellEnd"/>
      <w:r>
        <w:rPr>
          <w:rStyle w:val="Textoennegrita"/>
        </w:rPr>
        <w:t xml:space="preserve"> y para qué sirve?</w:t>
      </w:r>
      <w:r>
        <w:br/>
        <w:t xml:space="preserve">Es un contenedor de datos observable que respeta el ciclo de vida. La UI se suscribe a él y se actualiza automáticamente cuando el dato cambia, pero solo mientras la </w:t>
      </w:r>
      <w:proofErr w:type="spellStart"/>
      <w:r>
        <w:t>Activity</w:t>
      </w:r>
      <w:proofErr w:type="spellEnd"/>
      <w:r>
        <w:t xml:space="preserve"> o </w:t>
      </w:r>
      <w:proofErr w:type="spellStart"/>
      <w:r>
        <w:t>Fragment</w:t>
      </w:r>
      <w:proofErr w:type="spellEnd"/>
      <w:r>
        <w:t xml:space="preserve"> esté activo, lo que evita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  <w:r>
        <w:t xml:space="preserve"> y </w:t>
      </w:r>
      <w:proofErr w:type="spellStart"/>
      <w:r>
        <w:t>crashes</w:t>
      </w:r>
      <w:proofErr w:type="spellEnd"/>
      <w:r>
        <w:t>.</w:t>
      </w:r>
    </w:p>
    <w:p w14:paraId="544051D4" w14:textId="77777777" w:rsidR="00760B54" w:rsidRDefault="00760B54" w:rsidP="00760B54">
      <w:pPr>
        <w:pStyle w:val="NormalWeb"/>
      </w:pPr>
      <w:r>
        <w:rPr>
          <w:rStyle w:val="Textoennegrita"/>
        </w:rPr>
        <w:t xml:space="preserve">8. ¿Qué ventaja tiene usar </w:t>
      </w:r>
      <w:proofErr w:type="spellStart"/>
      <w:r>
        <w:rPr>
          <w:rStyle w:val="Textoennegrita"/>
        </w:rPr>
        <w:t>ViewBinding</w:t>
      </w:r>
      <w:proofErr w:type="spellEnd"/>
      <w:r>
        <w:rPr>
          <w:rStyle w:val="Textoennegrita"/>
        </w:rPr>
        <w:t>?</w:t>
      </w:r>
      <w:r>
        <w:br/>
        <w:t xml:space="preserve">Permite acceder a las vistas del </w:t>
      </w:r>
      <w:proofErr w:type="spellStart"/>
      <w:r>
        <w:t>layout</w:t>
      </w:r>
      <w:proofErr w:type="spellEnd"/>
      <w:r>
        <w:t xml:space="preserve"> de forma segura, sin usar </w:t>
      </w:r>
      <w:proofErr w:type="spellStart"/>
      <w:r>
        <w:rPr>
          <w:rStyle w:val="CdigoHTML"/>
        </w:rPr>
        <w:t>findViewById</w:t>
      </w:r>
      <w:proofErr w:type="spellEnd"/>
      <w:r>
        <w:t xml:space="preserve">. Es </w:t>
      </w:r>
      <w:proofErr w:type="spellStart"/>
      <w:r>
        <w:t>type-safe</w:t>
      </w:r>
      <w:proofErr w:type="spellEnd"/>
      <w:r>
        <w:t xml:space="preserve"> y </w:t>
      </w:r>
      <w:proofErr w:type="spellStart"/>
      <w:r>
        <w:t>null-safe</w:t>
      </w:r>
      <w:proofErr w:type="spellEnd"/>
      <w:r>
        <w:t>, así que se evitan errores en tiempo de ejecución y el código queda más limpio.</w:t>
      </w:r>
    </w:p>
    <w:p w14:paraId="42901E83" w14:textId="77777777" w:rsidR="00760B54" w:rsidRDefault="00760B54" w:rsidP="00760B54">
      <w:pPr>
        <w:pStyle w:val="NormalWeb"/>
      </w:pPr>
      <w:r>
        <w:rPr>
          <w:rStyle w:val="Textoennegrita"/>
        </w:rPr>
        <w:t>9. ¿Qué librería has utilizado para consumir servicios REST y por qué la elegiste?</w:t>
      </w:r>
      <w:r>
        <w:br/>
        <w:t xml:space="preserve">Usé </w:t>
      </w:r>
      <w:proofErr w:type="spellStart"/>
      <w:r>
        <w:t>Retrofit</w:t>
      </w:r>
      <w:proofErr w:type="spellEnd"/>
      <w:r>
        <w:t xml:space="preserve">. La elegí porque es el estándar en Android: define los </w:t>
      </w:r>
      <w:proofErr w:type="spellStart"/>
      <w:r>
        <w:t>endpoints</w:t>
      </w:r>
      <w:proofErr w:type="spellEnd"/>
      <w:r>
        <w:t xml:space="preserve"> con interfaces y anotaciones, se integra fácil con </w:t>
      </w:r>
      <w:proofErr w:type="spellStart"/>
      <w:r>
        <w:t>Gson</w:t>
      </w:r>
      <w:proofErr w:type="spellEnd"/>
      <w:r>
        <w:t>/</w:t>
      </w:r>
      <w:proofErr w:type="spellStart"/>
      <w:r>
        <w:t>Moshi</w:t>
      </w:r>
      <w:proofErr w:type="spellEnd"/>
      <w:r>
        <w:t xml:space="preserve"> para convertir el JSON en objetos, y funciona bien con </w:t>
      </w:r>
      <w:proofErr w:type="spellStart"/>
      <w:r>
        <w:t>coroutines</w:t>
      </w:r>
      <w:proofErr w:type="spellEnd"/>
      <w:r>
        <w:t xml:space="preserve">. </w:t>
      </w:r>
      <w:proofErr w:type="gramStart"/>
      <w:r>
        <w:t>Además</w:t>
      </w:r>
      <w:proofErr w:type="gramEnd"/>
      <w:r>
        <w:t xml:space="preserve"> tiene mucha documentación y comunidad.</w:t>
      </w:r>
    </w:p>
    <w:p w14:paraId="53908999" w14:textId="77777777" w:rsidR="00760B54" w:rsidRDefault="00760B54" w:rsidP="00760B54">
      <w:pPr>
        <w:pStyle w:val="NormalWeb"/>
      </w:pPr>
      <w:r>
        <w:rPr>
          <w:rStyle w:val="Textoennegrita"/>
        </w:rPr>
        <w:t xml:space="preserve">10. ¿Qué es </w:t>
      </w:r>
      <w:proofErr w:type="spellStart"/>
      <w:r>
        <w:rPr>
          <w:rStyle w:val="Textoennegrita"/>
        </w:rPr>
        <w:t>Retrofit</w:t>
      </w:r>
      <w:proofErr w:type="spellEnd"/>
      <w:r>
        <w:rPr>
          <w:rStyle w:val="Textoennegrita"/>
        </w:rPr>
        <w:t>?</w:t>
      </w:r>
      <w:r>
        <w:br/>
        <w:t xml:space="preserve">Es una librería de Square para consumir </w:t>
      </w:r>
      <w:proofErr w:type="spellStart"/>
      <w:r>
        <w:t>APIs</w:t>
      </w:r>
      <w:proofErr w:type="spellEnd"/>
      <w:r>
        <w:t xml:space="preserve"> REST. Convierte una API HTTP en una interfaz </w:t>
      </w:r>
      <w:proofErr w:type="spellStart"/>
      <w:r>
        <w:t>Kotlin</w:t>
      </w:r>
      <w:proofErr w:type="spellEnd"/>
      <w:r>
        <w:t xml:space="preserve">/Java, maneja las peticiones sobre </w:t>
      </w:r>
      <w:proofErr w:type="spellStart"/>
      <w:r>
        <w:t>OkHttp</w:t>
      </w:r>
      <w:proofErr w:type="spellEnd"/>
      <w:r>
        <w:t xml:space="preserve"> y </w:t>
      </w:r>
      <w:proofErr w:type="spellStart"/>
      <w:r>
        <w:t>deserializa</w:t>
      </w:r>
      <w:proofErr w:type="spellEnd"/>
      <w:r>
        <w:t xml:space="preserve"> las respuestas a objetos.</w:t>
      </w:r>
    </w:p>
    <w:p w14:paraId="08317775" w14:textId="5A0FDE47" w:rsidR="00167D83" w:rsidRDefault="00760B54" w:rsidP="00C245DB">
      <w:pPr>
        <w:pStyle w:val="NormalWeb"/>
      </w:pPr>
      <w:r>
        <w:rPr>
          <w:rStyle w:val="Textoennegrita"/>
        </w:rPr>
        <w:t>11. ¿Qué formato devuelve normalmente una API REST?</w:t>
      </w:r>
      <w:r>
        <w:br/>
      </w:r>
      <w:r>
        <w:rPr>
          <w:rStyle w:val="Textoennegrita"/>
        </w:rPr>
        <w:t>b) JSON</w:t>
      </w:r>
      <w:r w:rsidR="00C245DB">
        <w:rPr>
          <w:rStyle w:val="Textoennegrita"/>
        </w:rPr>
        <w:br/>
      </w:r>
    </w:p>
    <w:sectPr w:rsidR="00167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54"/>
    <w:rsid w:val="00167D83"/>
    <w:rsid w:val="00760B54"/>
    <w:rsid w:val="00C2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6C622"/>
  <w15:chartTrackingRefBased/>
  <w15:docId w15:val="{D8AE10F5-C17E-4C1B-96DB-EAE88D34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60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760B5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60B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9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346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2026-10-07T19:12:00Z</dcterms:created>
  <dcterms:modified xsi:type="dcterms:W3CDTF">2026-10-07T19:18:00Z</dcterms:modified>
</cp:coreProperties>
</file>