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before="0"/>
        <w:jc w:val="center"/>
      </w:pPr>
      <w:r>
        <w:rPr>
          <w:b/>
          <w:bCs/>
        </w:rPr>
        <w:t xml:space="preserve">«Национальный исследовательский университет ИТМО»</w:t>
      </w:r>
    </w:p>
    <w:p>
      <w:pPr>
        <w:spacing w:after="0" w:before="120"/>
        <w:jc w:val="center"/>
      </w:pPr>
      <w:r>
        <w:t xml:space="preserve">Факультет инфокоммуникационных технологий</w:t>
      </w:r>
    </w:p>
    <w:p>
      <w:pPr>
        <w:spacing w:after="0" w:before="360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0" w:before="120"/>
        <w:jc w:val="center"/>
      </w:pPr>
      <w:r>
        <w:t xml:space="preserve">по лабораторной работе №3</w:t>
      </w:r>
    </w:p>
    <w:p>
      <w:pPr>
        <w:spacing w:after="0" w:before="0"/>
        <w:jc w:val="center"/>
      </w:pPr>
      <w:r>
        <w:rPr>
          <w:b/>
          <w:bCs/>
        </w:rPr>
        <w:t xml:space="preserve">«Классика против LLM»</w:t>
      </w:r>
    </w:p>
    <w:p>
      <w:pPr>
        <w:spacing w:after="0" w:before="0"/>
        <w:jc w:val="center"/>
      </w:pPr>
      <w:r>
        <w:t xml:space="preserve">по дисциплине «Автоматическая обработка текстов»</w:t>
      </w:r>
    </w:p>
    <w:p>
      <w:pPr>
        <w:spacing w:after="0" w:before="3000"/>
        <w:jc w:val="right"/>
      </w:pPr>
      <w:r>
        <w:t xml:space="preserve">Выполнил студент группы К3440:</w:t>
      </w:r>
    </w:p>
    <w:p>
      <w:pPr>
        <w:spacing w:after="0" w:before="0"/>
        <w:jc w:val="right"/>
      </w:pPr>
      <w:r>
        <w:t xml:space="preserve">Соболь Владимир Вячеславович, ИСУ 409594</w:t>
      </w:r>
    </w:p>
    <w:p>
      <w:pPr>
        <w:spacing w:after="0" w:before="3600"/>
        <w:jc w:val="center"/>
      </w:pPr>
      <w:r>
        <w:t xml:space="preserve">Санкт-Петербург</w:t>
      </w:r>
    </w:p>
    <w:p>
      <w:pPr>
        <w:spacing w:after="0" w:before="0"/>
        <w:jc w:val="center"/>
      </w:pPr>
      <w:r>
        <w:t xml:space="preserve">2026</w:t>
      </w:r>
    </w:p>
    <w:p>
      <w:pPr>
        <w:pStyle w:val="Heading1"/>
        <w:pageBreakBefore/>
      </w:pPr>
      <w:r>
        <w:t xml:space="preserve">1. Данные</w:t>
      </w:r>
    </w:p>
    <w:p>
      <w:pPr>
        <w:keepNext/>
        <w:jc w:val="both"/>
      </w:pPr>
      <w:r>
        <w:t xml:space="preserve">Подготовленной версии RuSentiment на 3 000, 500 и 500 объектов в открытом доступе нет, поэтому я собрал аналог из исходных файлов корпуса (зеркало на GitHub, репозиторий strawberrypie/rusentiment). Оставлены классы positive, negative и neutral, классы speech и skip убраны. Train и validation взяты из </w:t>
      </w:r>
      <w:r>
        <w:rPr>
          <w:rFonts w:ascii="Courier New" w:cs="Courier New" w:eastAsia="Courier New" w:hAnsi="Courier New"/>
          <w:sz w:val="21"/>
          <w:szCs w:val="21"/>
        </w:rPr>
        <w:t xml:space="preserve">rusentiment_random_posts.csv</w:t>
      </w:r>
      <w:r>
        <w:t xml:space="preserve">, где лежат случайные посты с естественным распределением классов. Test взят из официального </w:t>
      </w:r>
      <w:r>
        <w:rPr>
          <w:rFonts w:ascii="Courier New" w:cs="Courier New" w:eastAsia="Courier New" w:hAnsi="Courier New"/>
          <w:sz w:val="21"/>
          <w:szCs w:val="21"/>
        </w:rPr>
        <w:t xml:space="preserve">rusentiment_test.csv</w:t>
      </w:r>
      <w:r>
        <w:t xml:space="preserve">. Выборка стратифицированная, seed 42. Из пула train удалены дубли и тексты, которые есть в test. Тексты приведены к одному написанию буквы е, длинные тире заменены на дефис.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Выборка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positive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negative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Всего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913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453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1 634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3 000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152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272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121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321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500</w:t>
            </w:r>
          </w:p>
        </w:tc>
      </w:tr>
      <w:tr>
        <w:trPr>
          <w:cantSplit/>
          <w:tblHeader w:val="false"/>
        </w:trPr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стресс-набор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100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 test 64% нейтральных постов, поэтому accuracy мало говорит о качестве. Основная метрика дальше macro-F1.</w:t>
      </w:r>
    </w:p>
    <w:p>
      <w:pPr>
        <w:keepNext/>
        <w:jc w:val="both"/>
      </w:pPr>
      <w:r>
        <w:rPr>
          <w:b/>
          <w:bCs/>
        </w:rPr>
        <w:t xml:space="preserve">Стресс-набор.</w:t>
      </w:r>
      <w:r>
        <w:t xml:space="preserve"> 100 синтетических постов в стиле ВКонтакте, по 20 на явление: отрицание, опечатки, ирония, цитирование или пересказ чужой оценки, смешанная оценка. Тексты сгенерировала модель Claude Opus 5.5. Я специально взял другую LLM, чтобы Qwen не проверялась на собственных текстах. Метку генератор ставил вместе с коротким пояснением, все 100 меток я проверил вручную и оставил без изменений. Правило разметки: учитывается позиция самого автора, ирония размечается по реальному смыслу, при смешанной оценке берется преобладающая, при равновесии ставится neutral.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38"/>
        <w:gridCol w:w="1200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Явление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Пример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Метка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отрицание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Нельзя сказать, что концерт не удался, наоборот, давно так не отрывался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опечатки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ниче так пицерия, тесто тонкое, начинки многа, рикамендую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ирония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Обожаю наше ЖКХ: третий день без горячей воды, зато квитанция пришла минута в минуту. Спасибо огромное!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цитирование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Продавец клялся: отличный пылесос, прослужит сто лет. Сломался через месяц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negative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смешанная оценка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Новая форма у сборной: цвет отличный, а крой ужасный. Так на так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neutral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Методы</w:t>
      </w:r>
    </w:p>
    <w:p>
      <w:pPr>
        <w:jc w:val="both"/>
      </w:pPr>
      <w:r>
        <w:rPr>
          <w:b/>
          <w:bCs/>
        </w:rPr>
        <w:t xml:space="preserve">Baseline.</w:t>
      </w:r>
      <w:r>
        <w:t xml:space="preserve"> </w:t>
      </w:r>
      <w:r>
        <w:rPr>
          <w:rFonts w:ascii="Courier New" w:cs="Courier New" w:eastAsia="Courier New" w:hAnsi="Courier New"/>
          <w:sz w:val="21"/>
          <w:szCs w:val="21"/>
        </w:rPr>
        <w:t xml:space="preserve">DummyClassifier(strategy="most_frequent")</w:t>
      </w:r>
      <w:r>
        <w:t xml:space="preserve">, всегда отвечает neutral.</w:t>
      </w:r>
    </w:p>
    <w:p>
      <w:pPr>
        <w:jc w:val="both"/>
      </w:pPr>
      <w:r>
        <w:rPr>
          <w:b/>
          <w:bCs/>
        </w:rPr>
        <w:t xml:space="preserve">TF-IDF + LogisticRegression.</w:t>
      </w:r>
      <w:r>
        <w:t xml:space="preserve"> Pipeline из </w:t>
      </w:r>
      <w:r>
        <w:rPr>
          <w:rFonts w:ascii="Courier New" w:cs="Courier New" w:eastAsia="Courier New" w:hAnsi="Courier New"/>
          <w:sz w:val="21"/>
          <w:szCs w:val="21"/>
        </w:rPr>
        <w:t xml:space="preserve">TfidfVectorizer(ngram_range=(1, 2))</w:t>
      </w:r>
      <w:r>
        <w:t xml:space="preserve"> и </w:t>
      </w:r>
      <w:r>
        <w:rPr>
          <w:rFonts w:ascii="Courier New" w:cs="Courier New" w:eastAsia="Courier New" w:hAnsi="Courier New"/>
          <w:sz w:val="21"/>
          <w:szCs w:val="21"/>
        </w:rPr>
        <w:t xml:space="preserve">LogisticRegression(max_iter=2000)</w:t>
      </w:r>
      <w:r>
        <w:t xml:space="preserve">, остальные параметры по умолчанию. На validation менялись два гиперпараметра: C от 0,3 до 10 000 и class_weight (None или balanced), всего 20 комбинаций, критерий macro-F1. Лучшая комбинация C = 1 000, class_weight = balanced, macro-F1 на validation 0,576. С balanced при C от 10 до 10 000 macro-F1 держится в пределах 0,56-0,58, так что выбор C почти не влияет на результат. Вес классов влияет сильнее, чем C. При C от 10 и выше без balanced F1 для negative ниже на 0,04-0,07. Итоговая модель обучена на train за 0,3 с.</w:t>
      </w:r>
    </w:p>
    <w:p>
      <w:pPr>
        <w:jc w:val="both"/>
      </w:pPr>
      <w:r>
        <w:rPr>
          <w:b/>
          <w:bCs/>
        </w:rPr>
        <w:t xml:space="preserve">LLM.</w:t>
      </w:r>
      <w:r>
        <w:t xml:space="preserve"> qwen2.5:7b (7,6 млрд параметров, квантизация Q4_K_M) в Ollama 0.34.4 на Apple M1 Pro с 16 ГБ памяти. Запрос идет в </w:t>
      </w:r>
      <w:r>
        <w:rPr>
          <w:rFonts w:ascii="Courier New" w:cs="Courier New" w:eastAsia="Courier New" w:hAnsi="Courier New"/>
          <w:sz w:val="21"/>
          <w:szCs w:val="21"/>
        </w:rPr>
        <w:t xml:space="preserve">/api/chat</w:t>
      </w:r>
      <w:r>
        <w:t xml:space="preserve"> с </w:t>
      </w:r>
      <w:r>
        <w:rPr>
          <w:rFonts w:ascii="Courier New" w:cs="Courier New" w:eastAsia="Courier New" w:hAnsi="Courier New"/>
          <w:sz w:val="21"/>
          <w:szCs w:val="21"/>
        </w:rPr>
        <w:t xml:space="preserve">"format": "json"</w:t>
      </w:r>
      <w:r>
        <w:t xml:space="preserve">, temperature 0, seed 42, num_ctx 8192. Ответ проверяет Pydantic-модель с полем </w:t>
      </w:r>
      <w:r>
        <w:rPr>
          <w:rFonts w:ascii="Courier New" w:cs="Courier New" w:eastAsia="Courier New" w:hAnsi="Courier New"/>
          <w:sz w:val="21"/>
          <w:szCs w:val="21"/>
        </w:rPr>
        <w:t xml:space="preserve">label: Literal["positive", "negative", "neutral"]</w:t>
      </w:r>
      <w:r>
        <w:t xml:space="preserve">. На случай невалидного ответа в коде есть замена на neutral, но она не понадобилась, потому что все 1 200 ответов прошли проверку.</w:t>
      </w:r>
    </w:p>
    <w:p>
      <w:pPr>
        <w:jc w:val="both"/>
      </w:pPr>
      <w:r>
        <w:t xml:space="preserve">Zero-shot промпт состоит из системного сообщения и текста поста. В системном сообщении даны определения трех классов, три правила (оценивать позицию автора, а не чужие слова, которые он цитирует; иронию понимать по смыслу; при смешанной оценке брать преобладающую) и обязательный формат </w:t>
      </w:r>
      <w:r>
        <w:rPr>
          <w:rFonts w:ascii="Courier New" w:cs="Courier New" w:eastAsia="Courier New" w:hAnsi="Courier New"/>
          <w:sz w:val="21"/>
          <w:szCs w:val="21"/>
        </w:rPr>
        <w:t xml:space="preserve">{"label": "positive | negative | neutral"}</w:t>
      </w:r>
      <w:r>
        <w:t xml:space="preserve">. Правила повторяют принцип разметки стресс-набора и RuSentiment: тональность определяется по позиции автора. Классическая модель узнает о нем только из меток train.</w:t>
      </w:r>
    </w:p>
    <w:p>
      <w:pPr>
        <w:keepNext/>
        <w:jc w:val="both"/>
      </w:pPr>
      <w:r>
        <w:t xml:space="preserve">Few-shot промпт тот же, к нему добавлены шесть пар «пользователь, ассистент» из train, по два примера на класс, классы чередуются. Примеры я выбрал вручную из случайных постов train длиной 25-110 символов. Требования к ним: однозначная метка и отсутствие мата.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Класс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Пример из train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Для наших деток,классная колыбельная!)))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negative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Отпуск закончился😢 @ Раздольное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neutral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Добрался до Москвы.Утром выезжаю в НиНо.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positive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Вот это я понимаю, реконструктор чувак! :))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negative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Никогда не думал, что будет так тяжело расставаться. Впереди еще 8 месяцев..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neutral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есть желающие покататься завтра на воздушном шаре недорого?</w:t>
            </w:r>
          </w:p>
        </w:tc>
      </w:tr>
    </w:tbl>
    <w:p>
      <w:pPr>
        <w:spacing w:after="60"/>
      </w:pPr>
    </w:p>
    <w:p>
      <w:pPr>
        <w:jc w:val="both"/>
      </w:pPr>
      <w:r>
        <w:rPr>
          <w:b/>
          <w:bCs/>
        </w:rPr>
        <w:t xml:space="preserve">Время.</w:t>
      </w:r>
      <w:r>
        <w:t xml:space="preserve"> Для классических методов я замерил время предсказания 500 текстов test одним пакетом (лучшее из пяти повторов) и по одному тексту в цикле. Для LLM запросы шли последовательно, время я мерил через </w:t>
      </w:r>
      <w:r>
        <w:rPr>
          <w:rFonts w:ascii="Courier New" w:cs="Courier New" w:eastAsia="Courier New" w:hAnsi="Courier New"/>
          <w:sz w:val="21"/>
          <w:szCs w:val="21"/>
        </w:rPr>
        <w:t xml:space="preserve">time.perf_counter</w:t>
      </w:r>
      <w:r>
        <w:t xml:space="preserve"> и вычитал загрузку модели (</w:t>
      </w:r>
      <w:r>
        <w:rPr>
          <w:rFonts w:ascii="Courier New" w:cs="Courier New" w:eastAsia="Courier New" w:hAnsi="Courier New"/>
          <w:sz w:val="21"/>
          <w:szCs w:val="21"/>
        </w:rPr>
        <w:t xml:space="preserve">load_duration</w:t>
      </w:r>
      <w:r>
        <w:t xml:space="preserve">). В первом прогоне часть запросов zero-shot на test ждала в очереди Ollama, потому что той же моделью параллельно пользовалась другая программа. Эти замеры я повторил на свободной машине. Все ответы при повторе совпали с первым прогоном, максимальное ожидание в очереди в итоговых данных 23 мс.</w:t>
      </w:r>
    </w:p>
    <w:p>
      <w:pPr>
        <w:jc w:val="both"/>
      </w:pPr>
      <w:r>
        <w:rPr>
          <w:b/>
          <w:bCs/>
        </w:rPr>
        <w:t xml:space="preserve">Токены.</w:t>
      </w:r>
      <w:r>
        <w:t xml:space="preserve"> Входные токены посчитаны токенизатором Qwen2.5 из transformers (</w:t>
      </w:r>
      <w:r>
        <w:rPr>
          <w:rFonts w:ascii="Courier New" w:cs="Courier New" w:eastAsia="Courier New" w:hAnsi="Courier New"/>
          <w:sz w:val="21"/>
          <w:szCs w:val="21"/>
        </w:rPr>
        <w:t xml:space="preserve">Qwen/Qwen2.5-7B-Instruct</w:t>
      </w:r>
      <w: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apply_chat_template</w:t>
      </w:r>
      <w:r>
        <w:t xml:space="preserve"> с шаблоном чата). Выходные токены: токены ответа плюс завершающий токен. Во всех 1 200 запросах оба числа совпали с </w:t>
      </w:r>
      <w:r>
        <w:rPr>
          <w:rFonts w:ascii="Courier New" w:cs="Courier New" w:eastAsia="Courier New" w:hAnsi="Courier New"/>
          <w:sz w:val="21"/>
          <w:szCs w:val="21"/>
        </w:rPr>
        <w:t xml:space="preserve">prompt_eval_count</w:t>
      </w:r>
      <w:r>
        <w:t xml:space="preserve"> и </w:t>
      </w:r>
      <w:r>
        <w:rPr>
          <w:rFonts w:ascii="Courier New" w:cs="Courier New" w:eastAsia="Courier New" w:hAnsi="Courier New"/>
          <w:sz w:val="21"/>
          <w:szCs w:val="21"/>
        </w:rPr>
        <w:t xml:space="preserve">eval_count</w:t>
      </w:r>
      <w:r>
        <w:t xml:space="preserve"> из ответа Ollama.</w:t>
      </w:r>
    </w:p>
    <w:p>
      <w:pPr>
        <w:pStyle w:val="Heading1"/>
      </w:pPr>
      <w:r>
        <w:t xml:space="preserve">3. Качество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1600"/>
        <w:gridCol w:w="2500"/>
        <w:gridCol w:w="1600"/>
        <w:gridCol w:w="1600"/>
      </w:tblGrid>
      <w:tr>
        <w:trPr>
          <w:cantSplit/>
          <w:tblHeader/>
        </w:trPr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Метод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test accuracy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test macro-F1 [95% ДИ]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стресс accuracy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стресс macro-F1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0,642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0,261 [0,250-0,271]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0,340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0,169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TF-IDF + LogReg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0,660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0,561 [0,513-0,608]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0,362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Qwen zero-shot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0,646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0,639 [0,591-0,681]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0,880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0,880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Qwen few-shot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0,662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0,649 [0,600-0,688]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0,870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0,870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Доверительные интервалы получены бутстрепом по 1 000 выборкам.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143250"/>
            <wp:effectExtent t="0" r="0" b="0" l="0"/>
            <wp:docPr id="1" name="fig_f1.png" descr="Рисунок 1. macro-F1 на test и стресс-наборе" title="Рисунок 1. macro-F1 на test и стресс-наб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 xml:space="preserve">Рисунок 1. macro-F1 на test и стресс-наборе</w:t>
      </w:r>
    </w:p>
    <w:p>
      <w:pPr>
        <w:jc w:val="both"/>
      </w:pPr>
      <w:r>
        <w:t xml:space="preserve">На test обе версии LLM лучше TF-IDF по macro-F1. Парный бутстреп дает разницу few-shot и TF-IDF +0,088 (95% ДИ 0,025-0,148), zero-shot и TF-IDF +0,079 (0,018-0,140). Few-shot лучше zero-shot всего на 0,010 (от -0,018 до 0,041), эта разница незначима.</w:t>
      </w:r>
    </w:p>
    <w:p>
      <w:pPr>
        <w:jc w:val="both"/>
      </w:pPr>
      <w:r>
        <w:t xml:space="preserve">По accuracy методы почти не различаются (0,646-0,662). Причина видна по классам. F1 для negative у TF-IDF 0,36, у LLM 0,59-0,62. LLM находит почти все негативные посты (few-shot 56 из 58) и 104 из 121 позитивного. Зато 150 из 321 нейтрального поста few-shot относит к positive или negative, отсюда F1 neutral 0,68 против 0,75 у TF-IDF. В RuSentiment нейтральными размечены многие шутки, посты со смайликами, цитаты и новости о плохих событиях. Модель видит в них эмоцию. TF-IDF усваивает эту договоренность разметчиков из train.</w:t>
      </w:r>
    </w:p>
    <w:p>
      <w:pPr>
        <w:pStyle w:val="Heading1"/>
      </w:pPr>
      <w:r>
        <w:t xml:space="preserve">4. Устойчивость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650"/>
        <w:gridCol w:w="1650"/>
        <w:gridCol w:w="1650"/>
        <w:gridCol w:w="1650"/>
      </w:tblGrid>
      <w:tr>
        <w:trPr>
          <w:cantSplit/>
          <w:tblHeader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Явление (по 20 примеров)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Baseline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TF-IDF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zero-shot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few-shot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отрицание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1,00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1,00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опечатки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0,95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0,95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ирония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0,15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0,20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0,65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цитирование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0,85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смешанная оценка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0,55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0,90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0,90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 таблице доля верных ответов.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971800"/>
            <wp:effectExtent t="0" r="0" b="0" l="0"/>
            <wp:docPr id="1" name="fig_stress.png" descr="Рисунок 2. Доля верных ответов по явлениям стресс-набора" title="Рисунок 2. Доля верных ответов по явлениям стресс-на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 xml:space="preserve">Рисунок 2. Доля верных ответов по явлениям стресс-набора</w:t>
      </w:r>
    </w:p>
    <w:p>
      <w:pPr>
        <w:jc w:val="both"/>
      </w:pPr>
      <w:r>
        <w:t xml:space="preserve">На стресс-наборе macro-F1 у TF-IDF падает с 0,561 до 0,362. Дело не в словаре: доля слов вне словаря модели на test и стресс-наборе почти одинакова (30% и 29%). Мешает устройство текстов. На отрицании TF-IDF хуже baseline, потому что у токена «не» один из самых больших весов в пользу negative. Из семи позитивных примеров с отрицанием («совсем не плохой», «не могу не радоваться») модель не угадала ни одного, четыре ушли в negative. В иронии и цитатах модель видит только оценочные слова и не может понять, кому оценка принадлежит.</w:t>
      </w:r>
    </w:p>
    <w:p>
      <w:pPr>
        <w:jc w:val="both"/>
      </w:pPr>
      <w:r>
        <w:t xml:space="preserve">У LLM на стресс-наборе результат выше, чем на test (0,87-0,88). Это не значит, что сложные тексты ей проще. Синтетические посты заведомо однозначны для человека и размечены по тем же правилам, что даны в промпте, а в test много спорных меток. Хуже всего LLM справляется с иронией. Особенно трудна положительная самоирония («Кошмар, меня опять вынудили две недели валяться на море»): из пяти таких примеров оба режима ошиблись в трех. Few-shot на иронии хуже zero-shot (0,65 против 0,75). Примеры в промпте буквальные, и модель, видимо, стала больше доверять словам.</w:t>
      </w:r>
    </w:p>
    <w:p>
      <w:pPr>
        <w:pStyle w:val="Heading1"/>
      </w:pPr>
      <w:r>
        <w:t xml:space="preserve">5. Время и стоимость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1150"/>
        <w:gridCol w:w="1150"/>
        <w:gridCol w:w="1850"/>
        <w:gridCol w:w="1150"/>
        <w:gridCol w:w="1188"/>
      </w:tblGrid>
      <w:tr>
        <w:trPr>
          <w:cantSplit/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мс на текст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токенов на входе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токенов на выходе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токенов на 1 000 текстов (вход / выход)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время на 1 000 текстов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стоимость 1 000 текстов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0,016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&lt; 0,1 с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TF-IDF + LogReg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0,27 (пакетом 0,008)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0,27 с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Qwen zero-shot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447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338,2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338 174 / 7 000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7,4 мин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Qwen few-shot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452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564,2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564 174 / 7 000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7,5 мин</w:t>
            </w:r>
          </w:p>
        </w:tc>
        <w:tc>
          <w:tcPr>
            <w:tcW w:type="dxa" w:w="11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Время указано для обработки по одному тексту на test.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266950"/>
            <wp:effectExtent t="0" r="0" b="0" l="0"/>
            <wp:docPr id="1" name="fig_time.png" descr="Рисунок 3. Среднее время на один текст" title="Рисунок 3. Среднее время на один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 xml:space="preserve">Рисунок 3. Среднее время на один текст</w:t>
      </w:r>
    </w:p>
    <w:p>
      <w:pPr>
        <w:jc w:val="both"/>
      </w:pPr>
      <w:r>
        <w:t xml:space="preserve">LLM медленнее TF-IDF примерно в 1 700 раз при обработке по одному тексту и в 55 000 раз при пакетной. Вход few-shot длиннее на 67%, а время выросло всего на 1%. Ollama хранит KV-кэш общего префикса (системное сообщение и примеры) и для каждого запроса заново считает только токены нового текста, поэтому время обработки промпта у few-shot 0,209 с, а у zero-shot 0,207 с. При этом </w:t>
      </w:r>
      <w:r>
        <w:rPr>
          <w:rFonts w:ascii="Courier New" w:cs="Courier New" w:eastAsia="Courier New" w:hAnsi="Courier New"/>
          <w:sz w:val="21"/>
          <w:szCs w:val="21"/>
        </w:rPr>
        <w:t xml:space="preserve">prompt_eval_count</w:t>
      </w:r>
      <w:r>
        <w:t xml:space="preserve"> показывает полную длину входа, и платный API тоже берет плату за весь вход. Ответ всегда занимает 7 токенов.</w:t>
      </w:r>
    </w:p>
    <w:p>
      <w:pPr>
        <w:jc w:val="both"/>
      </w:pPr>
      <w:r>
        <w:t xml:space="preserve">Модель работает локально, за запросы никто не берет денег, поэтому стоимость равна нулю. Тратятся только время и электричество. Для платного API стоимость 1 000 текстов считается как (338 174 × p_in + 7 000 × p_out) / </w:t>
      </w:r>
      <w:r>
        <w:t xml:space="preserve">10</w:t>
      </w:r>
      <w:r>
        <w:rPr>
          <w:vertAlign w:val="superscript"/>
        </w:rPr>
        <w:t xml:space="preserve">6</w:t>
      </w:r>
      <w:r>
        <w:t xml:space="preserve"> для zero-shot и (564 174 × p_in + 7 000 × p_out) / </w:t>
      </w:r>
      <w:r>
        <w:t xml:space="preserve">10</w:t>
      </w:r>
      <w:r>
        <w:rPr>
          <w:vertAlign w:val="superscript"/>
        </w:rPr>
        <w:t xml:space="preserve">6</w:t>
      </w:r>
      <w:r>
        <w:t xml:space="preserve"> для few-shot, где p_in и p_out это цены за миллион входных и выходных токенов. Основную часть счета дает вход, поэтому без скидки на кэш few-shot обойдется примерно в 1,6-1,7 раза дороже.</w:t>
      </w:r>
    </w:p>
    <w:p>
      <w:pPr>
        <w:pStyle w:val="Heading1"/>
      </w:pPr>
      <w:r>
        <w:t xml:space="preserve">6. Разбор 15 ошибок</w:t>
      </w:r>
    </w:p>
    <w:p>
      <w:pPr>
        <w:keepNext/>
        <w:jc w:val="both"/>
      </w:pPr>
      <w:r>
        <w:t xml:space="preserve">Ошибки классического метода. TF-IDF ошибся, обе версии LLM ответили правильно.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450"/>
        <w:gridCol w:w="1000"/>
        <w:gridCol w:w="1100"/>
        <w:gridCol w:w="3634"/>
      </w:tblGrid>
      <w:tr>
        <w:trPr>
          <w:cantSplit/>
          <w:tblHeader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Эталон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Как х**во и тяжело на душе, когда тебя бросает твой любимый и дорогой человек...((( какая тоска и боль на душе, это не передать((((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Это слово в train не встречалось, скобки «(((» токенизатор по умолчанию отбрасывает. У слова «любимый» большой положительный вес (+6,0), он перевешивает «тяжело» и «боль».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Поймала грустинку...(((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Оба слова вне словаря, скобки отброшены, вектор пустой. Модель отвечает классом по свободному члену. Таких пустых векторов в test 36.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Люди интересны друг другу настолько, насколько они друг другу полезны. (с) Максим Ильяхов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Цитата без оценки автора. Положительный вес дают «друг» и «друг другу»: в train они часто стоят в теплых постах друзьям.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Нельзя сказать, что концерт не удался, наоборот, давно так не отрывался (стресс)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Двойное отрицание. «Не» и «нельзя» тянут в negative, а синтаксиса модель не видит.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Обожаю наше ЖКХ: третий день без горячей воды, зато квитанция пришла минута в минуту. Спасибо огромное! (стресс)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Ирония. «Обожаю» и «спасибо» имеют сильный положительный вес, а факт «третий день без горячей воды» для модели не оценка.</w:t>
            </w:r>
          </w:p>
        </w:tc>
      </w:tr>
    </w:tbl>
    <w:p>
      <w:pPr>
        <w:spacing w:after="60"/>
      </w:pPr>
    </w:p>
    <w:p>
      <w:pPr>
        <w:keepNext/>
        <w:jc w:val="both"/>
      </w:pPr>
      <w:r>
        <w:t xml:space="preserve">Ошибки LLM. Во всех пяти примерах zero-shot ответил так же, как few-shot.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450"/>
        <w:gridCol w:w="1000"/>
        <w:gridCol w:w="1100"/>
        <w:gridCol w:w="3634"/>
      </w:tblGrid>
      <w:tr>
        <w:trPr>
          <w:cantSplit/>
          <w:tblHeader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Эталон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Few-shot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Причина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Все люди как люди, влюбляются в девушек, а я влюбился в свои новые наушники:)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Шутка со смайликом. По разметке RuSentiment шутка без явной оценки нейтральна, модель считает веселый тон положительным. Это самый частый тип ошибки LLM на test, и часть таких эталонных меток спорна.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На прошении Шлимана вернуться в Россию император Александр II наложил резолюцию: «Пусть приезжает - повесим».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Исторический анекдот. Модель оценивает событие в тексте (угрозу казнью), а не отношение автора.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Не делайте умное лицо,вам не идет (цэ)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Цитата с пометкой «(цэ)». Правило промпта про чужие слова модель здесь не применила.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Кошмар, меня опять вынудили две недели валяться на море и ничего не делать. Бедный я, бедный) (стресс)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Положительная самоирония. Модель читает буквальные «кошмар» и «бедный». TF-IDF ошибся так же.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Прочитал, что критики назвали новый альбом группы гениальным и лучшим в карьере. Релиз в пятницу (стресс)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Нейтральный пересказ чужой оценки. Модель переносит оценку критиков на автора.</w:t>
            </w:r>
          </w:p>
        </w:tc>
      </w:tr>
    </w:tbl>
    <w:p>
      <w:pPr>
        <w:spacing w:after="60"/>
      </w:pPr>
    </w:p>
    <w:p>
      <w:pPr>
        <w:keepNext/>
        <w:jc w:val="both"/>
      </w:pPr>
      <w:r>
        <w:t xml:space="preserve">Расхождения классического метода и LLM. В скобках ответ zero-shot, если он отличается от few-shot.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750"/>
        <w:gridCol w:w="1000"/>
        <w:gridCol w:w="1000"/>
        <w:gridCol w:w="1300"/>
        <w:gridCol w:w="3134"/>
      </w:tblGrid>
      <w:tr>
        <w:trPr>
          <w:cantSplit/>
          <w:tblHeader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Текст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Эталон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TF-IDF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Few-shot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Разбор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скоро старый новый год!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 (zero-shot positive)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В train «новый» и «год» стоят в поздравлениях и получили положительные веса. Few-shot прав, zero-shot ошибся так же, как TF-IDF.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Отель новый, чистый, с бассейном, персонал милый. Но за стенкой стройка с 7 утра, выспаться не удалось ни разу, отпуск испорчен (стресс)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Смешанная оценка. TF-IDF видит положительное «милый», а «испорчен» и «стройка» вне словаря. LLM учитывает итоговый вывод автора.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"царя распни!"-кричал НАРОД,-"а лучше отпусти нам из темницы вора и разбойника Варраву"...этот библейский сюжет вам ничего не напоминает?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Риторический вопрос с намеком на современность. Автор, скорее всего, критикует происходящее, и ответ LLM я считаю допустимым. TF-IDF прав формально: оценочных слов в тексте нет.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10 часов( жалко что короткое XD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Смешанные сигналы. У TF-IDF в negative тянут «часов», «жалко» и даже «xd». LLM принимает XD за радость. Эталон тоже можно оспорить.</w:t>
            </w:r>
          </w:p>
        </w:tc>
      </w:tr>
      <w:tr>
        <w:trPr>
          <w:cantSplit/>
          <w:tblHeader w:val="false"/>
        </w:trPr>
        <w:tc>
          <w:tcPr>
            <w:tcW w:type="dxa" w:w="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Ита шидвр!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negative (zero-shot neutral)</w:t>
            </w:r>
          </w:p>
        </w:tc>
        <w:tc>
          <w:tcPr>
            <w:tcW w:type="dxa" w:w="3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0"/>
                <w:szCs w:val="20"/>
              </w:rPr>
              <w:t xml:space="preserve">Опечатки в реальных данных («это шедевр»). Для TF-IDF оба слова вне словаря. LLM слово не восстановила: в синтетических опечатках искажена часть слов, а здесь весь текст.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Всего на test TF-IDF и few-shot расходятся в 242 постах из 500, оба ошибаются в 61. Ошибки TF-IDF связаны со словарем: неизвестные слова, отброшенные смайлики, отрицание и ирония, которые не видны по отдельным словам. У LLM другие ошибки: граница нейтрального класса в RuSentiment, оценка события вместо позиции автора, самоирония и пересказ чужого мнения. В примерах 6, 13 и 14 я считаю спорной саму эталонную метку.</w:t>
      </w:r>
    </w:p>
    <w:p>
      <w:pPr>
        <w:pStyle w:val="Heading1"/>
      </w:pPr>
      <w:r>
        <w:t xml:space="preserve">7. Рекомендации</w:t>
      </w:r>
    </w:p>
    <w:p>
      <w:pPr>
        <w:jc w:val="both"/>
      </w:pPr>
      <w:r>
        <w:rPr>
          <w:b/>
          <w:bCs/>
        </w:rPr>
        <w:t xml:space="preserve">Массовая обработка.</w:t>
      </w:r>
      <w:r>
        <w:t xml:space="preserve"> TF-IDF + LogisticRegression. 1 000 текстов обрабатываются за 0,27 с по одному и за 8 мс пакетом, у LLM на это уходит 7,5 минуты. Но macro-F1 у него на 0,09 ниже, и негатив он распознает плохо. Если негатив важен, LLM можно использовать для разметки дополнительных обучающих данных или для проверки постов, в которых классификатор не уверен.</w:t>
      </w:r>
    </w:p>
    <w:p>
      <w:pPr>
        <w:jc w:val="both"/>
      </w:pPr>
      <w:r>
        <w:rPr>
          <w:b/>
          <w:bCs/>
        </w:rPr>
        <w:t xml:space="preserve">Небольшой поток сложных текстов.</w:t>
      </w:r>
      <w:r>
        <w:t xml:space="preserve"> LLM в режиме zero-shot. На стресс-наборе macro-F1 0,88 против 0,36 у TF-IDF. Few-shot не дает значимого прироста, на иронии он хуже, а вход у него в 1,7 раза длиннее. С самоиронией и нейтральным пересказом чужого мнения модель по-прежнему ошибается, поэтому такие тексты стоит проверять вручную или добавить в промпт примеры именно этих случаев.</w:t>
      </w:r>
    </w:p>
    <w:p>
      <w:pPr>
        <w:jc w:val="both"/>
      </w:pPr>
      <w:r>
        <w:rPr>
          <w:b/>
          <w:bCs/>
        </w:rPr>
        <w:t xml:space="preserve">Локальная обработка без внешнего API.</w:t>
      </w:r>
      <w:r>
        <w:t xml:space="preserve"> qwen2.5:7b в Ollama работает на ноутбуке с M1 Pro и 16 ГБ памяти, 0,45 с на текст и около 7,5 минуты на 1 000 текстов. Данные остаются на машине, платить не нужно. Для большого локального потока разумно сначала прогонять TF-IDF, а LLM оставить для сложных случаев. Если ресурсов на LLM нет совсем, TF-IDF работает на обычном процессоре и обучается за доли секунды.</w:t>
      </w:r>
    </w:p>
    <w:p>
      <w:pPr>
        <w:pStyle w:val="Heading1"/>
      </w:pPr>
      <w:r>
        <w:t xml:space="preserve">8. Выводы</w:t>
      </w:r>
    </w:p>
    <w:p>
      <w:pPr>
        <w:jc w:val="both"/>
      </w:pPr>
      <w:r>
        <w:t xml:space="preserve">На основном test обе версии LLM лучше TF-IDF по macro-F1 (0,64-0,65 против 0,56), разница значима. Сильнее всего LLM выигрывает на негативном классе. По accuracy выигрыша нет, потому что модель часто находит эмоцию там, где разметчики RuSentiment поставили neutral. На стресс-наборе разрыв большой (0,87-0,88 против 0,36). Классическая модель не справляется с отрицанием, иронией и цитатами, а LLM ошибается в основном на самоиронии и пересказе чужой оценки. Шесть примеров в few-shot почти ничего не добавили к zero-shot. Но LLM медленнее классической модели на три порядка при обработке по одному тексту: 0,45 с против 0,27 мс.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1ac760afa56076f4332418ea0f015822a556eff.png"/><Relationship Id="rId10" Type="http://schemas.openxmlformats.org/officeDocument/2006/relationships/image" Target="media/3040865ebe9d19b1aacc046b249dedfc7a1845fd.png"/><Relationship Id="rId11" Type="http://schemas.openxmlformats.org/officeDocument/2006/relationships/image" Target="media/c2dc16a5d0cb6778818256571b2bee63e13ece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Классика против LLM</dc:title>
  <dc:creator>Соболь Владимир Вячеславович</dc:creator>
  <cp:lastModifiedBy>Un-named</cp:lastModifiedBy>
  <cp:revision>1</cp:revision>
  <dcterms:created xsi:type="dcterms:W3CDTF">2026-09-25T18:54:25.832Z</dcterms:created>
  <dcterms:modified xsi:type="dcterms:W3CDTF">2026-09-25T18:54:25.832Z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