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60"/>
          <w:szCs w:val="6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60"/>
          <w:szCs w:val="60"/>
          <w:rtl w:val="0"/>
        </w:rPr>
        <w:t xml:space="preserve">Documentation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Project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Exchange Rate Service – Backend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Scope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Manage currencies and exchange rates, sync with external provider (e.g., OANDA), and provide REST APIs for querying stored &amp; live rates.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Main Branch: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main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1. Introduction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Purpose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Provide a RESTful backend that manages currencies and exchange rates, both from a local database and live from external APIs.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Objectives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6"/>
        </w:numPr>
        <w:ind w:left="840" w:hanging="420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Standards-compliant REST APIs.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6"/>
        </w:numPr>
        <w:ind w:left="840" w:hanging="420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Clear, extensible design using Clean Architecture.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6"/>
        </w:numPr>
        <w:ind w:left="840" w:hanging="420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Scheduled background jobs to sync exchange rates.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6"/>
        </w:numPr>
        <w:ind w:left="840" w:hanging="420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Transaction-safe persistence of rates.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 Clean Architecture Overview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2.1 Principles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6"/>
        </w:numPr>
        <w:ind w:left="840" w:hanging="42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Dependency Rule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Inner layers (domain) do not depend on outer layers.</w:t>
      </w:r>
    </w:p>
    <w:p w:rsidR="00000000" w:rsidDel="00000000" w:rsidP="00000000" w:rsidRDefault="00000000" w:rsidRPr="00000000" w14:paraId="0000001E">
      <w:pPr>
        <w:ind w:left="4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6"/>
        </w:numPr>
        <w:ind w:left="840" w:hanging="42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Separation of Concerns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1"/>
          <w:numId w:val="6"/>
        </w:numPr>
        <w:ind w:left="1260" w:hanging="420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Controllers = HTTP I/O</w:t>
      </w:r>
    </w:p>
    <w:p w:rsidR="00000000" w:rsidDel="00000000" w:rsidP="00000000" w:rsidRDefault="00000000" w:rsidRPr="00000000" w14:paraId="00000021">
      <w:pPr>
        <w:numPr>
          <w:ilvl w:val="1"/>
          <w:numId w:val="6"/>
        </w:numPr>
        <w:ind w:left="1260" w:hanging="420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Application Services = Orchestrate use cases</w:t>
      </w:r>
    </w:p>
    <w:p w:rsidR="00000000" w:rsidDel="00000000" w:rsidP="00000000" w:rsidRDefault="00000000" w:rsidRPr="00000000" w14:paraId="00000022">
      <w:pPr>
        <w:numPr>
          <w:ilvl w:val="1"/>
          <w:numId w:val="6"/>
        </w:numPr>
        <w:ind w:left="1260" w:hanging="420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Domain = Core business rules</w:t>
      </w:r>
    </w:p>
    <w:p w:rsidR="00000000" w:rsidDel="00000000" w:rsidP="00000000" w:rsidRDefault="00000000" w:rsidRPr="00000000" w14:paraId="00000023">
      <w:pPr>
        <w:ind w:left="8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6"/>
        </w:numPr>
        <w:ind w:left="840" w:hanging="42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High Cohesion, Low Coupling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2.2 Layers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9"/>
        </w:numPr>
        <w:ind w:left="420" w:hanging="42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API Layer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(Controllers): accepts HTTP requests, validates input, maps DTOs -&gt; domain models.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9"/>
        </w:numPr>
        <w:ind w:left="420" w:hanging="42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Application Layer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(Services / Use Cases): manage currency, sync exchange rates, orchestrate transactions, invoke domain logic.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9"/>
        </w:numPr>
        <w:ind w:left="420" w:hanging="42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Domain Layer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(Entities &amp; Business Rules): core entities: Currency, ExchangeRate.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9"/>
        </w:numPr>
        <w:ind w:left="420" w:hanging="42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Infrastructure Layer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(Adapters): JPA repositories, entities, schema, external API client (OANDA), configuration..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Project Structure: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306.0" w:type="dxa"/>
        <w:jc w:val="left"/>
        <w:tblLayout w:type="fixed"/>
        <w:tblLook w:val="0000"/>
      </w:tblPr>
      <w:tblGrid>
        <w:gridCol w:w="8306"/>
        <w:tblGridChange w:id="0">
          <w:tblGrid>
            <w:gridCol w:w="8306"/>
          </w:tblGrid>
        </w:tblGridChange>
      </w:tblGrid>
      <w:tr>
        <w:trPr>
          <w:cantSplit w:val="0"/>
          <w:tblHeader w:val="0"/>
        </w:trPr>
        <w:tc>
          <w:tcPr>
            <w:shd w:fill="27282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dddddd"/>
                <w:shd w:fill="272822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ddddd"/>
                <w:shd w:fill="272822" w:val="clear"/>
                <w:rtl w:val="0"/>
              </w:rPr>
              <w:t xml:space="preserve">project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dddddd"/>
                <w:shd w:fill="272822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ddddd"/>
                <w:shd w:fill="272822" w:val="clear"/>
                <w:rtl w:val="0"/>
              </w:rPr>
              <w:t xml:space="preserve">│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dddddd"/>
                <w:shd w:fill="272822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ddddd"/>
                <w:shd w:fill="272822" w:val="clear"/>
                <w:rtl w:val="0"/>
              </w:rPr>
              <w:t xml:space="preserve">├── api          # Controllers, request/response DTOs</w:t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dddddd"/>
                <w:shd w:fill="272822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ddddd"/>
                <w:shd w:fill="272822" w:val="clear"/>
                <w:rtl w:val="0"/>
              </w:rPr>
              <w:t xml:space="preserve">├── application  # Services, use case orchestration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dddddd"/>
                <w:shd w:fill="272822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ddddd"/>
                <w:shd w:fill="272822" w:val="clear"/>
                <w:rtl w:val="0"/>
              </w:rPr>
              <w:t xml:space="preserve">├── domain       # Entities, value objects, domain services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dddddd"/>
                <w:shd w:fill="272822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ddddd"/>
                <w:shd w:fill="272822" w:val="clear"/>
                <w:rtl w:val="0"/>
              </w:rPr>
              <w:t xml:space="preserve">├── infra        # JPA repositories, mappers, DB config, adapters</w:t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6aab73"/>
                <w:shd w:fill="293c40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ddddd"/>
                <w:shd w:fill="272822" w:val="clear"/>
                <w:rtl w:val="0"/>
              </w:rPr>
              <w:t xml:space="preserve">└── pom.xml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Diagrams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033838" cy="2905237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3838" cy="2905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 System Flow Diagrams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3.1 Currency Management (CRUD – ex: Add Currency)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Scenario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Admin registers a currency via POST /api/admin/currencies.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Flow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Controller validates request → maps to Currency.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Application service checks uniqueness.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Calls repository to persist currency.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Return created resource.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74000" cy="2451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3.2 Exchange Rate Sync – Scheduled Job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Scenario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System runs job to fetch latest rates from OANDA API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Flow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4C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Selects all currencies from DB.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Calls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OANDA API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asynchronously for each base currency.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Maps responses → domain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ExchangeRate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4F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Saves/updates rates into DB</w:t>
      </w:r>
    </w:p>
    <w:p w:rsidR="00000000" w:rsidDel="00000000" w:rsidP="00000000" w:rsidRDefault="00000000" w:rsidRPr="00000000" w14:paraId="00000050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31t4t7t43n9n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Logs success/failure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74000" cy="39370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3.3 Get Exchange Rate – Query API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Scenario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APIs for exchange rates (DB + Live from OANDA)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Flow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Controller validates path params.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Application service fetches rate from DB or from OANDA.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If not found → return 404.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Return DTO with rate info.</w:t>
      </w:r>
    </w:p>
    <w:p w:rsidR="00000000" w:rsidDel="00000000" w:rsidP="00000000" w:rsidRDefault="00000000" w:rsidRPr="00000000" w14:paraId="0000005C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74000" cy="21971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74000" cy="33655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 Data Model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4.1 Entities (Fields)</w:t>
      </w:r>
    </w:p>
    <w:p w:rsidR="00000000" w:rsidDel="00000000" w:rsidP="00000000" w:rsidRDefault="00000000" w:rsidRPr="00000000" w14:paraId="00000062">
      <w:pPr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Currency: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code, name, createdAt, updatedAt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ExchangeRate: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id, baseCurrency, targetCurrency, averageBid, averageAsk, updatedTime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3"/>
        <w:keepNext w:val="0"/>
        <w:keepLines w:val="0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sk1rqk61gmin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4.2 Relationships (ERD)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This project uses an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H2 in-memory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database</w:t>
      </w:r>
    </w:p>
    <w:p w:rsidR="00000000" w:rsidDel="00000000" w:rsidP="00000000" w:rsidRDefault="00000000" w:rsidRPr="00000000" w14:paraId="00000066">
      <w:pPr>
        <w:pStyle w:val="Heading3"/>
        <w:keepNext w:val="0"/>
        <w:keepLines w:val="0"/>
        <w:numPr>
          <w:ilvl w:val="0"/>
          <w:numId w:val="14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lt05njm6vj1j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One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Currency </w:t>
      </w:r>
      <w:r w:rsidDel="00000000" w:rsidR="00000000" w:rsidRPr="00000000">
        <w:rPr>
          <w:rFonts w:ascii="Cardo" w:cs="Cardo" w:eastAsia="Cardo" w:hAnsi="Cardo"/>
          <w:b w:val="1"/>
          <w:sz w:val="28"/>
          <w:szCs w:val="28"/>
          <w:rtl w:val="0"/>
        </w:rPr>
        <w:t xml:space="preserve">→ Many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ExchangeRate (as base)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3"/>
        <w:keepNext w:val="0"/>
        <w:keepLines w:val="0"/>
        <w:numPr>
          <w:ilvl w:val="0"/>
          <w:numId w:val="14"/>
        </w:numPr>
        <w:spacing w:before="0" w:lineRule="auto"/>
        <w:ind w:left="720" w:hanging="360"/>
        <w:rPr>
          <w:rFonts w:ascii="Times New Roman" w:cs="Times New Roman" w:eastAsia="Times New Roman" w:hAnsi="Times New Roman"/>
          <w:b w:val="0"/>
          <w:sz w:val="28"/>
          <w:szCs w:val="28"/>
        </w:rPr>
      </w:pPr>
      <w:bookmarkStart w:colFirst="0" w:colLast="0" w:name="_x2smuz4r2fq2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ExchangeRate composite key =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(baseCurrency, targetCurrency)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4.3 Constraints &amp; Validation</w:t>
      </w:r>
    </w:p>
    <w:p w:rsidR="00000000" w:rsidDel="00000000" w:rsidP="00000000" w:rsidRDefault="00000000" w:rsidRPr="00000000" w14:paraId="0000006A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Currency code must be unique (e.g., "USD").Product.stock &gt;= 0 (enforced by business logic + DB checks if applied)</w:t>
      </w:r>
    </w:p>
    <w:p w:rsidR="00000000" w:rsidDel="00000000" w:rsidP="00000000" w:rsidRDefault="00000000" w:rsidRPr="00000000" w14:paraId="0000006B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ExchangeRate (base, target) unique</w:t>
      </w:r>
    </w:p>
    <w:p w:rsidR="00000000" w:rsidDel="00000000" w:rsidP="00000000" w:rsidRDefault="00000000" w:rsidRPr="00000000" w14:paraId="0000006C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averageBid, averageAsk &gt; 0</w:t>
      </w:r>
    </w:p>
    <w:p w:rsidR="00000000" w:rsidDel="00000000" w:rsidP="00000000" w:rsidRDefault="00000000" w:rsidRPr="00000000" w14:paraId="0000006D">
      <w:pPr>
        <w:ind w:left="36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528888" cy="3247427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8888" cy="32474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 API Design</w:t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5.1 Currency Endpoints</w:t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28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000"/>
      </w:tblPr>
      <w:tblGrid>
        <w:gridCol w:w="1710"/>
        <w:gridCol w:w="3810"/>
        <w:gridCol w:w="2760"/>
        <w:tblGridChange w:id="0">
          <w:tblGrid>
            <w:gridCol w:w="1710"/>
            <w:gridCol w:w="3810"/>
            <w:gridCol w:w="27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Path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Purpose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/api/v1/currencies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Get all currencies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/api/v1/currencies/{code}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Get currency by code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POST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/api/v1/currencies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Add a new currency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PUT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/api/v1/currencies/{code}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Update an existing currency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DELETE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/api/v1/currencies/{code}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Delete a currency by code</w:t>
            </w:r>
          </w:p>
        </w:tc>
      </w:tr>
    </w:tbl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5.2 Exchange Rate Endpoints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3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000"/>
      </w:tblPr>
      <w:tblGrid>
        <w:gridCol w:w="1590"/>
        <w:gridCol w:w="4005"/>
        <w:gridCol w:w="2745"/>
        <w:tblGridChange w:id="0">
          <w:tblGrid>
            <w:gridCol w:w="1590"/>
            <w:gridCol w:w="4005"/>
            <w:gridCol w:w="274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Path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Purpose</w:t>
            </w:r>
          </w:p>
        </w:tc>
      </w:tr>
      <w:tr>
        <w:trPr>
          <w:cantSplit w:val="0"/>
          <w:trHeight w:val="1243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/api/v1/exchange-rates/{baseCurrency}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Get exchange rates by base (DB)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/api/v1/exchange-rates/{baseCurrency}/{quoteCurrency}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Get exchange rate by base and quote (DB)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/api/v1/exchange-rates/live/{baseCurrency}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Get live exchange rates by base (OANDA)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/api/v1/exchange-rates/live/{baseCurrency}/{quoteCurrency}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Get live exchange rate by base and quote (OANDA)</w:t>
            </w:r>
          </w:p>
        </w:tc>
      </w:tr>
    </w:tbl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5.3 Error Model (standardized)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0"/>
          <w:numId w:val="16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b w:val="1"/>
          <w:sz w:val="28"/>
          <w:szCs w:val="28"/>
          <w:rtl w:val="0"/>
        </w:rPr>
        <w:t xml:space="preserve">404 Not Found →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Currency or rate missing</w:t>
      </w: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16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none"/>
          <w:rtl w:val="0"/>
        </w:rPr>
        <w:t xml:space="preserve">400 Bad Request </w:t>
      </w:r>
      <w:r w:rsidDel="00000000" w:rsidR="00000000" w:rsidRPr="00000000">
        <w:rPr>
          <w:rFonts w:ascii="Cardo" w:cs="Cardo" w:eastAsia="Cardo" w:hAnsi="Cardo"/>
          <w:sz w:val="28"/>
          <w:szCs w:val="28"/>
          <w:u w:val="none"/>
          <w:rtl w:val="0"/>
        </w:rPr>
        <w:t xml:space="preserve">→ Invalid code/format</w:t>
      </w:r>
    </w:p>
    <w:p w:rsidR="00000000" w:rsidDel="00000000" w:rsidP="00000000" w:rsidRDefault="00000000" w:rsidRPr="00000000" w14:paraId="0000009B">
      <w:pPr>
        <w:numPr>
          <w:ilvl w:val="0"/>
          <w:numId w:val="16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b w:val="1"/>
          <w:sz w:val="28"/>
          <w:szCs w:val="28"/>
          <w:rtl w:val="0"/>
        </w:rPr>
        <w:t xml:space="preserve">500 Internal Server Error →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OANDA API failure</w:t>
      </w: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9C">
      <w:pPr>
        <w:rPr>
          <w:rFonts w:ascii="Cardo" w:cs="Cardo" w:eastAsia="Cardo" w:hAnsi="Card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6. Extra (Plus) Requirements</w:t>
      </w:r>
    </w:p>
    <w:p w:rsidR="00000000" w:rsidDel="00000000" w:rsidP="00000000" w:rsidRDefault="00000000" w:rsidRPr="00000000" w14:paraId="0000009E">
      <w:pPr>
        <w:spacing w:after="240" w:before="240" w:lineRule="auto"/>
        <w:ind w:left="9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6.1. Request &amp; Response Logging</w:t>
      </w:r>
    </w:p>
    <w:p w:rsidR="00000000" w:rsidDel="00000000" w:rsidP="00000000" w:rsidRDefault="00000000" w:rsidRPr="00000000" w14:paraId="0000009F">
      <w:pPr>
        <w:numPr>
          <w:ilvl w:val="0"/>
          <w:numId w:val="5"/>
        </w:numPr>
        <w:spacing w:after="0" w:afterAutospacing="0" w:before="240" w:lineRule="auto"/>
        <w:ind w:left="540" w:hanging="36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X-Request-ID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generated for each incoming API request to trace the full flow across the system.</w:t>
      </w:r>
    </w:p>
    <w:p w:rsidR="00000000" w:rsidDel="00000000" w:rsidP="00000000" w:rsidRDefault="00000000" w:rsidRPr="00000000" w14:paraId="000000A0">
      <w:pPr>
        <w:numPr>
          <w:ilvl w:val="0"/>
          <w:numId w:val="5"/>
        </w:numPr>
        <w:spacing w:after="0" w:afterAutospacing="0" w:before="0" w:beforeAutospacing="0" w:lineRule="auto"/>
        <w:ind w:left="540" w:hanging="36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Trace-ID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generated for outbound calls (e.g., OANDA) to trace external API interactions.</w:t>
      </w:r>
    </w:p>
    <w:p w:rsidR="00000000" w:rsidDel="00000000" w:rsidP="00000000" w:rsidRDefault="00000000" w:rsidRPr="00000000" w14:paraId="000000A1">
      <w:pPr>
        <w:numPr>
          <w:ilvl w:val="0"/>
          <w:numId w:val="5"/>
        </w:numPr>
        <w:spacing w:after="0" w:afterAutospacing="0" w:before="0" w:beforeAutospacing="0" w:lineRule="auto"/>
        <w:ind w:left="540" w:hanging="36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REST APIs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log request and response bodies using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OncePerRequestFilter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A2">
      <w:pPr>
        <w:numPr>
          <w:ilvl w:val="0"/>
          <w:numId w:val="5"/>
        </w:numPr>
        <w:spacing w:after="0" w:afterAutospacing="0" w:before="0" w:beforeAutospacing="0" w:lineRule="auto"/>
        <w:ind w:left="540" w:hanging="36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External APIs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log request and response bodies using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WebClient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filters.</w:t>
      </w:r>
    </w:p>
    <w:p w:rsidR="00000000" w:rsidDel="00000000" w:rsidP="00000000" w:rsidRDefault="00000000" w:rsidRPr="00000000" w14:paraId="000000A3">
      <w:pPr>
        <w:numPr>
          <w:ilvl w:val="0"/>
          <w:numId w:val="5"/>
        </w:numPr>
        <w:spacing w:after="240" w:before="0" w:beforeAutospacing="0" w:lineRule="auto"/>
        <w:ind w:left="540" w:hanging="36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Purpose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enables end-to-end tracing, debugging, auditing, and monitoring.</w:t>
      </w:r>
    </w:p>
    <w:p w:rsidR="00000000" w:rsidDel="00000000" w:rsidP="00000000" w:rsidRDefault="00000000" w:rsidRPr="00000000" w14:paraId="000000A4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74000" cy="20066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74000" cy="5715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74000" cy="17399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6.2. Swagger UI</w:t>
      </w:r>
    </w:p>
    <w:p w:rsidR="00000000" w:rsidDel="00000000" w:rsidP="00000000" w:rsidRDefault="00000000" w:rsidRPr="00000000" w14:paraId="000000A8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Path: 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i w:val="1"/>
            <w:color w:val="1155cc"/>
            <w:sz w:val="28"/>
            <w:szCs w:val="28"/>
            <w:u w:val="single"/>
            <w:rtl w:val="0"/>
          </w:rPr>
          <w:t xml:space="preserve">http://localhost:8080/swagger-ui/index.html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0"/>
          <w:numId w:val="17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Integrate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springdoc-openapi-ui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AA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Auto-generate OpenAPI docs from annotations.</w:t>
      </w:r>
    </w:p>
    <w:p w:rsidR="00000000" w:rsidDel="00000000" w:rsidP="00000000" w:rsidRDefault="00000000" w:rsidRPr="00000000" w14:paraId="000000AB">
      <w:pPr>
        <w:numPr>
          <w:ilvl w:val="0"/>
          <w:numId w:val="17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Accessible at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/swagger-ui.html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for easy exploration and testing.</w:t>
      </w:r>
    </w:p>
    <w:p w:rsidR="00000000" w:rsidDel="00000000" w:rsidP="00000000" w:rsidRDefault="00000000" w:rsidRPr="00000000" w14:paraId="000000AC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74000" cy="26289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6.3. i18n (Internationalization)</w:t>
      </w:r>
    </w:p>
    <w:p w:rsidR="00000000" w:rsidDel="00000000" w:rsidP="00000000" w:rsidRDefault="00000000" w:rsidRPr="00000000" w14:paraId="000000AE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Provide localized messages via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messages.properties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(default),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messages_zh.properties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(Chinese).</w:t>
      </w:r>
    </w:p>
    <w:p w:rsidR="00000000" w:rsidDel="00000000" w:rsidP="00000000" w:rsidRDefault="00000000" w:rsidRPr="00000000" w14:paraId="000000AF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Error and success messages returned according to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Accept-Language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header.</w:t>
      </w:r>
    </w:p>
    <w:p w:rsidR="00000000" w:rsidDel="00000000" w:rsidP="00000000" w:rsidRDefault="00000000" w:rsidRPr="00000000" w14:paraId="000000B0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74000" cy="31496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74000" cy="28448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74000" cy="16510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6.4.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Global Error Handling</w:t>
      </w:r>
    </w:p>
    <w:p w:rsidR="00000000" w:rsidDel="00000000" w:rsidP="00000000" w:rsidRDefault="00000000" w:rsidRPr="00000000" w14:paraId="000000B4">
      <w:pPr>
        <w:numPr>
          <w:ilvl w:val="0"/>
          <w:numId w:val="2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Centralized exception handling with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@ControllerAdvice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@ExceptionHandler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  <w:br w:type="textWrapping"/>
        <w:t xml:space="preserve">Unified API error format:</w:t>
      </w:r>
      <w:r w:rsidDel="00000000" w:rsidR="00000000" w:rsidRPr="00000000">
        <w:rPr>
          <w:rtl w:val="0"/>
        </w:rPr>
      </w:r>
    </w:p>
    <w:tbl>
      <w:tblPr>
        <w:tblStyle w:val="Table4"/>
        <w:jc w:val="left"/>
        <w:tblLayout w:type="fixed"/>
        <w:tblLook w:val="0600"/>
      </w:tblPr>
      <w:tblGrid>
        <w:gridCol w:w="8306"/>
        <w:tblGridChange w:id="0">
          <w:tblGrid>
            <w:gridCol w:w="8306"/>
          </w:tblGrid>
        </w:tblGridChange>
      </w:tblGrid>
      <w:tr>
        <w:trPr>
          <w:cantSplit w:val="0"/>
          <w:tblHeader w:val="0"/>
        </w:trPr>
        <w:tc>
          <w:tcPr>
            <w:shd w:fill="27282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dddddd"/>
                <w:shd w:fill="272822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ddddd"/>
                <w:shd w:fill="272822" w:val="clear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dddddd"/>
                <w:shd w:fill="272822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ddddd"/>
                <w:shd w:fill="272822" w:val="clear"/>
                <w:rtl w:val="0"/>
              </w:rPr>
              <w:t xml:space="preserve">    "status": {</w:t>
            </w:r>
          </w:p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dddddd"/>
                <w:shd w:fill="272822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ddddd"/>
                <w:shd w:fill="272822" w:val="clear"/>
                <w:rtl w:val="0"/>
              </w:rPr>
              <w:t xml:space="preserve">        "code": "DM-5000",</w:t>
            </w:r>
          </w:p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dddddd"/>
                <w:shd w:fill="272822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ddddd"/>
                <w:shd w:fill="272822" w:val="clear"/>
                <w:rtl w:val="0"/>
              </w:rPr>
              <w:t xml:space="preserve">        "message": "Server error"</w:t>
            </w:r>
          </w:p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dddddd"/>
                <w:shd w:fill="272822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ddddd"/>
                <w:shd w:fill="272822" w:val="clear"/>
                <w:rtl w:val="0"/>
              </w:rPr>
              <w:t xml:space="preserve">    },</w:t>
            </w:r>
          </w:p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dddddd"/>
                <w:shd w:fill="272822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ddddd"/>
                <w:shd w:fill="272822" w:val="clear"/>
                <w:rtl w:val="0"/>
              </w:rPr>
              <w:t xml:space="preserve">    "data": null,</w:t>
            </w:r>
          </w:p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dddddd"/>
                <w:shd w:fill="272822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ddddd"/>
                <w:shd w:fill="272822" w:val="clear"/>
                <w:rtl w:val="0"/>
              </w:rPr>
              <w:t xml:space="preserve">    "metaData": {</w:t>
            </w:r>
          </w:p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dddddd"/>
                <w:shd w:fill="272822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ddddd"/>
                <w:shd w:fill="272822" w:val="clear"/>
                <w:rtl w:val="0"/>
              </w:rPr>
              <w:t xml:space="preserve">        "timestamp": 1757264941801</w:t>
            </w:r>
          </w:p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dddddd"/>
                <w:shd w:fill="272822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ddddd"/>
                <w:shd w:fill="272822" w:val="clear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dddddd"/>
                <w:shd w:fill="272822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ddddd"/>
                <w:shd w:fill="272822" w:val="clear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BF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Consistent handling of validation errors, business rule violations, and system errors.</w:t>
      </w:r>
    </w:p>
    <w:p w:rsidR="00000000" w:rsidDel="00000000" w:rsidP="00000000" w:rsidRDefault="00000000" w:rsidRPr="00000000" w14:paraId="000000C0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74000" cy="2451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6.5. Format Response</w:t>
      </w:r>
    </w:p>
    <w:p w:rsidR="00000000" w:rsidDel="00000000" w:rsidP="00000000" w:rsidRDefault="00000000" w:rsidRPr="00000000" w14:paraId="000000C2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API response should follow a standardized structure that includes:</w:t>
      </w:r>
    </w:p>
    <w:p w:rsidR="00000000" w:rsidDel="00000000" w:rsidP="00000000" w:rsidRDefault="00000000" w:rsidRPr="00000000" w14:paraId="000000C3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code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application-specific status code</w:t>
        <w:br w:type="textWrapping"/>
      </w:r>
    </w:p>
    <w:p w:rsidR="00000000" w:rsidDel="00000000" w:rsidP="00000000" w:rsidRDefault="00000000" w:rsidRPr="00000000" w14:paraId="000000C4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status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success or failure indicator</w:t>
        <w:br w:type="textWrapping"/>
      </w:r>
    </w:p>
    <w:p w:rsidR="00000000" w:rsidDel="00000000" w:rsidP="00000000" w:rsidRDefault="00000000" w:rsidRPr="00000000" w14:paraId="000000C5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message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human-readable description</w:t>
        <w:br w:type="textWrapping"/>
      </w:r>
    </w:p>
    <w:p w:rsidR="00000000" w:rsidDel="00000000" w:rsidP="00000000" w:rsidRDefault="00000000" w:rsidRPr="00000000" w14:paraId="000000C6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meta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optional metadata (e.g., pagination info, request id)</w:t>
      </w:r>
    </w:p>
    <w:tbl>
      <w:tblPr>
        <w:tblStyle w:val="Table5"/>
        <w:jc w:val="left"/>
        <w:tblLayout w:type="fixed"/>
        <w:tblLook w:val="0600"/>
      </w:tblPr>
      <w:tblGrid>
        <w:gridCol w:w="8306"/>
        <w:tblGridChange w:id="0">
          <w:tblGrid>
            <w:gridCol w:w="8306"/>
          </w:tblGrid>
        </w:tblGridChange>
      </w:tblGrid>
      <w:tr>
        <w:trPr>
          <w:cantSplit w:val="0"/>
          <w:tblHeader w:val="0"/>
        </w:trPr>
        <w:tc>
          <w:tcPr>
            <w:shd w:fill="27282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dddddd"/>
                <w:shd w:fill="272822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ddddd"/>
                <w:shd w:fill="272822" w:val="clear"/>
                <w:rtl w:val="0"/>
              </w:rPr>
              <w:t xml:space="preserve">{</w:t>
              <w:br w:type="textWrapping"/>
              <w:t xml:space="preserve">    "status": {</w:t>
              <w:br w:type="textWrapping"/>
              <w:t xml:space="preserve">        "code": </w:t>
            </w:r>
            <w:r w:rsidDel="00000000" w:rsidR="00000000" w:rsidRPr="00000000">
              <w:rPr>
                <w:rFonts w:ascii="Consolas" w:cs="Consolas" w:eastAsia="Consolas" w:hAnsi="Consolas"/>
                <w:color w:val="a6e22e"/>
                <w:shd w:fill="272822" w:val="clear"/>
                <w:rtl w:val="0"/>
              </w:rPr>
              <w:t xml:space="preserve">"DM-5000"</w:t>
            </w:r>
            <w:r w:rsidDel="00000000" w:rsidR="00000000" w:rsidRPr="00000000">
              <w:rPr>
                <w:rFonts w:ascii="Consolas" w:cs="Consolas" w:eastAsia="Consolas" w:hAnsi="Consolas"/>
                <w:color w:val="dddddd"/>
                <w:shd w:fill="272822" w:val="clear"/>
                <w:rtl w:val="0"/>
              </w:rPr>
              <w:t xml:space="preserve">,</w:t>
              <w:br w:type="textWrapping"/>
              <w:t xml:space="preserve">        "message": </w:t>
            </w:r>
            <w:r w:rsidDel="00000000" w:rsidR="00000000" w:rsidRPr="00000000">
              <w:rPr>
                <w:rFonts w:ascii="Consolas" w:cs="Consolas" w:eastAsia="Consolas" w:hAnsi="Consolas"/>
                <w:color w:val="a6e22e"/>
                <w:shd w:fill="272822" w:val="clear"/>
                <w:rtl w:val="0"/>
              </w:rPr>
              <w:t xml:space="preserve">"Server error"</w:t>
            </w:r>
            <w:r w:rsidDel="00000000" w:rsidR="00000000" w:rsidRPr="00000000">
              <w:rPr>
                <w:rFonts w:ascii="Consolas" w:cs="Consolas" w:eastAsia="Consolas" w:hAnsi="Consolas"/>
                <w:color w:val="dddddd"/>
                <w:shd w:fill="272822" w:val="clear"/>
                <w:rtl w:val="0"/>
              </w:rPr>
              <w:br w:type="textWrapping"/>
              <w:t xml:space="preserve">    },</w:t>
              <w:br w:type="textWrapping"/>
              <w:t xml:space="preserve">    "data":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92672"/>
                <w:shd w:fill="272822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dddddd"/>
                <w:shd w:fill="272822" w:val="clear"/>
                <w:rtl w:val="0"/>
              </w:rPr>
              <w:t xml:space="preserve">,</w:t>
              <w:br w:type="textWrapping"/>
              <w:t xml:space="preserve">    "metaData": {</w:t>
              <w:br w:type="textWrapping"/>
              <w:t xml:space="preserve">        "timestamp": 1757264941801</w:t>
              <w:br w:type="textWrapping"/>
              <w:t xml:space="preserve">    }</w:t>
              <w:br w:type="textWrapping"/>
              <w:t xml:space="preserve">}</w:t>
            </w:r>
          </w:p>
        </w:tc>
      </w:tr>
    </w:tbl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dddddd"/>
          <w:shd w:fill="272822" w:val="clear"/>
        </w:rPr>
      </w:pPr>
      <w:r w:rsidDel="00000000" w:rsidR="00000000" w:rsidRPr="00000000">
        <w:rPr>
          <w:rtl w:val="0"/>
        </w:rPr>
      </w:r>
    </w:p>
    <w:tbl>
      <w:tblPr>
        <w:tblStyle w:val="Table6"/>
        <w:jc w:val="left"/>
        <w:tblLayout w:type="fixed"/>
        <w:tblLook w:val="0600"/>
      </w:tblPr>
      <w:tblGrid>
        <w:gridCol w:w="8306"/>
        <w:tblGridChange w:id="0">
          <w:tblGrid>
            <w:gridCol w:w="8306"/>
          </w:tblGrid>
        </w:tblGridChange>
      </w:tblGrid>
      <w:tr>
        <w:trPr>
          <w:cantSplit w:val="0"/>
          <w:tblHeader w:val="0"/>
        </w:trPr>
        <w:tc>
          <w:tcPr>
            <w:shd w:fill="27282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ddddd"/>
                <w:shd w:fill="272822" w:val="clear"/>
                <w:rtl w:val="0"/>
              </w:rPr>
              <w:t xml:space="preserve">{</w:t>
              <w:br w:type="textWrapping"/>
              <w:t xml:space="preserve">    "status": {</w:t>
              <w:br w:type="textWrapping"/>
              <w:t xml:space="preserve">        "code": </w:t>
            </w:r>
            <w:r w:rsidDel="00000000" w:rsidR="00000000" w:rsidRPr="00000000">
              <w:rPr>
                <w:rFonts w:ascii="Consolas" w:cs="Consolas" w:eastAsia="Consolas" w:hAnsi="Consolas"/>
                <w:color w:val="a6e22e"/>
                <w:shd w:fill="272822" w:val="clear"/>
                <w:rtl w:val="0"/>
              </w:rPr>
              <w:t xml:space="preserve">"ES-0000"</w:t>
            </w:r>
            <w:r w:rsidDel="00000000" w:rsidR="00000000" w:rsidRPr="00000000">
              <w:rPr>
                <w:rFonts w:ascii="Consolas" w:cs="Consolas" w:eastAsia="Consolas" w:hAnsi="Consolas"/>
                <w:color w:val="dddddd"/>
                <w:shd w:fill="272822" w:val="clear"/>
                <w:rtl w:val="0"/>
              </w:rPr>
              <w:t xml:space="preserve">,</w:t>
              <w:br w:type="textWrapping"/>
              <w:t xml:space="preserve">        "message": </w:t>
            </w:r>
            <w:r w:rsidDel="00000000" w:rsidR="00000000" w:rsidRPr="00000000">
              <w:rPr>
                <w:rFonts w:ascii="Consolas" w:cs="Consolas" w:eastAsia="Consolas" w:hAnsi="Consolas"/>
                <w:color w:val="a6e22e"/>
                <w:shd w:fill="272822" w:val="clear"/>
                <w:rtl w:val="0"/>
              </w:rPr>
              <w:t xml:space="preserve">"Success"</w:t>
            </w:r>
            <w:r w:rsidDel="00000000" w:rsidR="00000000" w:rsidRPr="00000000">
              <w:rPr>
                <w:rFonts w:ascii="Consolas" w:cs="Consolas" w:eastAsia="Consolas" w:hAnsi="Consolas"/>
                <w:color w:val="dddddd"/>
                <w:shd w:fill="272822" w:val="clear"/>
                <w:rtl w:val="0"/>
              </w:rPr>
              <w:br w:type="textWrapping"/>
              <w:t xml:space="preserve">    },</w:t>
              <w:br w:type="textWrapping"/>
              <w:t xml:space="preserve">    "data": [</w:t>
              <w:br w:type="textWrapping"/>
              <w:t xml:space="preserve">        {</w:t>
              <w:br w:type="textWrapping"/>
              <w:t xml:space="preserve">            "baseCurrency": </w:t>
            </w:r>
            <w:r w:rsidDel="00000000" w:rsidR="00000000" w:rsidRPr="00000000">
              <w:rPr>
                <w:rFonts w:ascii="Consolas" w:cs="Consolas" w:eastAsia="Consolas" w:hAnsi="Consolas"/>
                <w:color w:val="a6e22e"/>
                <w:shd w:fill="272822" w:val="clear"/>
                <w:rtl w:val="0"/>
              </w:rPr>
              <w:t xml:space="preserve">"USD"</w:t>
            </w:r>
            <w:r w:rsidDel="00000000" w:rsidR="00000000" w:rsidRPr="00000000">
              <w:rPr>
                <w:rFonts w:ascii="Consolas" w:cs="Consolas" w:eastAsia="Consolas" w:hAnsi="Consolas"/>
                <w:color w:val="dddddd"/>
                <w:shd w:fill="272822" w:val="clear"/>
                <w:rtl w:val="0"/>
              </w:rPr>
              <w:t xml:space="preserve">,</w:t>
              <w:br w:type="textWrapping"/>
              <w:t xml:space="preserve">            "targetCurrency": </w:t>
            </w:r>
            <w:r w:rsidDel="00000000" w:rsidR="00000000" w:rsidRPr="00000000">
              <w:rPr>
                <w:rFonts w:ascii="Consolas" w:cs="Consolas" w:eastAsia="Consolas" w:hAnsi="Consolas"/>
                <w:color w:val="a6e22e"/>
                <w:shd w:fill="272822" w:val="clear"/>
                <w:rtl w:val="0"/>
              </w:rPr>
              <w:t xml:space="preserve">"JPY"</w:t>
            </w:r>
            <w:r w:rsidDel="00000000" w:rsidR="00000000" w:rsidRPr="00000000">
              <w:rPr>
                <w:rFonts w:ascii="Consolas" w:cs="Consolas" w:eastAsia="Consolas" w:hAnsi="Consolas"/>
                <w:color w:val="dddddd"/>
                <w:shd w:fill="272822" w:val="clear"/>
                <w:rtl w:val="0"/>
              </w:rPr>
              <w:t xml:space="preserve">,</w:t>
              <w:br w:type="textWrapping"/>
              <w:t xml:space="preserve">            "rate": 147.418,</w:t>
              <w:br w:type="textWrapping"/>
              <w:t xml:space="preserve">            "updatedTime": </w:t>
            </w:r>
            <w:r w:rsidDel="00000000" w:rsidR="00000000" w:rsidRPr="00000000">
              <w:rPr>
                <w:rFonts w:ascii="Consolas" w:cs="Consolas" w:eastAsia="Consolas" w:hAnsi="Consolas"/>
                <w:color w:val="a6e22e"/>
                <w:shd w:fill="272822" w:val="clear"/>
                <w:rtl w:val="0"/>
              </w:rPr>
              <w:t xml:space="preserve">"2025-09-06T23:59:59"</w:t>
            </w:r>
            <w:r w:rsidDel="00000000" w:rsidR="00000000" w:rsidRPr="00000000">
              <w:rPr>
                <w:rFonts w:ascii="Consolas" w:cs="Consolas" w:eastAsia="Consolas" w:hAnsi="Consolas"/>
                <w:color w:val="dddddd"/>
                <w:shd w:fill="272822" w:val="clear"/>
                <w:rtl w:val="0"/>
              </w:rPr>
              <w:br w:type="textWrapping"/>
              <w:t xml:space="preserve">        },</w:t>
              <w:br w:type="textWrapping"/>
              <w:t xml:space="preserve">        {</w:t>
              <w:br w:type="textWrapping"/>
              <w:t xml:space="preserve">            "baseCurrency": </w:t>
            </w:r>
            <w:r w:rsidDel="00000000" w:rsidR="00000000" w:rsidRPr="00000000">
              <w:rPr>
                <w:rFonts w:ascii="Consolas" w:cs="Consolas" w:eastAsia="Consolas" w:hAnsi="Consolas"/>
                <w:color w:val="a6e22e"/>
                <w:shd w:fill="272822" w:val="clear"/>
                <w:rtl w:val="0"/>
              </w:rPr>
              <w:t xml:space="preserve">"USD"</w:t>
            </w:r>
            <w:r w:rsidDel="00000000" w:rsidR="00000000" w:rsidRPr="00000000">
              <w:rPr>
                <w:rFonts w:ascii="Consolas" w:cs="Consolas" w:eastAsia="Consolas" w:hAnsi="Consolas"/>
                <w:color w:val="dddddd"/>
                <w:shd w:fill="272822" w:val="clear"/>
                <w:rtl w:val="0"/>
              </w:rPr>
              <w:t xml:space="preserve">,</w:t>
              <w:br w:type="textWrapping"/>
              <w:t xml:space="preserve">            "targetCurrency": </w:t>
            </w:r>
            <w:r w:rsidDel="00000000" w:rsidR="00000000" w:rsidRPr="00000000">
              <w:rPr>
                <w:rFonts w:ascii="Consolas" w:cs="Consolas" w:eastAsia="Consolas" w:hAnsi="Consolas"/>
                <w:color w:val="a6e22e"/>
                <w:shd w:fill="272822" w:val="clear"/>
                <w:rtl w:val="0"/>
              </w:rPr>
              <w:t xml:space="preserve">"EUR"</w:t>
            </w:r>
            <w:r w:rsidDel="00000000" w:rsidR="00000000" w:rsidRPr="00000000">
              <w:rPr>
                <w:rFonts w:ascii="Consolas" w:cs="Consolas" w:eastAsia="Consolas" w:hAnsi="Consolas"/>
                <w:color w:val="dddddd"/>
                <w:shd w:fill="272822" w:val="clear"/>
                <w:rtl w:val="0"/>
              </w:rPr>
              <w:t xml:space="preserve">,</w:t>
              <w:br w:type="textWrapping"/>
              <w:t xml:space="preserve">            "rate": 0.853384,</w:t>
              <w:br w:type="textWrapping"/>
              <w:t xml:space="preserve">            "updatedTime": </w:t>
            </w:r>
            <w:r w:rsidDel="00000000" w:rsidR="00000000" w:rsidRPr="00000000">
              <w:rPr>
                <w:rFonts w:ascii="Consolas" w:cs="Consolas" w:eastAsia="Consolas" w:hAnsi="Consolas"/>
                <w:color w:val="a6e22e"/>
                <w:shd w:fill="272822" w:val="clear"/>
                <w:rtl w:val="0"/>
              </w:rPr>
              <w:t xml:space="preserve">"2025-09-06T23:59:59"</w:t>
            </w:r>
            <w:r w:rsidDel="00000000" w:rsidR="00000000" w:rsidRPr="00000000">
              <w:rPr>
                <w:rFonts w:ascii="Consolas" w:cs="Consolas" w:eastAsia="Consolas" w:hAnsi="Consolas"/>
                <w:color w:val="dddddd"/>
                <w:shd w:fill="272822" w:val="clear"/>
                <w:rtl w:val="0"/>
              </w:rPr>
              <w:br w:type="textWrapping"/>
              <w:t xml:space="preserve">        },</w:t>
              <w:br w:type="textWrapping"/>
              <w:t xml:space="preserve">        {</w:t>
              <w:br w:type="textWrapping"/>
              <w:t xml:space="preserve">            "baseCurrency": </w:t>
            </w:r>
            <w:r w:rsidDel="00000000" w:rsidR="00000000" w:rsidRPr="00000000">
              <w:rPr>
                <w:rFonts w:ascii="Consolas" w:cs="Consolas" w:eastAsia="Consolas" w:hAnsi="Consolas"/>
                <w:color w:val="a6e22e"/>
                <w:shd w:fill="272822" w:val="clear"/>
                <w:rtl w:val="0"/>
              </w:rPr>
              <w:t xml:space="preserve">"USD"</w:t>
            </w:r>
            <w:r w:rsidDel="00000000" w:rsidR="00000000" w:rsidRPr="00000000">
              <w:rPr>
                <w:rFonts w:ascii="Consolas" w:cs="Consolas" w:eastAsia="Consolas" w:hAnsi="Consolas"/>
                <w:color w:val="dddddd"/>
                <w:shd w:fill="272822" w:val="clear"/>
                <w:rtl w:val="0"/>
              </w:rPr>
              <w:t xml:space="preserve">,</w:t>
              <w:br w:type="textWrapping"/>
              <w:t xml:space="preserve">            "targetCurrency": </w:t>
            </w:r>
            <w:r w:rsidDel="00000000" w:rsidR="00000000" w:rsidRPr="00000000">
              <w:rPr>
                <w:rFonts w:ascii="Consolas" w:cs="Consolas" w:eastAsia="Consolas" w:hAnsi="Consolas"/>
                <w:color w:val="a6e22e"/>
                <w:shd w:fill="272822" w:val="clear"/>
                <w:rtl w:val="0"/>
              </w:rPr>
              <w:t xml:space="preserve">"TWD"</w:t>
            </w:r>
            <w:r w:rsidDel="00000000" w:rsidR="00000000" w:rsidRPr="00000000">
              <w:rPr>
                <w:rFonts w:ascii="Consolas" w:cs="Consolas" w:eastAsia="Consolas" w:hAnsi="Consolas"/>
                <w:color w:val="dddddd"/>
                <w:shd w:fill="272822" w:val="clear"/>
                <w:rtl w:val="0"/>
              </w:rPr>
              <w:t xml:space="preserve">,</w:t>
              <w:br w:type="textWrapping"/>
              <w:t xml:space="preserve">            "rate": 30.4936,</w:t>
              <w:br w:type="textWrapping"/>
              <w:t xml:space="preserve">            "updatedTime": </w:t>
            </w:r>
            <w:r w:rsidDel="00000000" w:rsidR="00000000" w:rsidRPr="00000000">
              <w:rPr>
                <w:rFonts w:ascii="Consolas" w:cs="Consolas" w:eastAsia="Consolas" w:hAnsi="Consolas"/>
                <w:color w:val="a6e22e"/>
                <w:shd w:fill="272822" w:val="clear"/>
                <w:rtl w:val="0"/>
              </w:rPr>
              <w:t xml:space="preserve">"2025-09-06T23:59:59"</w:t>
            </w:r>
            <w:r w:rsidDel="00000000" w:rsidR="00000000" w:rsidRPr="00000000">
              <w:rPr>
                <w:rFonts w:ascii="Consolas" w:cs="Consolas" w:eastAsia="Consolas" w:hAnsi="Consolas"/>
                <w:color w:val="dddddd"/>
                <w:shd w:fill="272822" w:val="clear"/>
                <w:rtl w:val="0"/>
              </w:rPr>
              <w:br w:type="textWrapping"/>
              <w:t xml:space="preserve">        }</w:t>
              <w:br w:type="textWrapping"/>
              <w:t xml:space="preserve">    ],</w:t>
              <w:br w:type="textWrapping"/>
              <w:t xml:space="preserve">    "metaData": {</w:t>
              <w:br w:type="textWrapping"/>
              <w:t xml:space="preserve">        "timestamp": 1757265077113</w:t>
              <w:br w:type="textWrapping"/>
              <w:t xml:space="preserve">  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A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6.6 Async Job Executor</w:t>
      </w:r>
    </w:p>
    <w:p w:rsidR="00000000" w:rsidDel="00000000" w:rsidP="00000000" w:rsidRDefault="00000000" w:rsidRPr="00000000" w14:paraId="000000CB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Configure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ThreadPoolTaskExecutor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@Async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to run jobs in parallel without blocking.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74000" cy="42291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6.7 Docker Compose</w:t>
      </w:r>
    </w:p>
    <w:p w:rsidR="00000000" w:rsidDel="00000000" w:rsidP="00000000" w:rsidRDefault="00000000" w:rsidRPr="00000000" w14:paraId="000000CD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74000" cy="41783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74000" cy="31750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7. Run &amp; Usage</w:t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Requirements</w:t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JDK 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Maven 3.8+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Docker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nv3uytrrayci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There are 3 ways to run: </w:t>
      </w:r>
    </w:p>
    <w:p w:rsidR="00000000" w:rsidDel="00000000" w:rsidP="00000000" w:rsidRDefault="00000000" w:rsidRPr="00000000" w14:paraId="000000D9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Run (Maven, module api)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8306.0" w:type="dxa"/>
        <w:jc w:val="left"/>
        <w:tblLayout w:type="fixed"/>
        <w:tblLook w:val="0000"/>
      </w:tblPr>
      <w:tblGrid>
        <w:gridCol w:w="8306"/>
        <w:tblGridChange w:id="0">
          <w:tblGrid>
            <w:gridCol w:w="8306"/>
          </w:tblGrid>
        </w:tblGridChange>
      </w:tblGrid>
      <w:tr>
        <w:trPr>
          <w:cantSplit w:val="0"/>
          <w:tblHeader w:val="0"/>
        </w:trPr>
        <w:tc>
          <w:tcPr>
            <w:shd w:fill="27282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5715e"/>
                <w:sz w:val="24"/>
                <w:szCs w:val="24"/>
                <w:shd w:fill="272822" w:val="clear"/>
                <w:rtl w:val="0"/>
              </w:rPr>
              <w:t xml:space="preserve"># Windows</w:t>
            </w:r>
            <w:r w:rsidDel="00000000" w:rsidR="00000000" w:rsidRPr="00000000">
              <w:rPr>
                <w:rFonts w:ascii="Consolas" w:cs="Consolas" w:eastAsia="Consolas" w:hAnsi="Consolas"/>
                <w:color w:val="dddddd"/>
                <w:sz w:val="24"/>
                <w:szCs w:val="24"/>
                <w:shd w:fill="272822" w:val="clear"/>
                <w:rtl w:val="0"/>
              </w:rPr>
              <w:br w:type="textWrapping"/>
              <w:t xml:space="preserve">.\mvnw.cmd -f .\api\pom.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92672"/>
                <w:sz w:val="24"/>
                <w:szCs w:val="24"/>
                <w:shd w:fill="272822" w:val="clear"/>
                <w:rtl w:val="0"/>
              </w:rPr>
              <w:t xml:space="preserve">xml</w:t>
            </w:r>
            <w:r w:rsidDel="00000000" w:rsidR="00000000" w:rsidRPr="00000000">
              <w:rPr>
                <w:rFonts w:ascii="Consolas" w:cs="Consolas" w:eastAsia="Consolas" w:hAnsi="Consolas"/>
                <w:color w:val="dddddd"/>
                <w:sz w:val="24"/>
                <w:szCs w:val="24"/>
                <w:shd w:fill="272822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6e22e"/>
                <w:sz w:val="24"/>
                <w:szCs w:val="24"/>
                <w:shd w:fill="272822" w:val="clear"/>
                <w:rtl w:val="0"/>
              </w:rPr>
              <w:t xml:space="preserve">spring-boot</w:t>
            </w:r>
            <w:r w:rsidDel="00000000" w:rsidR="00000000" w:rsidRPr="00000000">
              <w:rPr>
                <w:rFonts w:ascii="Consolas" w:cs="Consolas" w:eastAsia="Consolas" w:hAnsi="Consolas"/>
                <w:color w:val="dddddd"/>
                <w:sz w:val="24"/>
                <w:szCs w:val="24"/>
                <w:shd w:fill="272822" w:val="clear"/>
                <w:rtl w:val="0"/>
              </w:rPr>
              <w:t xml:space="preserve">:run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5715e"/>
                <w:sz w:val="24"/>
                <w:szCs w:val="24"/>
                <w:shd w:fill="272822" w:val="clear"/>
                <w:rtl w:val="0"/>
              </w:rPr>
              <w:t xml:space="preserve"># macOS/Linux</w:t>
            </w:r>
            <w:r w:rsidDel="00000000" w:rsidR="00000000" w:rsidRPr="00000000">
              <w:rPr>
                <w:rFonts w:ascii="Consolas" w:cs="Consolas" w:eastAsia="Consolas" w:hAnsi="Consolas"/>
                <w:color w:val="dddddd"/>
                <w:sz w:val="24"/>
                <w:szCs w:val="24"/>
                <w:shd w:fill="272822" w:val="clear"/>
                <w:rtl w:val="0"/>
              </w:rPr>
              <w:br w:type="textWrapping"/>
              <w:t xml:space="preserve">./mvnw -f ./api/pom.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92672"/>
                <w:sz w:val="24"/>
                <w:szCs w:val="24"/>
                <w:shd w:fill="272822" w:val="clear"/>
                <w:rtl w:val="0"/>
              </w:rPr>
              <w:t xml:space="preserve">xml</w:t>
            </w:r>
            <w:r w:rsidDel="00000000" w:rsidR="00000000" w:rsidRPr="00000000">
              <w:rPr>
                <w:rFonts w:ascii="Consolas" w:cs="Consolas" w:eastAsia="Consolas" w:hAnsi="Consolas"/>
                <w:color w:val="dddddd"/>
                <w:sz w:val="24"/>
                <w:szCs w:val="24"/>
                <w:shd w:fill="272822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6e22e"/>
                <w:sz w:val="24"/>
                <w:szCs w:val="24"/>
                <w:shd w:fill="272822" w:val="clear"/>
                <w:rtl w:val="0"/>
              </w:rPr>
              <w:t xml:space="preserve">spring-boot</w:t>
            </w:r>
            <w:r w:rsidDel="00000000" w:rsidR="00000000" w:rsidRPr="00000000">
              <w:rPr>
                <w:rFonts w:ascii="Consolas" w:cs="Consolas" w:eastAsia="Consolas" w:hAnsi="Consolas"/>
                <w:color w:val="dddddd"/>
                <w:sz w:val="24"/>
                <w:szCs w:val="24"/>
                <w:shd w:fill="272822" w:val="clear"/>
                <w:rtl w:val="0"/>
              </w:rPr>
              <w:t xml:space="preserve">:run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Package &amp; Docker (optional)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8306.0" w:type="dxa"/>
        <w:jc w:val="left"/>
        <w:tblLayout w:type="fixed"/>
        <w:tblLook w:val="0000"/>
      </w:tblPr>
      <w:tblGrid>
        <w:gridCol w:w="8306"/>
        <w:tblGridChange w:id="0">
          <w:tblGrid>
            <w:gridCol w:w="8306"/>
          </w:tblGrid>
        </w:tblGridChange>
      </w:tblGrid>
      <w:tr>
        <w:trPr>
          <w:cantSplit w:val="0"/>
          <w:tblHeader w:val="0"/>
        </w:trPr>
        <w:tc>
          <w:tcPr>
            <w:shd w:fill="27282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dddddd"/>
                <w:sz w:val="24"/>
                <w:szCs w:val="24"/>
                <w:shd w:fill="272822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ddddd"/>
                <w:sz w:val="24"/>
                <w:szCs w:val="24"/>
                <w:shd w:fill="272822" w:val="clear"/>
                <w:rtl w:val="0"/>
              </w:rPr>
              <w:t xml:space="preserve">./mvnw -DskipTests package</w:t>
            </w:r>
          </w:p>
          <w:p w:rsidR="00000000" w:rsidDel="00000000" w:rsidP="00000000" w:rsidRDefault="00000000" w:rsidRPr="00000000" w14:paraId="000000E0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dddddd"/>
                <w:sz w:val="24"/>
                <w:szCs w:val="24"/>
                <w:shd w:fill="272822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ddddd"/>
                <w:sz w:val="24"/>
                <w:szCs w:val="24"/>
                <w:shd w:fill="272822" w:val="clear"/>
                <w:rtl w:val="0"/>
              </w:rPr>
              <w:t xml:space="preserve">docker build -t exchange-rate-app .</w:t>
            </w:r>
          </w:p>
          <w:p w:rsidR="00000000" w:rsidDel="00000000" w:rsidP="00000000" w:rsidRDefault="00000000" w:rsidRPr="00000000" w14:paraId="000000E1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ddddd"/>
                <w:sz w:val="24"/>
                <w:szCs w:val="24"/>
                <w:shd w:fill="272822" w:val="clear"/>
                <w:rtl w:val="0"/>
              </w:rPr>
              <w:t xml:space="preserve">docker run --rm -p 8080:8080 exchange-rate-app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Docker Compose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8306.0" w:type="dxa"/>
        <w:jc w:val="left"/>
        <w:tblLayout w:type="fixed"/>
        <w:tblLook w:val="0000"/>
      </w:tblPr>
      <w:tblGrid>
        <w:gridCol w:w="8306"/>
        <w:tblGridChange w:id="0">
          <w:tblGrid>
            <w:gridCol w:w="8306"/>
          </w:tblGrid>
        </w:tblGridChange>
      </w:tblGrid>
      <w:tr>
        <w:trPr>
          <w:cantSplit w:val="0"/>
          <w:tblHeader w:val="0"/>
        </w:trPr>
        <w:tc>
          <w:tcPr>
            <w:shd w:fill="27282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ddddd"/>
                <w:sz w:val="24"/>
                <w:szCs w:val="24"/>
                <w:shd w:fill="272822" w:val="clear"/>
                <w:rtl w:val="0"/>
              </w:rPr>
              <w:t xml:space="preserve">docker compose up -d --build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Base URL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  <w:hyperlink r:id="rId24">
        <w:r w:rsidDel="00000000" w:rsidR="00000000" w:rsidRPr="00000000">
          <w:rPr>
            <w:rFonts w:ascii="Times New Roman" w:cs="Times New Roman" w:eastAsia="Times New Roman" w:hAnsi="Times New Roman"/>
            <w:i w:val="1"/>
            <w:color w:val="1155cc"/>
            <w:sz w:val="28"/>
            <w:szCs w:val="28"/>
            <w:u w:val="single"/>
            <w:rtl w:val="0"/>
          </w:rPr>
          <w:t xml:space="preserve">http://localhost:8080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Test (run all tests in api)</w:t>
      </w:r>
    </w:p>
    <w:p w:rsidR="00000000" w:rsidDel="00000000" w:rsidP="00000000" w:rsidRDefault="00000000" w:rsidRPr="00000000" w14:paraId="000000E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8306.0" w:type="dxa"/>
        <w:jc w:val="left"/>
        <w:tblLayout w:type="fixed"/>
        <w:tblLook w:val="0000"/>
      </w:tblPr>
      <w:tblGrid>
        <w:gridCol w:w="8306"/>
        <w:tblGridChange w:id="0">
          <w:tblGrid>
            <w:gridCol w:w="8306"/>
          </w:tblGrid>
        </w:tblGridChange>
      </w:tblGrid>
      <w:tr>
        <w:trPr>
          <w:cantSplit w:val="0"/>
          <w:tblHeader w:val="0"/>
        </w:trPr>
        <w:tc>
          <w:tcPr>
            <w:shd w:fill="27282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ddddd"/>
                <w:sz w:val="24"/>
                <w:szCs w:val="24"/>
                <w:shd w:fill="272822" w:val="clear"/>
                <w:rtl w:val="0"/>
              </w:rPr>
              <w:t xml:space="preserve">./mvnw clean test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Consolas"/>
  <w:font w:name="Courier New"/>
  <w:font w:name="Arial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Noto Sans Symbols">
    <w:embedRegular w:fontKey="{00000000-0000-0000-0000-000000000000}" r:id="rId4" w:subsetted="0"/>
    <w:embedBold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840" w:hanging="420"/>
      </w:pPr>
      <w:rPr>
        <w:rFonts w:ascii="Noto Sans Symbols" w:cs="Noto Sans Symbols" w:eastAsia="Noto Sans Symbols" w:hAnsi="Noto Sans Symbols"/>
        <w:sz w:val="18"/>
        <w:szCs w:val="18"/>
      </w:rPr>
    </w:lvl>
    <w:lvl w:ilvl="1">
      <w:start w:val="1"/>
      <w:numFmt w:val="bullet"/>
      <w:lvlText w:val="■"/>
      <w:lvlJc w:val="left"/>
      <w:pPr>
        <w:ind w:left="1260" w:hanging="420"/>
      </w:pPr>
      <w:rPr>
        <w:rFonts w:ascii="Noto Sans Symbols" w:cs="Noto Sans Symbols" w:eastAsia="Noto Sans Symbols" w:hAnsi="Noto Sans Symbols"/>
        <w:sz w:val="18"/>
        <w:szCs w:val="18"/>
      </w:rPr>
    </w:lvl>
    <w:lvl w:ilvl="2">
      <w:start w:val="1"/>
      <w:numFmt w:val="bullet"/>
      <w:lvlText w:val="◆"/>
      <w:lvlJc w:val="left"/>
      <w:pPr>
        <w:ind w:left="1680" w:hanging="42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100" w:hanging="42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520" w:hanging="42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940" w:hanging="42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360" w:hanging="42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780" w:hanging="42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200" w:hanging="42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420" w:hanging="420"/>
      </w:pPr>
      <w:rPr>
        <w:rFonts w:ascii="Noto Sans Symbols" w:cs="Noto Sans Symbols" w:eastAsia="Noto Sans Symbols" w:hAnsi="Noto Sans Symbols"/>
        <w:sz w:val="18"/>
        <w:szCs w:val="18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lang w:val="en"/>
      </w:rPr>
    </w:rPrDefault>
    <w:pPrDefault>
      <w:pPr/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</w:tblPr>
  </w:style>
  <w:style w:type="table" w:styleId="Table4">
    <w:basedOn w:val="TableNormal"/>
    <w:tblPr>
      <w:tblStyleRowBandSize w:val="1"/>
      <w:tblStyleColBandSize w:val="1"/>
    </w:tblPr>
  </w:style>
  <w:style w:type="table" w:styleId="Table5">
    <w:basedOn w:val="TableNormal"/>
    <w:tblPr>
      <w:tblStyleRowBandSize w:val="1"/>
      <w:tblStyleColBandSize w:val="1"/>
    </w:tblPr>
  </w:style>
  <w:style w:type="table" w:styleId="Table6">
    <w:basedOn w:val="TableNormal"/>
    <w:tblPr>
      <w:tblStyleRowBandSize w:val="1"/>
      <w:tblStyleColBandSize w:val="1"/>
    </w:tblPr>
  </w:style>
  <w:style w:type="table" w:styleId="Table7">
    <w:basedOn w:val="TableNormal"/>
    <w:tblPr>
      <w:tblStyleRowBandSize w:val="1"/>
      <w:tblStyleColBandSize w:val="1"/>
    </w:tblPr>
  </w:style>
  <w:style w:type="table" w:styleId="Table8">
    <w:basedOn w:val="TableNormal"/>
    <w:tblPr>
      <w:tblStyleRowBandSize w:val="1"/>
      <w:tblStyleColBandSize w:val="1"/>
    </w:tblPr>
  </w:style>
  <w:style w:type="table" w:styleId="Table9">
    <w:basedOn w:val="TableNormal"/>
    <w:tblPr>
      <w:tblStyleRowBandSize w:val="1"/>
      <w:tblStyleColBandSize w:val="1"/>
    </w:tblPr>
  </w:style>
  <w:style w:type="table" w:styleId="Table10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1.png"/><Relationship Id="rId22" Type="http://schemas.openxmlformats.org/officeDocument/2006/relationships/image" Target="media/image14.png"/><Relationship Id="rId10" Type="http://schemas.openxmlformats.org/officeDocument/2006/relationships/image" Target="media/image13.png"/><Relationship Id="rId21" Type="http://schemas.openxmlformats.org/officeDocument/2006/relationships/image" Target="media/image9.png"/><Relationship Id="rId13" Type="http://schemas.openxmlformats.org/officeDocument/2006/relationships/image" Target="media/image11.png"/><Relationship Id="rId24" Type="http://schemas.openxmlformats.org/officeDocument/2006/relationships/hyperlink" Target="http://localhost:8080" TargetMode="External"/><Relationship Id="rId12" Type="http://schemas.openxmlformats.org/officeDocument/2006/relationships/image" Target="media/image16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hyperlink" Target="http://localhost:8080/swagger-ui/index.html" TargetMode="External"/><Relationship Id="rId14" Type="http://schemas.openxmlformats.org/officeDocument/2006/relationships/image" Target="media/image17.png"/><Relationship Id="rId17" Type="http://schemas.openxmlformats.org/officeDocument/2006/relationships/image" Target="media/image5.png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10.png"/><Relationship Id="rId18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NotoSansSymbols-regular.ttf"/><Relationship Id="rId5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1033-12.2.0.22530</vt:lpwstr>
  </property>
  <property fmtid="{D5CDD505-2E9C-101B-9397-08002B2CF9AE}" pid="3" name="ICV">
    <vt:lpwstr>88C63D4D0B9E44AD9573E795AFFEB496_11</vt:lpwstr>
  </property>
</Properties>
</file>