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D69AF" w14:textId="16BD55D8" w:rsidR="00113DE5" w:rsidRDefault="00113DE5">
      <w:pPr>
        <w:jc w:val="both"/>
      </w:pPr>
      <w:r>
        <w:t xml:space="preserve">Hello, I met with Adrien earlier about the possibility of holding a couple </w:t>
      </w:r>
      <w:proofErr w:type="spellStart"/>
      <w:r>
        <w:t>MiCM</w:t>
      </w:r>
      <w:proofErr w:type="spellEnd"/>
      <w:r>
        <w:t xml:space="preserve"> workshops in winter/summer</w:t>
      </w:r>
      <w:r w:rsidR="00AF6543">
        <w:t xml:space="preserve"> or summer/fall</w:t>
      </w:r>
      <w:r>
        <w:t xml:space="preserve"> that are biophysics application related. I</w:t>
      </w:r>
      <w:r w:rsidR="002E338B">
        <w:t>’ve written</w:t>
      </w:r>
      <w:r>
        <w:t xml:space="preserve"> a couple outlines for the potential sessions, could you please let me know what you think? I can make more specific slides and exercises if the outlines sound okay in general.</w:t>
      </w:r>
    </w:p>
    <w:p w14:paraId="75ADE7F4" w14:textId="46D0D2CF" w:rsidR="0030712A" w:rsidRPr="000D18B4" w:rsidRDefault="00113DE5">
      <w:pPr>
        <w:jc w:val="both"/>
      </w:pPr>
      <w:r>
        <w:t xml:space="preserve">I was planning to use MATLAB in the workshops, as it is what I am most familiar with and have the most existing infrastructure for in terms of developing exercises. </w:t>
      </w:r>
      <w:proofErr w:type="gramStart"/>
      <w:r>
        <w:t>However</w:t>
      </w:r>
      <w:proofErr w:type="gramEnd"/>
      <w:r>
        <w:t xml:space="preserve"> if it would be significantly more beneficial to attendees, I </w:t>
      </w:r>
      <w:r w:rsidR="002E338B">
        <w:t xml:space="preserve">think I </w:t>
      </w:r>
      <w:r>
        <w:t xml:space="preserve">could also do it in Python.  </w:t>
      </w:r>
    </w:p>
    <w:p w14:paraId="43431DDA" w14:textId="77777777" w:rsidR="00113DE5" w:rsidRDefault="00113DE5" w:rsidP="002E338B">
      <w:pPr>
        <w:spacing w:line="360" w:lineRule="auto"/>
        <w:rPr>
          <w:rFonts w:ascii="Calibri" w:eastAsia="Calibri" w:hAnsi="Calibri" w:cs="Calibri"/>
          <w:b/>
          <w:sz w:val="30"/>
          <w:szCs w:val="30"/>
        </w:rPr>
      </w:pPr>
    </w:p>
    <w:p w14:paraId="75ADE7F5" w14:textId="304E348F" w:rsidR="0030712A" w:rsidRPr="000D18B4" w:rsidRDefault="001D44A2">
      <w:pPr>
        <w:spacing w:line="360" w:lineRule="auto"/>
        <w:jc w:val="center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Quantifying Cellular Dynamics I: FRAP, FCS, and Particle Tracking</w:t>
      </w:r>
    </w:p>
    <w:p w14:paraId="75ADE7F6" w14:textId="7A3BFB9F" w:rsidR="0030712A" w:rsidRPr="000D18B4" w:rsidRDefault="00C345F5">
      <w:pPr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0D18B4">
        <w:rPr>
          <w:rFonts w:ascii="Calibri" w:eastAsia="Calibri" w:hAnsi="Calibri" w:cs="Calibri"/>
          <w:b/>
          <w:sz w:val="24"/>
          <w:szCs w:val="24"/>
        </w:rPr>
        <w:t xml:space="preserve">Instructor: </w:t>
      </w:r>
      <w:r w:rsidR="001D14A6">
        <w:rPr>
          <w:rFonts w:ascii="Calibri" w:eastAsia="Calibri" w:hAnsi="Calibri" w:cs="Calibri"/>
          <w:b/>
          <w:sz w:val="24"/>
          <w:szCs w:val="24"/>
        </w:rPr>
        <w:t>George Wang</w:t>
      </w:r>
    </w:p>
    <w:p w14:paraId="75ADE7F7" w14:textId="7600A740" w:rsidR="0030712A" w:rsidRPr="000D18B4" w:rsidRDefault="00C345F5">
      <w:pPr>
        <w:spacing w:after="200"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 w:rsidRPr="000D18B4">
        <w:rPr>
          <w:rFonts w:ascii="Calibri" w:eastAsia="Calibri" w:hAnsi="Calibri" w:cs="Calibri"/>
          <w:b/>
          <w:sz w:val="24"/>
          <w:szCs w:val="24"/>
        </w:rPr>
        <w:t xml:space="preserve">Registration link: </w:t>
      </w:r>
    </w:p>
    <w:p w14:paraId="6E184BB9" w14:textId="5414E0E5" w:rsidR="00C345F5" w:rsidRPr="000D18B4" w:rsidRDefault="00C345F5">
      <w:pPr>
        <w:spacing w:after="200" w:line="360" w:lineRule="auto"/>
        <w:rPr>
          <w:rFonts w:ascii="Calibri" w:eastAsia="Calibri" w:hAnsi="Calibri" w:cs="Calibri"/>
          <w:b/>
          <w:sz w:val="24"/>
          <w:szCs w:val="24"/>
        </w:rPr>
      </w:pPr>
      <w:r w:rsidRPr="000D18B4">
        <w:rPr>
          <w:rFonts w:ascii="Calibri" w:eastAsia="Calibri" w:hAnsi="Calibri" w:cs="Calibri"/>
          <w:b/>
          <w:sz w:val="24"/>
          <w:szCs w:val="24"/>
        </w:rPr>
        <w:t>Approximate duration: 4 hours</w:t>
      </w:r>
    </w:p>
    <w:p w14:paraId="75ADE7F9" w14:textId="77777777" w:rsidR="0030712A" w:rsidRPr="000D18B4" w:rsidRDefault="00C345F5">
      <w:pPr>
        <w:spacing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 w:rsidRPr="000D18B4">
        <w:rPr>
          <w:rFonts w:ascii="Calibri" w:eastAsia="Calibri" w:hAnsi="Calibri" w:cs="Calibri"/>
          <w:b/>
          <w:sz w:val="24"/>
          <w:szCs w:val="24"/>
        </w:rPr>
        <w:t xml:space="preserve">Prerequisites: </w:t>
      </w:r>
    </w:p>
    <w:p w14:paraId="63D2C6A0" w14:textId="1928C7FC" w:rsidR="00881954" w:rsidRDefault="00881954" w:rsidP="00881954">
      <w:pPr>
        <w:numPr>
          <w:ilvl w:val="0"/>
          <w:numId w:val="1"/>
        </w:numPr>
        <w:spacing w:after="200" w:line="263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MATLAB | Available </w:t>
      </w:r>
      <w:hyperlink r:id="rId10" w:history="1">
        <w:r w:rsidRPr="00881954">
          <w:rPr>
            <w:rStyle w:val="Hyperlink"/>
            <w:rFonts w:ascii="Calibri" w:eastAsia="Calibri" w:hAnsi="Calibri" w:cs="Calibri"/>
            <w:sz w:val="24"/>
            <w:szCs w:val="24"/>
          </w:rPr>
          <w:t>here</w:t>
        </w:r>
      </w:hyperlink>
      <w:r>
        <w:rPr>
          <w:rFonts w:ascii="Calibri" w:eastAsia="Calibri" w:hAnsi="Calibri" w:cs="Calibri"/>
          <w:sz w:val="24"/>
          <w:szCs w:val="24"/>
        </w:rPr>
        <w:t xml:space="preserve"> </w:t>
      </w:r>
      <w:r w:rsidR="00AF6543">
        <w:rPr>
          <w:rFonts w:ascii="Calibri" w:eastAsia="Calibri" w:hAnsi="Calibri" w:cs="Calibri"/>
          <w:sz w:val="24"/>
          <w:szCs w:val="24"/>
        </w:rPr>
        <w:t xml:space="preserve">free </w:t>
      </w:r>
      <w:r>
        <w:rPr>
          <w:rFonts w:ascii="Calibri" w:eastAsia="Calibri" w:hAnsi="Calibri" w:cs="Calibri"/>
          <w:sz w:val="24"/>
          <w:szCs w:val="24"/>
        </w:rPr>
        <w:t>for McGill students &amp; staff</w:t>
      </w:r>
    </w:p>
    <w:p w14:paraId="281AD8AB" w14:textId="77777777" w:rsidR="00881954" w:rsidRDefault="00881954" w:rsidP="00881954">
      <w:pPr>
        <w:numPr>
          <w:ilvl w:val="1"/>
          <w:numId w:val="1"/>
        </w:numPr>
        <w:spacing w:after="200" w:line="263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Basic MATLAB knowledge will help, but full self-contained scripts and data will be provided </w:t>
      </w:r>
    </w:p>
    <w:p w14:paraId="3BC4634B" w14:textId="29B4D907" w:rsidR="00AF6543" w:rsidRDefault="00AF6543" w:rsidP="00AF6543">
      <w:pPr>
        <w:numPr>
          <w:ilvl w:val="0"/>
          <w:numId w:val="1"/>
        </w:numPr>
        <w:spacing w:after="200" w:line="263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Fiji/ImageJ | Available for free </w:t>
      </w:r>
      <w:hyperlink r:id="rId11" w:history="1">
        <w:r w:rsidRPr="00AF6543">
          <w:rPr>
            <w:rStyle w:val="Hyperlink"/>
            <w:rFonts w:ascii="Calibri" w:eastAsia="Calibri" w:hAnsi="Calibri" w:cs="Calibri"/>
            <w:sz w:val="24"/>
            <w:szCs w:val="24"/>
          </w:rPr>
          <w:t>here</w:t>
        </w:r>
      </w:hyperlink>
    </w:p>
    <w:p w14:paraId="27350AA8" w14:textId="47CE9602" w:rsidR="00AF6543" w:rsidRDefault="00AF6543" w:rsidP="00AF6543">
      <w:pPr>
        <w:numPr>
          <w:ilvl w:val="1"/>
          <w:numId w:val="1"/>
        </w:numPr>
        <w:spacing w:after="200" w:line="263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This will be used mostly just to view images</w:t>
      </w:r>
    </w:p>
    <w:p w14:paraId="096F10C4" w14:textId="77777777" w:rsidR="002E338B" w:rsidRDefault="002E338B" w:rsidP="002E338B">
      <w:pPr>
        <w:spacing w:after="200"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Learning Objectives: </w:t>
      </w:r>
    </w:p>
    <w:p w14:paraId="04E2D9C4" w14:textId="0113D20C" w:rsidR="002E338B" w:rsidRPr="00B41935" w:rsidRDefault="002E338B" w:rsidP="002E338B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Understand diffusion in living systems and its applicability toward studying cellular phenomena </w:t>
      </w:r>
    </w:p>
    <w:p w14:paraId="0DC8EE47" w14:textId="0943B36E" w:rsidR="002E338B" w:rsidRPr="002E338B" w:rsidRDefault="002E338B" w:rsidP="002E338B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Learn about current biophysical methods to measure cellular dynamics and diffusion</w:t>
      </w:r>
    </w:p>
    <w:p w14:paraId="5730E286" w14:textId="40D12864" w:rsidR="002E338B" w:rsidRPr="002E338B" w:rsidRDefault="002E338B" w:rsidP="002E338B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Practice the computational analysis of images to quantify cellular dynamics </w:t>
      </w:r>
    </w:p>
    <w:p w14:paraId="75ADE7FB" w14:textId="77777777" w:rsidR="0030712A" w:rsidRPr="000D18B4" w:rsidRDefault="00C345F5">
      <w:pPr>
        <w:spacing w:after="200" w:line="263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 w:rsidRPr="000D18B4">
        <w:rPr>
          <w:rFonts w:ascii="Calibri" w:eastAsia="Calibri" w:hAnsi="Calibri" w:cs="Calibri"/>
          <w:b/>
          <w:sz w:val="24"/>
          <w:szCs w:val="24"/>
        </w:rPr>
        <w:t>Summary:</w:t>
      </w:r>
    </w:p>
    <w:p w14:paraId="0E9BE081" w14:textId="238D3D51" w:rsidR="001D62D9" w:rsidRDefault="00D978E7">
      <w:pPr>
        <w:spacing w:after="200" w:line="263" w:lineRule="auto"/>
        <w:jc w:val="both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Are you interested in getting more out of your</w:t>
      </w:r>
      <w:r w:rsidR="00AF6543">
        <w:rPr>
          <w:rFonts w:ascii="Calibri" w:eastAsia="Calibri" w:hAnsi="Calibri" w:cs="Calibri"/>
          <w:bCs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</w:rPr>
        <w:t>microscopy data</w:t>
      </w:r>
      <w:r w:rsidR="00113DE5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="00AF6543">
        <w:rPr>
          <w:rFonts w:ascii="Calibri" w:eastAsia="Calibri" w:hAnsi="Calibri" w:cs="Calibri"/>
          <w:bCs/>
          <w:sz w:val="24"/>
          <w:szCs w:val="24"/>
        </w:rPr>
        <w:t>and/</w:t>
      </w:r>
      <w:r w:rsidR="002E338B">
        <w:rPr>
          <w:rFonts w:ascii="Calibri" w:eastAsia="Calibri" w:hAnsi="Calibri" w:cs="Calibri"/>
          <w:bCs/>
          <w:sz w:val="24"/>
          <w:szCs w:val="24"/>
        </w:rPr>
        <w:t xml:space="preserve">or </w:t>
      </w:r>
      <w:r w:rsidR="00AF6543">
        <w:rPr>
          <w:rFonts w:ascii="Calibri" w:eastAsia="Calibri" w:hAnsi="Calibri" w:cs="Calibri"/>
          <w:bCs/>
          <w:sz w:val="24"/>
          <w:szCs w:val="24"/>
        </w:rPr>
        <w:t>practicing</w:t>
      </w:r>
      <w:r w:rsidR="002E338B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="00113DE5">
        <w:rPr>
          <w:rFonts w:ascii="Calibri" w:eastAsia="Calibri" w:hAnsi="Calibri" w:cs="Calibri"/>
          <w:bCs/>
          <w:sz w:val="24"/>
          <w:szCs w:val="24"/>
        </w:rPr>
        <w:t>data analysis in MATLAB</w:t>
      </w:r>
      <w:r w:rsidR="002E338B">
        <w:rPr>
          <w:rFonts w:ascii="Calibri" w:eastAsia="Calibri" w:hAnsi="Calibri" w:cs="Calibri"/>
          <w:bCs/>
          <w:sz w:val="24"/>
          <w:szCs w:val="24"/>
        </w:rPr>
        <w:t xml:space="preserve"> in an applied manner</w:t>
      </w:r>
      <w:r>
        <w:rPr>
          <w:rFonts w:ascii="Calibri" w:eastAsia="Calibri" w:hAnsi="Calibri" w:cs="Calibri"/>
          <w:bCs/>
          <w:sz w:val="24"/>
          <w:szCs w:val="24"/>
        </w:rPr>
        <w:t xml:space="preserve">? </w:t>
      </w:r>
      <w:r w:rsidR="00CF38D4">
        <w:rPr>
          <w:rFonts w:ascii="Calibri" w:eastAsia="Calibri" w:hAnsi="Calibri" w:cs="Calibri"/>
          <w:bCs/>
          <w:sz w:val="24"/>
          <w:szCs w:val="24"/>
        </w:rPr>
        <w:t>Throughout the cellular milieu, macromolecules and organelles are in a constant state of flux. Measuring and quantifying the dynamics of these cellular motions opens the door to a plethora of interesting information. In this workshop, we will introduce Fluorescence Recovery After Photobleaching (FRAP), Fluorescence Correlation Spectroscopy (FCS), and Single Particle Tracking (SPT)</w:t>
      </w:r>
      <w:r w:rsidR="002E338B">
        <w:rPr>
          <w:rFonts w:ascii="Calibri" w:eastAsia="Calibri" w:hAnsi="Calibri" w:cs="Calibri"/>
          <w:bCs/>
          <w:sz w:val="24"/>
          <w:szCs w:val="24"/>
        </w:rPr>
        <w:t>,</w:t>
      </w:r>
      <w:r w:rsidR="001D62D9">
        <w:rPr>
          <w:rFonts w:ascii="Calibri" w:eastAsia="Calibri" w:hAnsi="Calibri" w:cs="Calibri"/>
          <w:bCs/>
          <w:sz w:val="24"/>
          <w:szCs w:val="24"/>
        </w:rPr>
        <w:t xml:space="preserve"> and </w:t>
      </w:r>
      <w:r w:rsidR="002E338B">
        <w:rPr>
          <w:rFonts w:ascii="Calibri" w:eastAsia="Calibri" w:hAnsi="Calibri" w:cs="Calibri"/>
          <w:bCs/>
          <w:sz w:val="24"/>
          <w:szCs w:val="24"/>
        </w:rPr>
        <w:t xml:space="preserve">their </w:t>
      </w:r>
      <w:r w:rsidR="001D44A2">
        <w:rPr>
          <w:rFonts w:ascii="Calibri" w:eastAsia="Calibri" w:hAnsi="Calibri" w:cs="Calibri"/>
          <w:bCs/>
          <w:sz w:val="24"/>
          <w:szCs w:val="24"/>
        </w:rPr>
        <w:t>associated computational</w:t>
      </w:r>
      <w:r w:rsidR="001D62D9">
        <w:rPr>
          <w:rFonts w:ascii="Calibri" w:eastAsia="Calibri" w:hAnsi="Calibri" w:cs="Calibri"/>
          <w:bCs/>
          <w:sz w:val="24"/>
          <w:szCs w:val="24"/>
        </w:rPr>
        <w:t xml:space="preserve"> analys</w:t>
      </w:r>
      <w:r w:rsidR="001D44A2">
        <w:rPr>
          <w:rFonts w:ascii="Calibri" w:eastAsia="Calibri" w:hAnsi="Calibri" w:cs="Calibri"/>
          <w:bCs/>
          <w:sz w:val="24"/>
          <w:szCs w:val="24"/>
        </w:rPr>
        <w:t>e</w:t>
      </w:r>
      <w:r w:rsidR="001D62D9">
        <w:rPr>
          <w:rFonts w:ascii="Calibri" w:eastAsia="Calibri" w:hAnsi="Calibri" w:cs="Calibri"/>
          <w:bCs/>
          <w:sz w:val="24"/>
          <w:szCs w:val="24"/>
        </w:rPr>
        <w:t>s</w:t>
      </w:r>
      <w:r w:rsidR="00CF38D4">
        <w:rPr>
          <w:rFonts w:ascii="Calibri" w:eastAsia="Calibri" w:hAnsi="Calibri" w:cs="Calibri"/>
          <w:bCs/>
          <w:sz w:val="24"/>
          <w:szCs w:val="24"/>
        </w:rPr>
        <w:t>.</w:t>
      </w:r>
      <w:r w:rsidR="001D62D9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="00CF38D4">
        <w:rPr>
          <w:rFonts w:ascii="Calibri" w:eastAsia="Calibri" w:hAnsi="Calibri" w:cs="Calibri"/>
          <w:bCs/>
          <w:sz w:val="24"/>
          <w:szCs w:val="24"/>
        </w:rPr>
        <w:t xml:space="preserve">These </w:t>
      </w:r>
      <w:r w:rsidR="001D44A2">
        <w:rPr>
          <w:rFonts w:ascii="Calibri" w:eastAsia="Calibri" w:hAnsi="Calibri" w:cs="Calibri"/>
          <w:bCs/>
          <w:sz w:val="24"/>
          <w:szCs w:val="24"/>
        </w:rPr>
        <w:t>biophysical</w:t>
      </w:r>
      <w:r w:rsidR="00CF38D4">
        <w:rPr>
          <w:rFonts w:ascii="Calibri" w:eastAsia="Calibri" w:hAnsi="Calibri" w:cs="Calibri"/>
          <w:bCs/>
          <w:sz w:val="24"/>
          <w:szCs w:val="24"/>
        </w:rPr>
        <w:t xml:space="preserve"> techniques all share a common goal of quantifying diffusion in </w:t>
      </w:r>
      <w:r w:rsidR="00CF38D4">
        <w:rPr>
          <w:rFonts w:ascii="Calibri" w:eastAsia="Calibri" w:hAnsi="Calibri" w:cs="Calibri"/>
          <w:bCs/>
          <w:sz w:val="24"/>
          <w:szCs w:val="24"/>
        </w:rPr>
        <w:lastRenderedPageBreak/>
        <w:t>biological systems</w:t>
      </w:r>
      <w:r w:rsidR="001D62D9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="00113DE5">
        <w:rPr>
          <w:rFonts w:ascii="Calibri" w:eastAsia="Calibri" w:hAnsi="Calibri" w:cs="Calibri"/>
          <w:bCs/>
          <w:sz w:val="24"/>
          <w:szCs w:val="24"/>
        </w:rPr>
        <w:t xml:space="preserve">and are </w:t>
      </w:r>
      <w:r w:rsidR="001D62D9">
        <w:rPr>
          <w:rFonts w:ascii="Calibri" w:eastAsia="Calibri" w:hAnsi="Calibri" w:cs="Calibri"/>
          <w:bCs/>
          <w:sz w:val="24"/>
          <w:szCs w:val="24"/>
        </w:rPr>
        <w:t xml:space="preserve">widely used in studies of nucleic acid / protein binding, </w:t>
      </w:r>
      <w:r w:rsidR="00113DE5">
        <w:rPr>
          <w:rFonts w:ascii="Calibri" w:eastAsia="Calibri" w:hAnsi="Calibri" w:cs="Calibri"/>
          <w:bCs/>
          <w:sz w:val="24"/>
          <w:szCs w:val="24"/>
        </w:rPr>
        <w:t xml:space="preserve">biomolecular condensates, </w:t>
      </w:r>
      <w:r w:rsidR="001D62D9">
        <w:rPr>
          <w:rFonts w:ascii="Calibri" w:eastAsia="Calibri" w:hAnsi="Calibri" w:cs="Calibri"/>
          <w:bCs/>
          <w:sz w:val="24"/>
          <w:szCs w:val="24"/>
        </w:rPr>
        <w:t xml:space="preserve">and membrane biophysics (to name a few). </w:t>
      </w:r>
      <w:r w:rsidR="00113DE5">
        <w:rPr>
          <w:rFonts w:ascii="Calibri" w:eastAsia="Calibri" w:hAnsi="Calibri" w:cs="Calibri"/>
          <w:bCs/>
          <w:sz w:val="24"/>
          <w:szCs w:val="24"/>
        </w:rPr>
        <w:t xml:space="preserve">In many cases they can be applied on existing image timeseries or acquired on standard fluorescence microscopy setups. </w:t>
      </w:r>
    </w:p>
    <w:p w14:paraId="59858FF4" w14:textId="19E40638" w:rsidR="00301E39" w:rsidRDefault="00113DE5" w:rsidP="002E338B">
      <w:pPr>
        <w:spacing w:after="200" w:line="263" w:lineRule="auto"/>
        <w:jc w:val="both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Following a theoretical introduction, we will</w:t>
      </w:r>
      <w:r w:rsidR="001D62D9">
        <w:rPr>
          <w:rFonts w:ascii="Calibri" w:eastAsia="Calibri" w:hAnsi="Calibri" w:cs="Calibri"/>
          <w:bCs/>
          <w:sz w:val="24"/>
          <w:szCs w:val="24"/>
        </w:rPr>
        <w:t xml:space="preserve"> practically try out the analys</w:t>
      </w:r>
      <w:r w:rsidR="002E338B">
        <w:rPr>
          <w:rFonts w:ascii="Calibri" w:eastAsia="Calibri" w:hAnsi="Calibri" w:cs="Calibri"/>
          <w:bCs/>
          <w:sz w:val="24"/>
          <w:szCs w:val="24"/>
        </w:rPr>
        <w:t>e</w:t>
      </w:r>
      <w:r w:rsidR="001D62D9">
        <w:rPr>
          <w:rFonts w:ascii="Calibri" w:eastAsia="Calibri" w:hAnsi="Calibri" w:cs="Calibri"/>
          <w:bCs/>
          <w:sz w:val="24"/>
          <w:szCs w:val="24"/>
        </w:rPr>
        <w:t>s of these techniques with guided exercises in MATLAB, where we will study P-body fluidity with FRAP, DNA-protein binding with FCS, and the c</w:t>
      </w:r>
      <w:r w:rsidR="002E338B">
        <w:rPr>
          <w:rFonts w:ascii="Calibri" w:eastAsia="Calibri" w:hAnsi="Calibri" w:cs="Calibri"/>
          <w:bCs/>
          <w:sz w:val="24"/>
          <w:szCs w:val="24"/>
        </w:rPr>
        <w:t>ytoplasmic movement</w:t>
      </w:r>
      <w:r w:rsidR="001D62D9">
        <w:rPr>
          <w:rFonts w:ascii="Calibri" w:eastAsia="Calibri" w:hAnsi="Calibri" w:cs="Calibri"/>
          <w:bCs/>
          <w:sz w:val="24"/>
          <w:szCs w:val="24"/>
        </w:rPr>
        <w:t xml:space="preserve"> of</w:t>
      </w:r>
      <w:r w:rsidR="002E338B">
        <w:rPr>
          <w:rFonts w:ascii="Calibri" w:eastAsia="Calibri" w:hAnsi="Calibri" w:cs="Calibri"/>
          <w:bCs/>
          <w:sz w:val="24"/>
          <w:szCs w:val="24"/>
        </w:rPr>
        <w:t xml:space="preserve"> a transcription factor</w:t>
      </w:r>
      <w:r w:rsidR="001D62D9">
        <w:rPr>
          <w:rFonts w:ascii="Calibri" w:eastAsia="Calibri" w:hAnsi="Calibri" w:cs="Calibri"/>
          <w:bCs/>
          <w:sz w:val="24"/>
          <w:szCs w:val="24"/>
        </w:rPr>
        <w:t xml:space="preserve"> with SPT. Example data will be provided</w:t>
      </w:r>
      <w:r w:rsidR="00AF6543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="001D62D9">
        <w:rPr>
          <w:rFonts w:ascii="Calibri" w:eastAsia="Calibri" w:hAnsi="Calibri" w:cs="Calibri"/>
          <w:bCs/>
          <w:sz w:val="24"/>
          <w:szCs w:val="24"/>
        </w:rPr>
        <w:t xml:space="preserve">but </w:t>
      </w:r>
      <w:r w:rsidR="00AF6543">
        <w:rPr>
          <w:rFonts w:ascii="Calibri" w:eastAsia="Calibri" w:hAnsi="Calibri" w:cs="Calibri"/>
          <w:bCs/>
          <w:sz w:val="24"/>
          <w:szCs w:val="24"/>
        </w:rPr>
        <w:t>if you happen to have your own data, bringing it</w:t>
      </w:r>
      <w:r w:rsidR="001D62D9">
        <w:rPr>
          <w:rFonts w:ascii="Calibri" w:eastAsia="Calibri" w:hAnsi="Calibri" w:cs="Calibri"/>
          <w:bCs/>
          <w:sz w:val="24"/>
          <w:szCs w:val="24"/>
        </w:rPr>
        <w:t xml:space="preserve"> is also encouraged! </w:t>
      </w:r>
    </w:p>
    <w:p w14:paraId="5EA40D46" w14:textId="77777777" w:rsidR="002E338B" w:rsidRPr="002E338B" w:rsidRDefault="002E338B" w:rsidP="002E338B">
      <w:pPr>
        <w:spacing w:after="200" w:line="263" w:lineRule="auto"/>
        <w:jc w:val="both"/>
        <w:rPr>
          <w:rFonts w:ascii="Calibri" w:eastAsia="Calibri" w:hAnsi="Calibri" w:cs="Calibri"/>
          <w:bCs/>
          <w:sz w:val="24"/>
          <w:szCs w:val="24"/>
        </w:rPr>
      </w:pPr>
    </w:p>
    <w:p w14:paraId="75ADE7FD" w14:textId="0C86F199" w:rsidR="0030712A" w:rsidRPr="000D18B4" w:rsidRDefault="00C345F5">
      <w:pPr>
        <w:spacing w:after="200"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 w:rsidRPr="000D18B4">
        <w:rPr>
          <w:rFonts w:ascii="Calibri" w:eastAsia="Calibri" w:hAnsi="Calibri" w:cs="Calibri"/>
          <w:b/>
          <w:sz w:val="24"/>
          <w:szCs w:val="24"/>
        </w:rPr>
        <w:t>Contents:</w:t>
      </w:r>
    </w:p>
    <w:p w14:paraId="75ADE7FE" w14:textId="75657483" w:rsidR="0030712A" w:rsidRPr="008601FE" w:rsidRDefault="001D44A2" w:rsidP="008601FE">
      <w:pPr>
        <w:numPr>
          <w:ilvl w:val="0"/>
          <w:numId w:val="2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Physical fundamentals</w:t>
      </w:r>
      <w:r w:rsidR="00C345F5" w:rsidRPr="008601FE">
        <w:rPr>
          <w:rFonts w:ascii="Calibri" w:eastAsia="Calibri" w:hAnsi="Calibri" w:cs="Calibri"/>
          <w:b/>
          <w:sz w:val="24"/>
          <w:szCs w:val="24"/>
        </w:rPr>
        <w:t xml:space="preserve"> (</w:t>
      </w:r>
      <w:r w:rsidR="002E338B">
        <w:rPr>
          <w:rFonts w:ascii="Calibri" w:eastAsia="Calibri" w:hAnsi="Calibri" w:cs="Calibri"/>
          <w:b/>
          <w:sz w:val="24"/>
          <w:szCs w:val="24"/>
        </w:rPr>
        <w:t>1 hr</w:t>
      </w:r>
      <w:r w:rsidR="00C345F5" w:rsidRPr="008601FE">
        <w:rPr>
          <w:rFonts w:ascii="Calibri" w:eastAsia="Calibri" w:hAnsi="Calibri" w:cs="Calibri"/>
          <w:b/>
          <w:sz w:val="24"/>
          <w:szCs w:val="24"/>
        </w:rPr>
        <w:t>)</w:t>
      </w:r>
    </w:p>
    <w:p w14:paraId="75ADE7FF" w14:textId="65E10A21" w:rsidR="0030712A" w:rsidRDefault="001D44A2" w:rsidP="008601FE">
      <w:pPr>
        <w:numPr>
          <w:ilvl w:val="1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Diffusion</w:t>
      </w:r>
    </w:p>
    <w:p w14:paraId="31D19666" w14:textId="49936E93" w:rsidR="001D44A2" w:rsidRDefault="001D44A2" w:rsidP="001D44A2">
      <w:pPr>
        <w:numPr>
          <w:ilvl w:val="2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Early observations of microscopic dynamics (cells having “souls”)</w:t>
      </w:r>
    </w:p>
    <w:p w14:paraId="200465D1" w14:textId="4DDAB012" w:rsidR="001D44A2" w:rsidRDefault="001D44A2" w:rsidP="001D44A2">
      <w:pPr>
        <w:numPr>
          <w:ilvl w:val="2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3</w:t>
      </w:r>
      <w:r w:rsidRPr="001D44A2">
        <w:rPr>
          <w:rFonts w:ascii="Calibri" w:eastAsia="Calibri" w:hAnsi="Calibri" w:cs="Calibri"/>
          <w:sz w:val="24"/>
          <w:szCs w:val="24"/>
          <w:vertAlign w:val="superscript"/>
        </w:rPr>
        <w:t>rd</w:t>
      </w:r>
      <w:r>
        <w:rPr>
          <w:rFonts w:ascii="Calibri" w:eastAsia="Calibri" w:hAnsi="Calibri" w:cs="Calibri"/>
          <w:sz w:val="24"/>
          <w:szCs w:val="24"/>
        </w:rPr>
        <w:t xml:space="preserve"> Law of Thermodynamics and </w:t>
      </w:r>
      <w:r w:rsidR="002E338B">
        <w:rPr>
          <w:rFonts w:ascii="Calibri" w:eastAsia="Calibri" w:hAnsi="Calibri" w:cs="Calibri"/>
          <w:sz w:val="24"/>
          <w:szCs w:val="24"/>
        </w:rPr>
        <w:t xml:space="preserve">the </w:t>
      </w:r>
      <w:r>
        <w:rPr>
          <w:rFonts w:ascii="Calibri" w:eastAsia="Calibri" w:hAnsi="Calibri" w:cs="Calibri"/>
          <w:sz w:val="24"/>
          <w:szCs w:val="24"/>
        </w:rPr>
        <w:t>random walk</w:t>
      </w:r>
    </w:p>
    <w:p w14:paraId="53BD5015" w14:textId="42616654" w:rsidR="001D44A2" w:rsidRPr="008601FE" w:rsidRDefault="001D44A2" w:rsidP="001D44A2">
      <w:pPr>
        <w:numPr>
          <w:ilvl w:val="2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Brownian motion and cellular dynamics</w:t>
      </w:r>
    </w:p>
    <w:p w14:paraId="0EC9848A" w14:textId="1EC9AF0C" w:rsidR="008601FE" w:rsidRDefault="001D44A2" w:rsidP="008601FE">
      <w:pPr>
        <w:numPr>
          <w:ilvl w:val="1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Fluorescence microscopy </w:t>
      </w:r>
    </w:p>
    <w:p w14:paraId="375A918A" w14:textId="638DFD3F" w:rsidR="004076F1" w:rsidRDefault="004076F1" w:rsidP="004076F1">
      <w:pPr>
        <w:numPr>
          <w:ilvl w:val="2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What is required to acquire FRAP, FCS, and SPT data </w:t>
      </w:r>
    </w:p>
    <w:p w14:paraId="2A67DF41" w14:textId="48E6DD04" w:rsidR="001D44A2" w:rsidRDefault="001D44A2" w:rsidP="008601FE">
      <w:pPr>
        <w:numPr>
          <w:ilvl w:val="1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MATLAB basics </w:t>
      </w:r>
      <w:r w:rsidR="002E338B">
        <w:rPr>
          <w:rFonts w:ascii="Calibri" w:eastAsia="Calibri" w:hAnsi="Calibri" w:cs="Calibri"/>
          <w:sz w:val="24"/>
          <w:szCs w:val="24"/>
        </w:rPr>
        <w:t xml:space="preserve">required to perform exercises </w:t>
      </w:r>
    </w:p>
    <w:p w14:paraId="659ABB30" w14:textId="77777777" w:rsidR="0041492D" w:rsidRPr="008601FE" w:rsidRDefault="0041492D" w:rsidP="002E338B">
      <w:pPr>
        <w:rPr>
          <w:rFonts w:ascii="Calibri" w:eastAsia="Calibri" w:hAnsi="Calibri" w:cs="Calibri"/>
          <w:sz w:val="24"/>
          <w:szCs w:val="24"/>
        </w:rPr>
      </w:pPr>
    </w:p>
    <w:p w14:paraId="3656FA54" w14:textId="77777777" w:rsidR="0041492D" w:rsidRPr="003665A1" w:rsidRDefault="0041492D" w:rsidP="0041492D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Fluorescence Recovery After Photobleaching (1 hr)</w:t>
      </w:r>
    </w:p>
    <w:p w14:paraId="41CE3F6F" w14:textId="77777777" w:rsidR="0041492D" w:rsidRPr="004076F1" w:rsidRDefault="0041492D" w:rsidP="0041492D">
      <w:pPr>
        <w:pStyle w:val="NoSpacing"/>
        <w:numPr>
          <w:ilvl w:val="1"/>
          <w:numId w:val="2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Theory and applications (15 min)</w:t>
      </w:r>
    </w:p>
    <w:p w14:paraId="206453C7" w14:textId="77777777" w:rsidR="0041492D" w:rsidRDefault="0041492D" w:rsidP="0041492D">
      <w:pPr>
        <w:pStyle w:val="NoSpacing"/>
        <w:numPr>
          <w:ilvl w:val="2"/>
          <w:numId w:val="2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F</w:t>
      </w:r>
    </w:p>
    <w:p w14:paraId="43EEB396" w14:textId="77777777" w:rsidR="0041492D" w:rsidRDefault="0041492D" w:rsidP="0041492D">
      <w:pPr>
        <w:pStyle w:val="NoSpacing"/>
        <w:numPr>
          <w:ilvl w:val="1"/>
          <w:numId w:val="2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Hands-on: Measuring the fluidity of P-bodies in live cells (45 min) </w:t>
      </w:r>
    </w:p>
    <w:p w14:paraId="1BE2C10C" w14:textId="77777777" w:rsidR="008601FE" w:rsidRPr="008601FE" w:rsidRDefault="008601FE" w:rsidP="008601FE">
      <w:pPr>
        <w:rPr>
          <w:rFonts w:ascii="Calibri" w:eastAsia="Calibri" w:hAnsi="Calibri" w:cs="Calibri"/>
          <w:sz w:val="24"/>
          <w:szCs w:val="24"/>
        </w:rPr>
      </w:pPr>
    </w:p>
    <w:p w14:paraId="75ADE803" w14:textId="327E2556" w:rsidR="0030712A" w:rsidRPr="008601FE" w:rsidRDefault="004076F1" w:rsidP="008601FE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Fluorescence Correlation Spectroscopy</w:t>
      </w:r>
      <w:r w:rsidR="00C345F5" w:rsidRPr="008601FE">
        <w:rPr>
          <w:rFonts w:ascii="Calibri" w:eastAsia="Calibri" w:hAnsi="Calibri" w:cs="Calibri"/>
          <w:b/>
          <w:sz w:val="24"/>
          <w:szCs w:val="24"/>
        </w:rPr>
        <w:t xml:space="preserve"> (</w:t>
      </w:r>
      <w:r w:rsidR="00A86EC4">
        <w:rPr>
          <w:rFonts w:ascii="Calibri" w:eastAsia="Calibri" w:hAnsi="Calibri" w:cs="Calibri"/>
          <w:b/>
          <w:sz w:val="24"/>
          <w:szCs w:val="24"/>
        </w:rPr>
        <w:t>1 hr</w:t>
      </w:r>
      <w:r w:rsidR="00C345F5" w:rsidRPr="008601FE">
        <w:rPr>
          <w:rFonts w:ascii="Calibri" w:eastAsia="Calibri" w:hAnsi="Calibri" w:cs="Calibri"/>
          <w:b/>
          <w:sz w:val="24"/>
          <w:szCs w:val="24"/>
        </w:rPr>
        <w:t>)</w:t>
      </w:r>
    </w:p>
    <w:p w14:paraId="75ADE804" w14:textId="3A5ED068" w:rsidR="0030712A" w:rsidRPr="008601FE" w:rsidRDefault="004076F1" w:rsidP="008601FE">
      <w:pPr>
        <w:numPr>
          <w:ilvl w:val="1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Theory</w:t>
      </w:r>
      <w:r w:rsidR="00F064EF">
        <w:rPr>
          <w:rFonts w:ascii="Calibri" w:eastAsia="Calibri" w:hAnsi="Calibri" w:cs="Calibri"/>
          <w:sz w:val="24"/>
          <w:szCs w:val="24"/>
        </w:rPr>
        <w:t xml:space="preserve"> (</w:t>
      </w:r>
      <w:r w:rsidR="00903310">
        <w:rPr>
          <w:rFonts w:ascii="Calibri" w:eastAsia="Calibri" w:hAnsi="Calibri" w:cs="Calibri"/>
          <w:sz w:val="24"/>
          <w:szCs w:val="24"/>
        </w:rPr>
        <w:t>15</w:t>
      </w:r>
      <w:r w:rsidR="001729A6">
        <w:rPr>
          <w:rFonts w:ascii="Calibri" w:eastAsia="Calibri" w:hAnsi="Calibri" w:cs="Calibri"/>
          <w:sz w:val="24"/>
          <w:szCs w:val="24"/>
        </w:rPr>
        <w:t xml:space="preserve"> min</w:t>
      </w:r>
      <w:r w:rsidR="00F064EF">
        <w:rPr>
          <w:rFonts w:ascii="Calibri" w:eastAsia="Calibri" w:hAnsi="Calibri" w:cs="Calibri"/>
          <w:sz w:val="24"/>
          <w:szCs w:val="24"/>
        </w:rPr>
        <w:t>)</w:t>
      </w:r>
    </w:p>
    <w:p w14:paraId="7DDE15F3" w14:textId="6BFD3391" w:rsidR="00C345F5" w:rsidRDefault="004076F1" w:rsidP="008601FE">
      <w:pPr>
        <w:numPr>
          <w:ilvl w:val="2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History </w:t>
      </w:r>
    </w:p>
    <w:p w14:paraId="28000F8F" w14:textId="53A58160" w:rsidR="004076F1" w:rsidRDefault="004076F1" w:rsidP="004076F1">
      <w:pPr>
        <w:numPr>
          <w:ilvl w:val="2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Correlation function and diffusion model</w:t>
      </w:r>
      <w:r w:rsidR="009069D9">
        <w:rPr>
          <w:rFonts w:ascii="Calibri" w:eastAsia="Calibri" w:hAnsi="Calibri" w:cs="Calibri"/>
          <w:sz w:val="24"/>
          <w:szCs w:val="24"/>
        </w:rPr>
        <w:t>; measuring differences in diffusion due to binding</w:t>
      </w:r>
    </w:p>
    <w:p w14:paraId="4D84FAB1" w14:textId="5C5D24B5" w:rsidR="004076F1" w:rsidRPr="004076F1" w:rsidRDefault="004076F1" w:rsidP="004076F1">
      <w:pPr>
        <w:numPr>
          <w:ilvl w:val="2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Image correlation spectroscopy </w:t>
      </w:r>
    </w:p>
    <w:p w14:paraId="17170D95" w14:textId="66EFAD37" w:rsidR="008601FE" w:rsidRPr="008601FE" w:rsidRDefault="004076F1" w:rsidP="008601FE">
      <w:pPr>
        <w:numPr>
          <w:ilvl w:val="1"/>
          <w:numId w:val="2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Hands-on</w:t>
      </w:r>
      <w:r w:rsidR="008601FE"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z w:val="24"/>
          <w:szCs w:val="24"/>
        </w:rPr>
        <w:t xml:space="preserve"> Quantifying DNA binding to single-stranded binding protein and DNA strand hybridization with FCS </w:t>
      </w:r>
      <w:r w:rsidR="00903310">
        <w:rPr>
          <w:rFonts w:ascii="Calibri" w:eastAsia="Calibri" w:hAnsi="Calibri" w:cs="Calibri"/>
          <w:sz w:val="24"/>
          <w:szCs w:val="24"/>
        </w:rPr>
        <w:t>(45 min)</w:t>
      </w:r>
    </w:p>
    <w:p w14:paraId="6C3C67D2" w14:textId="4414E25B" w:rsidR="006B2083" w:rsidRPr="008601FE" w:rsidRDefault="004076F1" w:rsidP="008601FE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Single Particle Tracking</w:t>
      </w:r>
      <w:r w:rsidR="008601FE">
        <w:rPr>
          <w:rFonts w:asciiTheme="majorHAnsi" w:hAnsiTheme="majorHAnsi" w:cstheme="majorHAnsi"/>
          <w:b/>
          <w:bCs/>
          <w:sz w:val="24"/>
          <w:szCs w:val="24"/>
        </w:rPr>
        <w:t xml:space="preserve"> (</w:t>
      </w:r>
      <w:r w:rsidR="00A86EC4">
        <w:rPr>
          <w:rFonts w:asciiTheme="majorHAnsi" w:hAnsiTheme="majorHAnsi" w:cstheme="majorHAnsi"/>
          <w:b/>
          <w:bCs/>
          <w:sz w:val="24"/>
          <w:szCs w:val="24"/>
        </w:rPr>
        <w:t>1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A86EC4">
        <w:rPr>
          <w:rFonts w:asciiTheme="majorHAnsi" w:hAnsiTheme="majorHAnsi" w:cstheme="majorHAnsi"/>
          <w:b/>
          <w:bCs/>
          <w:sz w:val="24"/>
          <w:szCs w:val="24"/>
        </w:rPr>
        <w:t>hr</w:t>
      </w:r>
      <w:r w:rsidR="008601FE">
        <w:rPr>
          <w:rFonts w:asciiTheme="majorHAnsi" w:hAnsiTheme="majorHAnsi" w:cstheme="majorHAnsi"/>
          <w:b/>
          <w:bCs/>
          <w:sz w:val="24"/>
          <w:szCs w:val="24"/>
        </w:rPr>
        <w:t>)</w:t>
      </w:r>
    </w:p>
    <w:p w14:paraId="57ACBD37" w14:textId="6D56AEDE" w:rsidR="008601FE" w:rsidRPr="004076F1" w:rsidRDefault="004076F1" w:rsidP="004076F1">
      <w:pPr>
        <w:pStyle w:val="NoSpacing"/>
        <w:numPr>
          <w:ilvl w:val="1"/>
          <w:numId w:val="2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Theory and applications (15 min</w:t>
      </w:r>
      <w:r w:rsidR="00F064EF">
        <w:rPr>
          <w:rFonts w:asciiTheme="majorHAnsi" w:hAnsiTheme="majorHAnsi" w:cstheme="majorHAnsi"/>
          <w:sz w:val="24"/>
          <w:szCs w:val="24"/>
        </w:rPr>
        <w:t>)</w:t>
      </w:r>
    </w:p>
    <w:p w14:paraId="5022AA5D" w14:textId="46951D65" w:rsidR="004076F1" w:rsidRDefault="004076F1" w:rsidP="008601FE">
      <w:pPr>
        <w:pStyle w:val="NoSpacing"/>
        <w:numPr>
          <w:ilvl w:val="2"/>
          <w:numId w:val="2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Fitting a mean square displacement curve</w:t>
      </w:r>
    </w:p>
    <w:p w14:paraId="7F4E94C2" w14:textId="43266EC2" w:rsidR="004076F1" w:rsidRDefault="004076F1" w:rsidP="008601FE">
      <w:pPr>
        <w:pStyle w:val="NoSpacing"/>
        <w:numPr>
          <w:ilvl w:val="2"/>
          <w:numId w:val="2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Example applications in biology</w:t>
      </w:r>
    </w:p>
    <w:p w14:paraId="28DAAEA3" w14:textId="4BE78901" w:rsidR="008601FE" w:rsidRDefault="008601FE" w:rsidP="008601FE">
      <w:pPr>
        <w:pStyle w:val="NoSpacing"/>
        <w:numPr>
          <w:ilvl w:val="1"/>
          <w:numId w:val="2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Hands-on: </w:t>
      </w:r>
      <w:r w:rsidR="004076F1">
        <w:rPr>
          <w:rFonts w:asciiTheme="majorHAnsi" w:hAnsiTheme="majorHAnsi" w:cstheme="majorHAnsi"/>
          <w:sz w:val="24"/>
          <w:szCs w:val="24"/>
        </w:rPr>
        <w:t xml:space="preserve">Tracking the dynamics of </w:t>
      </w:r>
      <w:r w:rsidR="00AF6543">
        <w:rPr>
          <w:rFonts w:asciiTheme="majorHAnsi" w:hAnsiTheme="majorHAnsi" w:cstheme="majorHAnsi"/>
          <w:sz w:val="24"/>
          <w:szCs w:val="24"/>
        </w:rPr>
        <w:t>a transcription factor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4076F1">
        <w:rPr>
          <w:rFonts w:asciiTheme="majorHAnsi" w:hAnsiTheme="majorHAnsi" w:cstheme="majorHAnsi"/>
          <w:sz w:val="24"/>
          <w:szCs w:val="24"/>
        </w:rPr>
        <w:t xml:space="preserve">in live cells </w:t>
      </w:r>
      <w:r>
        <w:rPr>
          <w:rFonts w:asciiTheme="majorHAnsi" w:hAnsiTheme="majorHAnsi" w:cstheme="majorHAnsi"/>
          <w:sz w:val="24"/>
          <w:szCs w:val="24"/>
        </w:rPr>
        <w:t>(</w:t>
      </w:r>
      <w:r w:rsidR="001729A6">
        <w:rPr>
          <w:rFonts w:asciiTheme="majorHAnsi" w:hAnsiTheme="majorHAnsi" w:cstheme="majorHAnsi"/>
          <w:sz w:val="24"/>
          <w:szCs w:val="24"/>
        </w:rPr>
        <w:t>45 min</w:t>
      </w:r>
      <w:r>
        <w:rPr>
          <w:rFonts w:asciiTheme="majorHAnsi" w:hAnsiTheme="majorHAnsi" w:cstheme="majorHAnsi"/>
          <w:sz w:val="24"/>
          <w:szCs w:val="24"/>
        </w:rPr>
        <w:t>)</w:t>
      </w:r>
    </w:p>
    <w:p w14:paraId="553E76EF" w14:textId="77777777" w:rsidR="008601FE" w:rsidRDefault="008601FE" w:rsidP="008601FE">
      <w:pPr>
        <w:pStyle w:val="NoSpacing"/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22ABE8D0" w14:textId="77777777" w:rsidR="001D44A2" w:rsidRDefault="001D44A2" w:rsidP="001D44A2">
      <w:pPr>
        <w:pStyle w:val="NoSpacing"/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417FA3CB" w14:textId="77777777" w:rsidR="008E3305" w:rsidRDefault="008E3305" w:rsidP="001D44A2">
      <w:pPr>
        <w:pStyle w:val="NoSpacing"/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2DFD3D44" w14:textId="5284BA6E" w:rsidR="008E3305" w:rsidRDefault="008E3305" w:rsidP="001D44A2">
      <w:pPr>
        <w:pStyle w:val="NoSpacing"/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8E3305">
        <w:rPr>
          <w:rFonts w:asciiTheme="majorHAnsi" w:hAnsiTheme="majorHAnsi" w:cstheme="majorHAnsi"/>
          <w:sz w:val="24"/>
          <w:szCs w:val="24"/>
          <w:highlight w:val="yellow"/>
        </w:rPr>
        <w:t xml:space="preserve">[I could </w:t>
      </w:r>
      <w:r w:rsidR="0041492D">
        <w:rPr>
          <w:rFonts w:asciiTheme="majorHAnsi" w:hAnsiTheme="majorHAnsi" w:cstheme="majorHAnsi"/>
          <w:sz w:val="24"/>
          <w:szCs w:val="24"/>
          <w:highlight w:val="yellow"/>
        </w:rPr>
        <w:t xml:space="preserve">alternatively </w:t>
      </w:r>
      <w:r w:rsidRPr="008E3305">
        <w:rPr>
          <w:rFonts w:asciiTheme="majorHAnsi" w:hAnsiTheme="majorHAnsi" w:cstheme="majorHAnsi"/>
          <w:sz w:val="24"/>
          <w:szCs w:val="24"/>
          <w:highlight w:val="yellow"/>
        </w:rPr>
        <w:t xml:space="preserve">do II-IV in an asynchronous manner also, so folks can start with whichever technique interests them the most. In this case, it would be </w:t>
      </w:r>
      <w:r>
        <w:rPr>
          <w:rFonts w:asciiTheme="majorHAnsi" w:hAnsiTheme="majorHAnsi" w:cstheme="majorHAnsi"/>
          <w:sz w:val="24"/>
          <w:szCs w:val="24"/>
          <w:highlight w:val="yellow"/>
        </w:rPr>
        <w:t>1 hr</w:t>
      </w:r>
      <w:r w:rsidRPr="008E3305">
        <w:rPr>
          <w:rFonts w:asciiTheme="majorHAnsi" w:hAnsiTheme="majorHAnsi" w:cstheme="majorHAnsi"/>
          <w:sz w:val="24"/>
          <w:szCs w:val="24"/>
          <w:highlight w:val="yellow"/>
        </w:rPr>
        <w:t xml:space="preserve"> of explaining the theory behind each technique at the start after section I, then 2.5 hr of attendees </w:t>
      </w:r>
      <w:r w:rsidR="0041492D">
        <w:rPr>
          <w:rFonts w:asciiTheme="majorHAnsi" w:hAnsiTheme="majorHAnsi" w:cstheme="majorHAnsi"/>
          <w:sz w:val="24"/>
          <w:szCs w:val="24"/>
          <w:highlight w:val="yellow"/>
        </w:rPr>
        <w:t>going through</w:t>
      </w:r>
      <w:r w:rsidRPr="008E3305">
        <w:rPr>
          <w:rFonts w:asciiTheme="majorHAnsi" w:hAnsiTheme="majorHAnsi" w:cstheme="majorHAnsi"/>
          <w:sz w:val="24"/>
          <w:szCs w:val="24"/>
          <w:highlight w:val="yellow"/>
        </w:rPr>
        <w:t xml:space="preserve"> one or </w:t>
      </w:r>
      <w:proofErr w:type="gramStart"/>
      <w:r w:rsidRPr="008E3305">
        <w:rPr>
          <w:rFonts w:asciiTheme="majorHAnsi" w:hAnsiTheme="majorHAnsi" w:cstheme="majorHAnsi"/>
          <w:sz w:val="24"/>
          <w:szCs w:val="24"/>
          <w:highlight w:val="yellow"/>
        </w:rPr>
        <w:t>all of</w:t>
      </w:r>
      <w:proofErr w:type="gramEnd"/>
      <w:r w:rsidRPr="008E3305">
        <w:rPr>
          <w:rFonts w:asciiTheme="majorHAnsi" w:hAnsiTheme="majorHAnsi" w:cstheme="majorHAnsi"/>
          <w:sz w:val="24"/>
          <w:szCs w:val="24"/>
          <w:highlight w:val="yellow"/>
        </w:rPr>
        <w:t xml:space="preserve"> the techniques on their own accord, with me helping where needed.]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B89D794" w14:textId="77777777" w:rsidR="001D44A2" w:rsidRDefault="001D44A2" w:rsidP="001D44A2">
      <w:pPr>
        <w:pStyle w:val="NoSpacing"/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12DFC862" w14:textId="77777777" w:rsidR="001D44A2" w:rsidRDefault="001D44A2" w:rsidP="001D44A2">
      <w:pPr>
        <w:pStyle w:val="NoSpacing"/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484CAAB1" w14:textId="77777777" w:rsidR="001D44A2" w:rsidRDefault="001D44A2" w:rsidP="001D44A2">
      <w:pPr>
        <w:pStyle w:val="NoSpacing"/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480BB04C" w14:textId="4910C5A5" w:rsidR="001D44A2" w:rsidRPr="00D978E7" w:rsidRDefault="001D44A2" w:rsidP="001D44A2">
      <w:pPr>
        <w:spacing w:line="360" w:lineRule="auto"/>
        <w:jc w:val="center"/>
        <w:rPr>
          <w:rFonts w:ascii="Calibri" w:eastAsia="Calibri" w:hAnsi="Calibri" w:cs="Calibri"/>
          <w:b/>
          <w:sz w:val="30"/>
          <w:szCs w:val="30"/>
        </w:rPr>
      </w:pPr>
      <w:r w:rsidRPr="00D978E7">
        <w:rPr>
          <w:rFonts w:ascii="Calibri" w:eastAsia="Calibri" w:hAnsi="Calibri" w:cs="Calibri"/>
          <w:b/>
          <w:sz w:val="30"/>
          <w:szCs w:val="30"/>
        </w:rPr>
        <w:t xml:space="preserve">Quantifying Cellular Dynamics II: </w:t>
      </w:r>
      <w:r w:rsidR="00D978E7">
        <w:rPr>
          <w:rFonts w:ascii="Calibri" w:eastAsia="Calibri" w:hAnsi="Calibri" w:cs="Calibri"/>
          <w:b/>
          <w:sz w:val="30"/>
          <w:szCs w:val="30"/>
        </w:rPr>
        <w:t xml:space="preserve">Using </w:t>
      </w:r>
      <w:r w:rsidRPr="00D978E7">
        <w:rPr>
          <w:rFonts w:ascii="Calibri" w:eastAsia="Calibri" w:hAnsi="Calibri" w:cs="Calibri"/>
          <w:b/>
          <w:sz w:val="30"/>
          <w:szCs w:val="30"/>
        </w:rPr>
        <w:t xml:space="preserve">Diffusion Tensors </w:t>
      </w:r>
      <w:r w:rsidR="00D978E7">
        <w:rPr>
          <w:rFonts w:ascii="Calibri" w:eastAsia="Calibri" w:hAnsi="Calibri" w:cs="Calibri"/>
          <w:b/>
          <w:sz w:val="30"/>
          <w:szCs w:val="30"/>
        </w:rPr>
        <w:t xml:space="preserve">and </w:t>
      </w:r>
      <w:r w:rsidRPr="00D978E7">
        <w:rPr>
          <w:rFonts w:ascii="Calibri" w:eastAsia="Calibri" w:hAnsi="Calibri" w:cs="Calibri"/>
          <w:b/>
          <w:sz w:val="30"/>
          <w:szCs w:val="30"/>
        </w:rPr>
        <w:t>Molecular Simulations</w:t>
      </w:r>
      <w:r w:rsidR="00D978E7">
        <w:rPr>
          <w:rFonts w:ascii="Calibri" w:eastAsia="Calibri" w:hAnsi="Calibri" w:cs="Calibri"/>
          <w:b/>
          <w:sz w:val="30"/>
          <w:szCs w:val="30"/>
        </w:rPr>
        <w:t xml:space="preserve"> to Model </w:t>
      </w:r>
      <w:r w:rsidR="00AF6543">
        <w:rPr>
          <w:rFonts w:ascii="Calibri" w:eastAsia="Calibri" w:hAnsi="Calibri" w:cs="Calibri"/>
          <w:b/>
          <w:sz w:val="30"/>
          <w:szCs w:val="30"/>
        </w:rPr>
        <w:t>Neuron Microstructure and Biomolecular Condensates</w:t>
      </w:r>
    </w:p>
    <w:p w14:paraId="03772B94" w14:textId="77777777" w:rsidR="001D44A2" w:rsidRPr="000D18B4" w:rsidRDefault="001D44A2" w:rsidP="001D44A2">
      <w:pPr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0D18B4">
        <w:rPr>
          <w:rFonts w:ascii="Calibri" w:eastAsia="Calibri" w:hAnsi="Calibri" w:cs="Calibri"/>
          <w:b/>
          <w:sz w:val="24"/>
          <w:szCs w:val="24"/>
        </w:rPr>
        <w:t xml:space="preserve">Instructor: </w:t>
      </w:r>
      <w:r>
        <w:rPr>
          <w:rFonts w:ascii="Calibri" w:eastAsia="Calibri" w:hAnsi="Calibri" w:cs="Calibri"/>
          <w:b/>
          <w:sz w:val="24"/>
          <w:szCs w:val="24"/>
        </w:rPr>
        <w:t>George Wang</w:t>
      </w:r>
    </w:p>
    <w:p w14:paraId="0DCF89B0" w14:textId="77777777" w:rsidR="001D44A2" w:rsidRPr="000D18B4" w:rsidRDefault="001D44A2" w:rsidP="001D44A2">
      <w:pPr>
        <w:spacing w:after="200"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 w:rsidRPr="000D18B4">
        <w:rPr>
          <w:rFonts w:ascii="Calibri" w:eastAsia="Calibri" w:hAnsi="Calibri" w:cs="Calibri"/>
          <w:b/>
          <w:sz w:val="24"/>
          <w:szCs w:val="24"/>
        </w:rPr>
        <w:t xml:space="preserve">Registration link: </w:t>
      </w:r>
    </w:p>
    <w:p w14:paraId="6DE1CBE6" w14:textId="77777777" w:rsidR="001D44A2" w:rsidRPr="000D18B4" w:rsidRDefault="001D44A2" w:rsidP="001D44A2">
      <w:pPr>
        <w:spacing w:after="200" w:line="360" w:lineRule="auto"/>
        <w:rPr>
          <w:rFonts w:ascii="Calibri" w:eastAsia="Calibri" w:hAnsi="Calibri" w:cs="Calibri"/>
          <w:b/>
          <w:sz w:val="24"/>
          <w:szCs w:val="24"/>
        </w:rPr>
      </w:pPr>
      <w:r w:rsidRPr="000D18B4">
        <w:rPr>
          <w:rFonts w:ascii="Calibri" w:eastAsia="Calibri" w:hAnsi="Calibri" w:cs="Calibri"/>
          <w:b/>
          <w:sz w:val="24"/>
          <w:szCs w:val="24"/>
        </w:rPr>
        <w:t>Approximate duration: 4 hours</w:t>
      </w:r>
    </w:p>
    <w:p w14:paraId="0A5821C8" w14:textId="77777777" w:rsidR="001D44A2" w:rsidRPr="000D18B4" w:rsidRDefault="001D44A2" w:rsidP="001D44A2">
      <w:pPr>
        <w:spacing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 w:rsidRPr="000D18B4">
        <w:rPr>
          <w:rFonts w:ascii="Calibri" w:eastAsia="Calibri" w:hAnsi="Calibri" w:cs="Calibri"/>
          <w:b/>
          <w:sz w:val="24"/>
          <w:szCs w:val="24"/>
        </w:rPr>
        <w:t xml:space="preserve">Prerequisites: </w:t>
      </w:r>
    </w:p>
    <w:p w14:paraId="1818560C" w14:textId="1BD3EBFD" w:rsidR="00D978E7" w:rsidRDefault="00D978E7" w:rsidP="001D44A2">
      <w:pPr>
        <w:numPr>
          <w:ilvl w:val="0"/>
          <w:numId w:val="1"/>
        </w:numPr>
        <w:spacing w:after="200" w:line="263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MATLAB </w:t>
      </w:r>
      <w:r w:rsidR="00881954">
        <w:rPr>
          <w:rFonts w:ascii="Calibri" w:eastAsia="Calibri" w:hAnsi="Calibri" w:cs="Calibri"/>
          <w:sz w:val="24"/>
          <w:szCs w:val="24"/>
        </w:rPr>
        <w:t xml:space="preserve">| Available </w:t>
      </w:r>
      <w:hyperlink r:id="rId12" w:history="1">
        <w:r w:rsidR="00881954" w:rsidRPr="00881954">
          <w:rPr>
            <w:rStyle w:val="Hyperlink"/>
            <w:rFonts w:ascii="Calibri" w:eastAsia="Calibri" w:hAnsi="Calibri" w:cs="Calibri"/>
            <w:sz w:val="24"/>
            <w:szCs w:val="24"/>
          </w:rPr>
          <w:t>here</w:t>
        </w:r>
      </w:hyperlink>
      <w:r w:rsidR="00881954">
        <w:rPr>
          <w:rFonts w:ascii="Calibri" w:eastAsia="Calibri" w:hAnsi="Calibri" w:cs="Calibri"/>
          <w:sz w:val="24"/>
          <w:szCs w:val="24"/>
        </w:rPr>
        <w:t xml:space="preserve"> </w:t>
      </w:r>
      <w:r w:rsidR="00AF6543">
        <w:rPr>
          <w:rFonts w:ascii="Calibri" w:eastAsia="Calibri" w:hAnsi="Calibri" w:cs="Calibri"/>
          <w:sz w:val="24"/>
          <w:szCs w:val="24"/>
        </w:rPr>
        <w:t xml:space="preserve">free </w:t>
      </w:r>
      <w:r w:rsidR="00881954">
        <w:rPr>
          <w:rFonts w:ascii="Calibri" w:eastAsia="Calibri" w:hAnsi="Calibri" w:cs="Calibri"/>
          <w:sz w:val="24"/>
          <w:szCs w:val="24"/>
        </w:rPr>
        <w:t>for McGill students &amp; staff</w:t>
      </w:r>
    </w:p>
    <w:p w14:paraId="7214A66F" w14:textId="3A779192" w:rsidR="001D44A2" w:rsidRDefault="001D44A2" w:rsidP="00D978E7">
      <w:pPr>
        <w:numPr>
          <w:ilvl w:val="1"/>
          <w:numId w:val="1"/>
        </w:numPr>
        <w:spacing w:after="200" w:line="263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Basic MATLAB knowledge will help, but full self-contained scripts and data will be provided</w:t>
      </w:r>
      <w:r w:rsidR="00D978E7">
        <w:rPr>
          <w:rFonts w:ascii="Calibri" w:eastAsia="Calibri" w:hAnsi="Calibri" w:cs="Calibri"/>
          <w:sz w:val="24"/>
          <w:szCs w:val="24"/>
        </w:rPr>
        <w:t xml:space="preserve"> </w:t>
      </w:r>
    </w:p>
    <w:p w14:paraId="21CC650E" w14:textId="5F99DC7A" w:rsidR="00881954" w:rsidRDefault="00D978E7" w:rsidP="001D44A2">
      <w:pPr>
        <w:numPr>
          <w:ilvl w:val="0"/>
          <w:numId w:val="1"/>
        </w:numPr>
        <w:spacing w:after="200" w:line="263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OVITO</w:t>
      </w:r>
      <w:r w:rsidR="00881954">
        <w:rPr>
          <w:rFonts w:ascii="Calibri" w:eastAsia="Calibri" w:hAnsi="Calibri" w:cs="Calibri"/>
          <w:sz w:val="24"/>
          <w:szCs w:val="24"/>
        </w:rPr>
        <w:t xml:space="preserve"> | Available </w:t>
      </w:r>
      <w:hyperlink r:id="rId13" w:history="1">
        <w:r w:rsidR="00881954" w:rsidRPr="00881954">
          <w:rPr>
            <w:rStyle w:val="Hyperlink"/>
            <w:rFonts w:ascii="Calibri" w:eastAsia="Calibri" w:hAnsi="Calibri" w:cs="Calibri"/>
            <w:sz w:val="24"/>
            <w:szCs w:val="24"/>
          </w:rPr>
          <w:t>here</w:t>
        </w:r>
      </w:hyperlink>
      <w:r>
        <w:rPr>
          <w:rFonts w:ascii="Calibri" w:eastAsia="Calibri" w:hAnsi="Calibri" w:cs="Calibri"/>
          <w:sz w:val="24"/>
          <w:szCs w:val="24"/>
        </w:rPr>
        <w:t xml:space="preserve"> </w:t>
      </w:r>
      <w:r w:rsidR="00AF6543">
        <w:rPr>
          <w:rFonts w:ascii="Calibri" w:eastAsia="Calibri" w:hAnsi="Calibri" w:cs="Calibri"/>
          <w:sz w:val="24"/>
          <w:szCs w:val="24"/>
        </w:rPr>
        <w:t>(just the free version is fine)</w:t>
      </w:r>
    </w:p>
    <w:p w14:paraId="460A98F7" w14:textId="447AA82A" w:rsidR="00D978E7" w:rsidRDefault="00AF6543" w:rsidP="00881954">
      <w:pPr>
        <w:numPr>
          <w:ilvl w:val="1"/>
          <w:numId w:val="1"/>
        </w:numPr>
        <w:spacing w:after="200" w:line="263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This will just be used</w:t>
      </w:r>
      <w:r w:rsidR="00D978E7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for</w:t>
      </w:r>
      <w:r w:rsidR="00D978E7">
        <w:rPr>
          <w:rFonts w:ascii="Calibri" w:eastAsia="Calibri" w:hAnsi="Calibri" w:cs="Calibri"/>
          <w:sz w:val="24"/>
          <w:szCs w:val="24"/>
        </w:rPr>
        <w:t xml:space="preserve"> visualizing molecular simulations</w:t>
      </w:r>
    </w:p>
    <w:p w14:paraId="50E9F002" w14:textId="77777777" w:rsidR="002E338B" w:rsidRDefault="002E338B" w:rsidP="002E338B">
      <w:pPr>
        <w:spacing w:after="200"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Learning Objectives: </w:t>
      </w:r>
    </w:p>
    <w:p w14:paraId="39A95BE3" w14:textId="703112F4" w:rsidR="002E338B" w:rsidRPr="00B41935" w:rsidRDefault="002E338B" w:rsidP="002E338B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Explore how confined diffusion may be used to infer structural and environmental information</w:t>
      </w:r>
      <w:r w:rsidR="00AF6543">
        <w:rPr>
          <w:rFonts w:ascii="Calibri" w:eastAsia="Calibri" w:hAnsi="Calibri" w:cs="Calibri"/>
          <w:bCs/>
          <w:sz w:val="24"/>
          <w:szCs w:val="24"/>
        </w:rPr>
        <w:t>, in the context of neuronal structure determination and biomolecular condensates</w:t>
      </w:r>
    </w:p>
    <w:p w14:paraId="3136E12B" w14:textId="77777777" w:rsidR="002E338B" w:rsidRPr="00AF6543" w:rsidRDefault="002E338B" w:rsidP="002E338B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Learn how to use diffusion tensors to model confined diffusion </w:t>
      </w:r>
    </w:p>
    <w:p w14:paraId="393CB70D" w14:textId="36D26C9C" w:rsidR="00AF6543" w:rsidRPr="00AF6543" w:rsidRDefault="00AF6543" w:rsidP="002E338B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 w:rsidRPr="00AF6543">
        <w:rPr>
          <w:rFonts w:ascii="Calibri" w:eastAsia="Calibri" w:hAnsi="Calibri" w:cs="Calibri"/>
          <w:bCs/>
          <w:sz w:val="24"/>
          <w:szCs w:val="24"/>
        </w:rPr>
        <w:t xml:space="preserve">Utilize molecular dynamics simulations to model large-scale </w:t>
      </w:r>
      <w:r>
        <w:rPr>
          <w:rFonts w:ascii="Calibri" w:eastAsia="Calibri" w:hAnsi="Calibri" w:cs="Calibri"/>
          <w:bCs/>
          <w:sz w:val="24"/>
          <w:szCs w:val="24"/>
        </w:rPr>
        <w:t>RNA-protein association</w:t>
      </w:r>
    </w:p>
    <w:p w14:paraId="0956EADA" w14:textId="519E55D1" w:rsidR="00D978E7" w:rsidRPr="00AF6543" w:rsidRDefault="00D978E7" w:rsidP="00D978E7">
      <w:pPr>
        <w:spacing w:after="200" w:line="263" w:lineRule="auto"/>
        <w:ind w:left="360"/>
        <w:jc w:val="both"/>
        <w:rPr>
          <w:rFonts w:ascii="Calibri" w:eastAsia="Calibri" w:hAnsi="Calibri" w:cs="Calibri"/>
          <w:sz w:val="24"/>
          <w:szCs w:val="24"/>
        </w:rPr>
      </w:pPr>
    </w:p>
    <w:p w14:paraId="1D41D3AE" w14:textId="77777777" w:rsidR="001D44A2" w:rsidRPr="000D18B4" w:rsidRDefault="001D44A2" w:rsidP="001D44A2">
      <w:pPr>
        <w:spacing w:after="200" w:line="263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 w:rsidRPr="000D18B4">
        <w:rPr>
          <w:rFonts w:ascii="Calibri" w:eastAsia="Calibri" w:hAnsi="Calibri" w:cs="Calibri"/>
          <w:b/>
          <w:sz w:val="24"/>
          <w:szCs w:val="24"/>
        </w:rPr>
        <w:t>Summary:</w:t>
      </w:r>
    </w:p>
    <w:p w14:paraId="76AFCC97" w14:textId="6E1C7962" w:rsidR="00B41935" w:rsidRPr="002E338B" w:rsidRDefault="001D44A2" w:rsidP="00FC30BA">
      <w:pPr>
        <w:spacing w:after="200" w:line="263" w:lineRule="auto"/>
        <w:jc w:val="both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lastRenderedPageBreak/>
        <w:t xml:space="preserve">Throughout the cellular milieu, macromolecules and organelles are in a constant state of flux. Measuring and quantifying the dynamics of these cellular motions opens the door to a plethora of interesting information. </w:t>
      </w:r>
      <w:r w:rsidR="00FC30BA">
        <w:rPr>
          <w:rFonts w:ascii="Calibri" w:eastAsia="Calibri" w:hAnsi="Calibri" w:cs="Calibri"/>
          <w:bCs/>
          <w:sz w:val="24"/>
          <w:szCs w:val="24"/>
        </w:rPr>
        <w:t>This workshop is a part II of the previous one – it also revolves around studying cellular dynamics but focuses on modelling rather than the analysis of experimental data.</w:t>
      </w:r>
      <w:r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="00FC30BA">
        <w:rPr>
          <w:rFonts w:ascii="Calibri" w:eastAsia="Calibri" w:hAnsi="Calibri" w:cs="Calibri"/>
          <w:bCs/>
          <w:sz w:val="24"/>
          <w:szCs w:val="24"/>
        </w:rPr>
        <w:t>W</w:t>
      </w:r>
      <w:r>
        <w:rPr>
          <w:rFonts w:ascii="Calibri" w:eastAsia="Calibri" w:hAnsi="Calibri" w:cs="Calibri"/>
          <w:bCs/>
          <w:sz w:val="24"/>
          <w:szCs w:val="24"/>
        </w:rPr>
        <w:t>e will</w:t>
      </w:r>
      <w:r w:rsidR="00D978E7">
        <w:rPr>
          <w:rFonts w:ascii="Calibri" w:eastAsia="Calibri" w:hAnsi="Calibri" w:cs="Calibri"/>
          <w:bCs/>
          <w:sz w:val="24"/>
          <w:szCs w:val="24"/>
        </w:rPr>
        <w:t xml:space="preserve"> examine diffusion under confinement, and </w:t>
      </w:r>
      <w:r w:rsidR="00FC30BA">
        <w:rPr>
          <w:rFonts w:ascii="Calibri" w:eastAsia="Calibri" w:hAnsi="Calibri" w:cs="Calibri"/>
          <w:bCs/>
          <w:sz w:val="24"/>
          <w:szCs w:val="24"/>
        </w:rPr>
        <w:t>how it may be used to infer structural information</w:t>
      </w:r>
      <w:r w:rsidR="00D978E7">
        <w:rPr>
          <w:rFonts w:ascii="Calibri" w:eastAsia="Calibri" w:hAnsi="Calibri" w:cs="Calibri"/>
          <w:bCs/>
          <w:sz w:val="24"/>
          <w:szCs w:val="24"/>
        </w:rPr>
        <w:t xml:space="preserve">. We will apply this concept </w:t>
      </w:r>
      <w:r>
        <w:rPr>
          <w:rFonts w:ascii="Calibri" w:eastAsia="Calibri" w:hAnsi="Calibri" w:cs="Calibri"/>
          <w:bCs/>
          <w:sz w:val="24"/>
          <w:szCs w:val="24"/>
        </w:rPr>
        <w:t xml:space="preserve">to computationally model cellular dynamics using </w:t>
      </w:r>
      <w:r w:rsidR="00D978E7">
        <w:rPr>
          <w:rFonts w:ascii="Calibri" w:eastAsia="Calibri" w:hAnsi="Calibri" w:cs="Calibri"/>
          <w:bCs/>
          <w:sz w:val="24"/>
          <w:szCs w:val="24"/>
        </w:rPr>
        <w:t xml:space="preserve">diffusion tensors, a technique applied to study neuronal microstructure within the brain. We will also explore coarse-grained molecular dynamics simulations </w:t>
      </w:r>
      <w:r w:rsidR="00FC30BA">
        <w:rPr>
          <w:rFonts w:ascii="Calibri" w:eastAsia="Calibri" w:hAnsi="Calibri" w:cs="Calibri"/>
          <w:bCs/>
          <w:sz w:val="24"/>
          <w:szCs w:val="24"/>
        </w:rPr>
        <w:t>– s</w:t>
      </w:r>
      <w:r w:rsidR="00D978E7">
        <w:rPr>
          <w:rFonts w:ascii="Calibri" w:eastAsia="Calibri" w:hAnsi="Calibri" w:cs="Calibri"/>
          <w:bCs/>
          <w:sz w:val="24"/>
          <w:szCs w:val="24"/>
        </w:rPr>
        <w:t xml:space="preserve">imulations </w:t>
      </w:r>
      <w:r w:rsidR="00B41935">
        <w:rPr>
          <w:rFonts w:ascii="Calibri" w:eastAsia="Calibri" w:hAnsi="Calibri" w:cs="Calibri"/>
          <w:bCs/>
          <w:sz w:val="24"/>
          <w:szCs w:val="24"/>
        </w:rPr>
        <w:t xml:space="preserve">on RNA-protein phase separation will be analyzed, and the diffusion of individual RNA molecules will be modelled in both a dense and dilute phase. </w:t>
      </w:r>
    </w:p>
    <w:p w14:paraId="5C1D2EA0" w14:textId="16413E2C" w:rsidR="00301E39" w:rsidRPr="00301E39" w:rsidRDefault="00301E39" w:rsidP="001D44A2">
      <w:pPr>
        <w:spacing w:after="200"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Contents:</w:t>
      </w:r>
    </w:p>
    <w:p w14:paraId="308D66E7" w14:textId="77777777" w:rsidR="00301E39" w:rsidRPr="008601FE" w:rsidRDefault="00301E39" w:rsidP="00301E39">
      <w:pPr>
        <w:numPr>
          <w:ilvl w:val="0"/>
          <w:numId w:val="3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Physical fundamentals</w:t>
      </w:r>
      <w:r w:rsidRPr="008601FE">
        <w:rPr>
          <w:rFonts w:ascii="Calibri" w:eastAsia="Calibri" w:hAnsi="Calibri" w:cs="Calibri"/>
          <w:b/>
          <w:sz w:val="24"/>
          <w:szCs w:val="24"/>
        </w:rPr>
        <w:t xml:space="preserve"> (</w:t>
      </w:r>
      <w:r>
        <w:rPr>
          <w:rFonts w:ascii="Calibri" w:eastAsia="Calibri" w:hAnsi="Calibri" w:cs="Calibri"/>
          <w:b/>
          <w:sz w:val="24"/>
          <w:szCs w:val="24"/>
        </w:rPr>
        <w:t>30 min</w:t>
      </w:r>
      <w:r w:rsidRPr="008601FE">
        <w:rPr>
          <w:rFonts w:ascii="Calibri" w:eastAsia="Calibri" w:hAnsi="Calibri" w:cs="Calibri"/>
          <w:b/>
          <w:sz w:val="24"/>
          <w:szCs w:val="24"/>
        </w:rPr>
        <w:t>)</w:t>
      </w:r>
    </w:p>
    <w:p w14:paraId="543C0E61" w14:textId="10754C51" w:rsidR="00301E39" w:rsidRDefault="00B41935" w:rsidP="002E338B">
      <w:pPr>
        <w:numPr>
          <w:ilvl w:val="1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Diffusion under confinement </w:t>
      </w:r>
    </w:p>
    <w:p w14:paraId="0389EF3B" w14:textId="52608961" w:rsidR="00301E39" w:rsidRDefault="00B41935" w:rsidP="002E338B">
      <w:pPr>
        <w:numPr>
          <w:ilvl w:val="1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Crowded environments in cells and biomolecular condensates</w:t>
      </w:r>
    </w:p>
    <w:p w14:paraId="35D793DF" w14:textId="77777777" w:rsidR="002E338B" w:rsidRPr="00B41935" w:rsidRDefault="002E338B" w:rsidP="002E338B">
      <w:pPr>
        <w:ind w:left="992"/>
        <w:rPr>
          <w:rFonts w:ascii="Calibri" w:eastAsia="Calibri" w:hAnsi="Calibri" w:cs="Calibri"/>
          <w:sz w:val="24"/>
          <w:szCs w:val="24"/>
        </w:rPr>
      </w:pPr>
    </w:p>
    <w:p w14:paraId="5DAB4AE0" w14:textId="28DDA808" w:rsidR="00301E39" w:rsidRPr="008601FE" w:rsidRDefault="00B7488A" w:rsidP="00301E39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Diffusion Tensor</w:t>
      </w:r>
      <w:r w:rsidR="00307C6C">
        <w:rPr>
          <w:rFonts w:ascii="Calibri" w:eastAsia="Calibri" w:hAnsi="Calibri" w:cs="Calibri"/>
          <w:b/>
          <w:sz w:val="24"/>
          <w:szCs w:val="24"/>
        </w:rPr>
        <w:t xml:space="preserve">s </w:t>
      </w:r>
      <w:r w:rsidR="00301E39" w:rsidRPr="008601FE">
        <w:rPr>
          <w:rFonts w:ascii="Calibri" w:eastAsia="Calibri" w:hAnsi="Calibri" w:cs="Calibri"/>
          <w:b/>
          <w:sz w:val="24"/>
          <w:szCs w:val="24"/>
        </w:rPr>
        <w:t>(</w:t>
      </w:r>
      <w:r w:rsidR="00301E39">
        <w:rPr>
          <w:rFonts w:ascii="Calibri" w:eastAsia="Calibri" w:hAnsi="Calibri" w:cs="Calibri"/>
          <w:b/>
          <w:sz w:val="24"/>
          <w:szCs w:val="24"/>
        </w:rPr>
        <w:t>1</w:t>
      </w:r>
      <w:r w:rsidR="002E338B">
        <w:rPr>
          <w:rFonts w:ascii="Calibri" w:eastAsia="Calibri" w:hAnsi="Calibri" w:cs="Calibri"/>
          <w:b/>
          <w:sz w:val="24"/>
          <w:szCs w:val="24"/>
        </w:rPr>
        <w:t xml:space="preserve">.5 </w:t>
      </w:r>
      <w:r w:rsidR="00301E39">
        <w:rPr>
          <w:rFonts w:ascii="Calibri" w:eastAsia="Calibri" w:hAnsi="Calibri" w:cs="Calibri"/>
          <w:b/>
          <w:sz w:val="24"/>
          <w:szCs w:val="24"/>
        </w:rPr>
        <w:t>hr</w:t>
      </w:r>
      <w:r w:rsidR="00301E39" w:rsidRPr="008601FE">
        <w:rPr>
          <w:rFonts w:ascii="Calibri" w:eastAsia="Calibri" w:hAnsi="Calibri" w:cs="Calibri"/>
          <w:b/>
          <w:sz w:val="24"/>
          <w:szCs w:val="24"/>
        </w:rPr>
        <w:t>)</w:t>
      </w:r>
    </w:p>
    <w:p w14:paraId="67DB94A6" w14:textId="163D22B3" w:rsidR="00307C6C" w:rsidRDefault="00301E39" w:rsidP="00FC30BA">
      <w:pPr>
        <w:numPr>
          <w:ilvl w:val="1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Theory (</w:t>
      </w:r>
      <w:r w:rsidR="00307C6C">
        <w:rPr>
          <w:rFonts w:ascii="Calibri" w:eastAsia="Calibri" w:hAnsi="Calibri" w:cs="Calibri"/>
          <w:sz w:val="24"/>
          <w:szCs w:val="24"/>
        </w:rPr>
        <w:t>30</w:t>
      </w:r>
      <w:r>
        <w:rPr>
          <w:rFonts w:ascii="Calibri" w:eastAsia="Calibri" w:hAnsi="Calibri" w:cs="Calibri"/>
          <w:sz w:val="24"/>
          <w:szCs w:val="24"/>
        </w:rPr>
        <w:t xml:space="preserve"> min)</w:t>
      </w:r>
    </w:p>
    <w:p w14:paraId="50229C60" w14:textId="23478EE3" w:rsidR="00FC30BA" w:rsidRDefault="00FC30BA" w:rsidP="00FC30BA">
      <w:pPr>
        <w:numPr>
          <w:ilvl w:val="2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Tensor math at a conceptual/geometric level</w:t>
      </w:r>
    </w:p>
    <w:p w14:paraId="2278599A" w14:textId="04EBB4FF" w:rsidR="00FC30BA" w:rsidRPr="00FC30BA" w:rsidRDefault="00FC30BA" w:rsidP="00FC30BA">
      <w:pPr>
        <w:numPr>
          <w:ilvl w:val="2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 brief introduction to neural MRI </w:t>
      </w:r>
    </w:p>
    <w:p w14:paraId="067F4D96" w14:textId="5C14B74D" w:rsidR="00FC30BA" w:rsidRPr="00FC30BA" w:rsidRDefault="00301E39" w:rsidP="00FC30BA">
      <w:pPr>
        <w:numPr>
          <w:ilvl w:val="1"/>
          <w:numId w:val="3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Hands-on: </w:t>
      </w:r>
      <w:r w:rsidR="00307C6C">
        <w:rPr>
          <w:rFonts w:ascii="Calibri" w:eastAsia="Calibri" w:hAnsi="Calibri" w:cs="Calibri"/>
          <w:sz w:val="24"/>
          <w:szCs w:val="24"/>
        </w:rPr>
        <w:t xml:space="preserve">Simulating confined </w:t>
      </w:r>
      <w:r w:rsidR="00FC30BA">
        <w:rPr>
          <w:rFonts w:ascii="Calibri" w:eastAsia="Calibri" w:hAnsi="Calibri" w:cs="Calibri"/>
          <w:sz w:val="24"/>
          <w:szCs w:val="24"/>
        </w:rPr>
        <w:t>diffusion using a random walk with barriers</w:t>
      </w:r>
      <w:r>
        <w:rPr>
          <w:rFonts w:ascii="Calibri" w:eastAsia="Calibri" w:hAnsi="Calibri" w:cs="Calibri"/>
          <w:sz w:val="24"/>
          <w:szCs w:val="24"/>
        </w:rPr>
        <w:t xml:space="preserve"> (</w:t>
      </w:r>
      <w:r w:rsidR="00307C6C">
        <w:rPr>
          <w:rFonts w:ascii="Calibri" w:eastAsia="Calibri" w:hAnsi="Calibri" w:cs="Calibri"/>
          <w:sz w:val="24"/>
          <w:szCs w:val="24"/>
        </w:rPr>
        <w:t>30 min</w:t>
      </w:r>
      <w:r>
        <w:rPr>
          <w:rFonts w:ascii="Calibri" w:eastAsia="Calibri" w:hAnsi="Calibri" w:cs="Calibri"/>
          <w:sz w:val="24"/>
          <w:szCs w:val="24"/>
        </w:rPr>
        <w:t>)</w:t>
      </w:r>
    </w:p>
    <w:p w14:paraId="6F201F5A" w14:textId="5C4D05C3" w:rsidR="00307C6C" w:rsidRDefault="00307C6C" w:rsidP="00301E39">
      <w:pPr>
        <w:numPr>
          <w:ilvl w:val="1"/>
          <w:numId w:val="3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Hands-on: Diffusion Tensor Imaging</w:t>
      </w:r>
      <w:r w:rsidR="00FC30BA">
        <w:rPr>
          <w:rFonts w:ascii="Calibri" w:eastAsia="Calibri" w:hAnsi="Calibri" w:cs="Calibri"/>
          <w:sz w:val="24"/>
          <w:szCs w:val="24"/>
        </w:rPr>
        <w:t xml:space="preserve"> to measure brain structure</w:t>
      </w:r>
      <w:r w:rsidR="002E338B">
        <w:rPr>
          <w:rFonts w:ascii="Calibri" w:eastAsia="Calibri" w:hAnsi="Calibri" w:cs="Calibri"/>
          <w:sz w:val="24"/>
          <w:szCs w:val="24"/>
        </w:rPr>
        <w:t xml:space="preserve"> (30 min)</w:t>
      </w:r>
    </w:p>
    <w:p w14:paraId="6323C526" w14:textId="1D0CE81F" w:rsidR="00FC30BA" w:rsidRPr="008601FE" w:rsidRDefault="00FC30BA" w:rsidP="00FC30BA">
      <w:pPr>
        <w:numPr>
          <w:ilvl w:val="2"/>
          <w:numId w:val="3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Determining what structure of the brain is being imaged, based solely on diffusion tensor data and the patterns of confined diffusion </w:t>
      </w:r>
    </w:p>
    <w:p w14:paraId="6552DCC5" w14:textId="4FA56892" w:rsidR="00301E39" w:rsidRPr="008601FE" w:rsidRDefault="00B7488A" w:rsidP="00301E39">
      <w:pPr>
        <w:pStyle w:val="NoSpacing"/>
        <w:numPr>
          <w:ilvl w:val="0"/>
          <w:numId w:val="3"/>
        </w:numPr>
        <w:spacing w:line="276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Coarse-Grained Molecular Dynamics Simulations</w:t>
      </w:r>
      <w:r w:rsidR="00301E39">
        <w:rPr>
          <w:rFonts w:asciiTheme="majorHAnsi" w:hAnsiTheme="majorHAnsi" w:cstheme="majorHAnsi"/>
          <w:b/>
          <w:bCs/>
          <w:sz w:val="24"/>
          <w:szCs w:val="24"/>
        </w:rPr>
        <w:t xml:space="preserve"> (</w:t>
      </w:r>
      <w:r w:rsidR="00B41935">
        <w:rPr>
          <w:rFonts w:asciiTheme="majorHAnsi" w:hAnsiTheme="majorHAnsi" w:cstheme="majorHAnsi"/>
          <w:b/>
          <w:bCs/>
          <w:sz w:val="24"/>
          <w:szCs w:val="24"/>
        </w:rPr>
        <w:t>2</w:t>
      </w:r>
      <w:r w:rsidR="00301E39">
        <w:rPr>
          <w:rFonts w:asciiTheme="majorHAnsi" w:hAnsiTheme="majorHAnsi" w:cstheme="majorHAnsi"/>
          <w:b/>
          <w:bCs/>
          <w:sz w:val="24"/>
          <w:szCs w:val="24"/>
        </w:rPr>
        <w:t xml:space="preserve"> hr)</w:t>
      </w:r>
    </w:p>
    <w:p w14:paraId="2DACA320" w14:textId="4D7A310C" w:rsidR="00301E39" w:rsidRDefault="00301E39" w:rsidP="00FC30BA">
      <w:pPr>
        <w:pStyle w:val="NoSpacing"/>
        <w:numPr>
          <w:ilvl w:val="1"/>
          <w:numId w:val="3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Theory (</w:t>
      </w:r>
      <w:r w:rsidR="00FC30BA">
        <w:rPr>
          <w:rFonts w:asciiTheme="majorHAnsi" w:hAnsiTheme="majorHAnsi" w:cstheme="majorHAnsi"/>
          <w:sz w:val="24"/>
          <w:szCs w:val="24"/>
        </w:rPr>
        <w:t>45</w:t>
      </w:r>
      <w:r>
        <w:rPr>
          <w:rFonts w:asciiTheme="majorHAnsi" w:hAnsiTheme="majorHAnsi" w:cstheme="majorHAnsi"/>
          <w:sz w:val="24"/>
          <w:szCs w:val="24"/>
        </w:rPr>
        <w:t xml:space="preserve"> min)</w:t>
      </w:r>
    </w:p>
    <w:p w14:paraId="7B63846B" w14:textId="76B7146F" w:rsidR="00FC30BA" w:rsidRDefault="00FC30BA" w:rsidP="00FC30BA">
      <w:pPr>
        <w:pStyle w:val="NoSpacing"/>
        <w:numPr>
          <w:ilvl w:val="2"/>
          <w:numId w:val="3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Force field, thermostat, pair potentials </w:t>
      </w:r>
    </w:p>
    <w:p w14:paraId="6ED5F78C" w14:textId="0B5FD5D1" w:rsidR="00FC30BA" w:rsidRPr="00FC30BA" w:rsidRDefault="00FC30BA" w:rsidP="00FC30BA">
      <w:pPr>
        <w:pStyle w:val="NoSpacing"/>
        <w:numPr>
          <w:ilvl w:val="2"/>
          <w:numId w:val="3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Applicability toward biomolecular condensates </w:t>
      </w:r>
    </w:p>
    <w:p w14:paraId="049E4D64" w14:textId="6B6E6A63" w:rsidR="001D44A2" w:rsidRDefault="00301E39" w:rsidP="00FC30BA">
      <w:pPr>
        <w:pStyle w:val="NoSpacing"/>
        <w:numPr>
          <w:ilvl w:val="1"/>
          <w:numId w:val="3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Hands-on: </w:t>
      </w:r>
      <w:r w:rsidR="00FC30BA">
        <w:rPr>
          <w:rFonts w:asciiTheme="majorHAnsi" w:hAnsiTheme="majorHAnsi" w:cstheme="majorHAnsi"/>
          <w:sz w:val="24"/>
          <w:szCs w:val="24"/>
        </w:rPr>
        <w:t>Analyzing</w:t>
      </w:r>
      <w:r w:rsidR="009069D9">
        <w:rPr>
          <w:rFonts w:asciiTheme="majorHAnsi" w:hAnsiTheme="majorHAnsi" w:cstheme="majorHAnsi"/>
          <w:sz w:val="24"/>
          <w:szCs w:val="24"/>
        </w:rPr>
        <w:t xml:space="preserve"> a (provided) simulation RNA phase separation </w:t>
      </w:r>
      <w:r w:rsidR="00FC30BA">
        <w:rPr>
          <w:rFonts w:asciiTheme="majorHAnsi" w:hAnsiTheme="majorHAnsi" w:cstheme="majorHAnsi"/>
          <w:sz w:val="24"/>
          <w:szCs w:val="24"/>
        </w:rPr>
        <w:t>(1 hr, 45 min)</w:t>
      </w:r>
    </w:p>
    <w:p w14:paraId="715C5AF3" w14:textId="5B448467" w:rsidR="009069D9" w:rsidRDefault="009069D9" w:rsidP="00FC30BA">
      <w:pPr>
        <w:pStyle w:val="NoSpacing"/>
        <w:numPr>
          <w:ilvl w:val="2"/>
          <w:numId w:val="3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Quantifying and comparing the mean square displacement of RNA molecules in the dilute and dense phases </w:t>
      </w:r>
    </w:p>
    <w:p w14:paraId="141BBAC6" w14:textId="38CB7BE2" w:rsidR="00FC30BA" w:rsidRPr="00FC30BA" w:rsidRDefault="00FC30BA" w:rsidP="00FC30BA">
      <w:pPr>
        <w:pStyle w:val="NoSpacing"/>
        <w:numPr>
          <w:ilvl w:val="2"/>
          <w:numId w:val="3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At the end, if there </w:t>
      </w:r>
      <w:proofErr w:type="gramStart"/>
      <w:r>
        <w:rPr>
          <w:rFonts w:asciiTheme="majorHAnsi" w:hAnsiTheme="majorHAnsi" w:cstheme="majorHAnsi"/>
          <w:sz w:val="24"/>
          <w:szCs w:val="24"/>
        </w:rPr>
        <w:t>is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time and interest, we could also generate a simulation from scratch. I did not want to start with this as it would require building and compiling LAMMPS</w:t>
      </w:r>
    </w:p>
    <w:sectPr w:rsidR="00FC30BA" w:rsidRPr="00FC30BA">
      <w:head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F2167" w14:textId="77777777" w:rsidR="00F67776" w:rsidRPr="000D18B4" w:rsidRDefault="00F67776">
      <w:pPr>
        <w:spacing w:line="240" w:lineRule="auto"/>
      </w:pPr>
      <w:r w:rsidRPr="000D18B4">
        <w:separator/>
      </w:r>
    </w:p>
  </w:endnote>
  <w:endnote w:type="continuationSeparator" w:id="0">
    <w:p w14:paraId="4B00863D" w14:textId="77777777" w:rsidR="00F67776" w:rsidRPr="000D18B4" w:rsidRDefault="00F67776">
      <w:pPr>
        <w:spacing w:line="240" w:lineRule="auto"/>
      </w:pPr>
      <w:r w:rsidRPr="000D18B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DE80B" w14:textId="77777777" w:rsidR="0030712A" w:rsidRPr="000D18B4" w:rsidRDefault="003071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A7572" w14:textId="77777777" w:rsidR="00F67776" w:rsidRPr="000D18B4" w:rsidRDefault="00F67776">
      <w:pPr>
        <w:spacing w:line="240" w:lineRule="auto"/>
      </w:pPr>
      <w:r w:rsidRPr="000D18B4">
        <w:separator/>
      </w:r>
    </w:p>
  </w:footnote>
  <w:footnote w:type="continuationSeparator" w:id="0">
    <w:p w14:paraId="55434BB3" w14:textId="77777777" w:rsidR="00F67776" w:rsidRPr="000D18B4" w:rsidRDefault="00F67776">
      <w:pPr>
        <w:spacing w:line="240" w:lineRule="auto"/>
      </w:pPr>
      <w:r w:rsidRPr="000D18B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DE809" w14:textId="77777777" w:rsidR="0030712A" w:rsidRPr="000D18B4" w:rsidRDefault="00C345F5">
    <w:pPr>
      <w:jc w:val="right"/>
    </w:pPr>
    <w:r w:rsidRPr="000D18B4">
      <w:rPr>
        <w:noProof/>
      </w:rPr>
      <w:drawing>
        <wp:anchor distT="114300" distB="114300" distL="114300" distR="114300" simplePos="0" relativeHeight="251658240" behindDoc="0" locked="0" layoutInCell="1" hidden="0" allowOverlap="1" wp14:anchorId="75ADE80C" wp14:editId="75ADE80D">
          <wp:simplePos x="0" y="0"/>
          <wp:positionH relativeFrom="column">
            <wp:posOffset>4371975</wp:posOffset>
          </wp:positionH>
          <wp:positionV relativeFrom="paragraph">
            <wp:posOffset>-161924</wp:posOffset>
          </wp:positionV>
          <wp:extent cx="1994142" cy="490538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4142" cy="4905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DE80A" w14:textId="77777777" w:rsidR="0030712A" w:rsidRPr="000D18B4" w:rsidRDefault="00C345F5">
    <w:pPr>
      <w:jc w:val="center"/>
    </w:pPr>
    <w:r w:rsidRPr="000D18B4">
      <w:rPr>
        <w:noProof/>
      </w:rPr>
      <w:drawing>
        <wp:inline distT="114300" distB="114300" distL="114300" distR="114300" wp14:anchorId="75ADE80E" wp14:editId="75ADE80F">
          <wp:extent cx="3465675" cy="834487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5675" cy="8344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9A2"/>
    <w:multiLevelType w:val="multilevel"/>
    <w:tmpl w:val="81180FD8"/>
    <w:lvl w:ilvl="0">
      <w:start w:val="1"/>
      <w:numFmt w:val="upperRoman"/>
      <w:lvlText w:val="%1."/>
      <w:lvlJc w:val="righ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992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lowerRoman"/>
      <w:lvlText w:val="%3."/>
      <w:lvlJc w:val="right"/>
      <w:pPr>
        <w:ind w:left="1417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323F9F"/>
    <w:multiLevelType w:val="hybridMultilevel"/>
    <w:tmpl w:val="B10ED67E"/>
    <w:lvl w:ilvl="0" w:tplc="8C2A9C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876C3"/>
    <w:multiLevelType w:val="multilevel"/>
    <w:tmpl w:val="B0984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6B089B"/>
    <w:multiLevelType w:val="multilevel"/>
    <w:tmpl w:val="81180FD8"/>
    <w:lvl w:ilvl="0">
      <w:start w:val="1"/>
      <w:numFmt w:val="upperRoman"/>
      <w:lvlText w:val="%1."/>
      <w:lvlJc w:val="righ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992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lowerRoman"/>
      <w:lvlText w:val="%3."/>
      <w:lvlJc w:val="right"/>
      <w:pPr>
        <w:ind w:left="1417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D4F4065"/>
    <w:multiLevelType w:val="hybridMultilevel"/>
    <w:tmpl w:val="B5226DF4"/>
    <w:lvl w:ilvl="0" w:tplc="98C0AA16">
      <w:start w:val="5"/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053146">
    <w:abstractNumId w:val="2"/>
  </w:num>
  <w:num w:numId="2" w16cid:durableId="2136484379">
    <w:abstractNumId w:val="0"/>
  </w:num>
  <w:num w:numId="3" w16cid:durableId="1498185557">
    <w:abstractNumId w:val="3"/>
  </w:num>
  <w:num w:numId="4" w16cid:durableId="14161325">
    <w:abstractNumId w:val="1"/>
  </w:num>
  <w:num w:numId="5" w16cid:durableId="7192059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12A"/>
    <w:rsid w:val="000D18B4"/>
    <w:rsid w:val="00113DE5"/>
    <w:rsid w:val="001729A6"/>
    <w:rsid w:val="001C5240"/>
    <w:rsid w:val="001D14A6"/>
    <w:rsid w:val="001D44A2"/>
    <w:rsid w:val="001D62D9"/>
    <w:rsid w:val="002E338B"/>
    <w:rsid w:val="00301E39"/>
    <w:rsid w:val="0030712A"/>
    <w:rsid w:val="00307C6C"/>
    <w:rsid w:val="00344B01"/>
    <w:rsid w:val="003665A1"/>
    <w:rsid w:val="004076F1"/>
    <w:rsid w:val="0041492D"/>
    <w:rsid w:val="00420A43"/>
    <w:rsid w:val="006B2083"/>
    <w:rsid w:val="00750C4F"/>
    <w:rsid w:val="00791022"/>
    <w:rsid w:val="008601FE"/>
    <w:rsid w:val="00881954"/>
    <w:rsid w:val="008E3305"/>
    <w:rsid w:val="008F38AD"/>
    <w:rsid w:val="00903310"/>
    <w:rsid w:val="009069D9"/>
    <w:rsid w:val="009F5B52"/>
    <w:rsid w:val="00A86EC4"/>
    <w:rsid w:val="00AF6543"/>
    <w:rsid w:val="00B04960"/>
    <w:rsid w:val="00B111FA"/>
    <w:rsid w:val="00B266A9"/>
    <w:rsid w:val="00B41935"/>
    <w:rsid w:val="00B7488A"/>
    <w:rsid w:val="00C345F5"/>
    <w:rsid w:val="00CF38D4"/>
    <w:rsid w:val="00D978E7"/>
    <w:rsid w:val="00DE3D2B"/>
    <w:rsid w:val="00DE4CA2"/>
    <w:rsid w:val="00EA31F1"/>
    <w:rsid w:val="00F064EF"/>
    <w:rsid w:val="00F67776"/>
    <w:rsid w:val="00FC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DE7F4"/>
  <w15:docId w15:val="{EDAF6EC2-A97B-C648-9E7C-A8B5A8CF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8601FE"/>
    <w:pPr>
      <w:spacing w:line="240" w:lineRule="auto"/>
    </w:pPr>
    <w:rPr>
      <w:lang w:val="en-CA"/>
    </w:rPr>
  </w:style>
  <w:style w:type="character" w:styleId="Hyperlink">
    <w:name w:val="Hyperlink"/>
    <w:basedOn w:val="DefaultParagraphFont"/>
    <w:uiPriority w:val="99"/>
    <w:unhideWhenUsed/>
    <w:rsid w:val="008819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95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419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ovito.org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mcgill.service-now.com/itportal?id=kb_article_view&amp;sysparm_article=KB0010741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imagej.net/ij/download.html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https://mcgill.service-now.com/itportal?id=kb_article_view&amp;sysparm_article=KB001074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8fc9a7-adb6-4789-b873-d7da952645b6" xsi:nil="true"/>
    <lcf76f155ced4ddcb4097134ff3c332f xmlns="5089b366-79d8-4303-8da7-ce751e2ba1a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1E8A4694EDDD4596CD624D46484069" ma:contentTypeVersion="11" ma:contentTypeDescription="Create a new document." ma:contentTypeScope="" ma:versionID="e0ebe1e89facef8d3344dc93714049a7">
  <xsd:schema xmlns:xsd="http://www.w3.org/2001/XMLSchema" xmlns:xs="http://www.w3.org/2001/XMLSchema" xmlns:p="http://schemas.microsoft.com/office/2006/metadata/properties" xmlns:ns2="5089b366-79d8-4303-8da7-ce751e2ba1ab" xmlns:ns3="c98fc9a7-adb6-4789-b873-d7da952645b6" targetNamespace="http://schemas.microsoft.com/office/2006/metadata/properties" ma:root="true" ma:fieldsID="2f7eb43af66dee362226c5d33a749afd" ns2:_="" ns3:_="">
    <xsd:import namespace="5089b366-79d8-4303-8da7-ce751e2ba1ab"/>
    <xsd:import namespace="c98fc9a7-adb6-4789-b873-d7da95264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89b366-79d8-4303-8da7-ce751e2ba1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baaf764-73f0-4b4c-b8e1-b7d465e08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8fc9a7-adb6-4789-b873-d7da952645b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6991187-1a0e-4923-b309-56589b5d956a}" ma:internalName="TaxCatchAll" ma:showField="CatchAllData" ma:web="c98fc9a7-adb6-4789-b873-d7da95264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2278AB-6DB2-4FA6-BE40-07A2936E4281}">
  <ds:schemaRefs>
    <ds:schemaRef ds:uri="http://schemas.microsoft.com/office/2006/metadata/properties"/>
    <ds:schemaRef ds:uri="http://schemas.microsoft.com/office/infopath/2007/PartnerControls"/>
    <ds:schemaRef ds:uri="c98fc9a7-adb6-4789-b873-d7da952645b6"/>
    <ds:schemaRef ds:uri="5089b366-79d8-4303-8da7-ce751e2ba1ab"/>
  </ds:schemaRefs>
</ds:datastoreItem>
</file>

<file path=customXml/itemProps2.xml><?xml version="1.0" encoding="utf-8"?>
<ds:datastoreItem xmlns:ds="http://schemas.openxmlformats.org/officeDocument/2006/customXml" ds:itemID="{9C7CC4B5-8C12-4462-B69A-4150CC7833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D6237-3F68-4155-AA4A-D4FE7E52D8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89b366-79d8-4303-8da7-ce751e2ba1ab"/>
    <ds:schemaRef ds:uri="c98fc9a7-adb6-4789-b873-d7da95264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1077</Words>
  <Characters>5982</Characters>
  <Application>Microsoft Office Word</Application>
  <DocSecurity>0</DocSecurity>
  <Lines>153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George Wang</cp:lastModifiedBy>
  <cp:revision>23</cp:revision>
  <dcterms:created xsi:type="dcterms:W3CDTF">2023-01-04T15:37:00Z</dcterms:created>
  <dcterms:modified xsi:type="dcterms:W3CDTF">2025-12-07T17:11:00Z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0x0101002A1E8A4694EDDD4596CD624D46484069</vt:lpwstr>
  </property>
</Properties>
</file>