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A0EC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4588">
        <w:rPr>
          <w:rFonts w:ascii="宋体" w:eastAsia="宋体" w:hAnsi="宋体" w:cs="宋体"/>
          <w:b/>
          <w:bCs/>
          <w:kern w:val="0"/>
          <w:sz w:val="36"/>
          <w:szCs w:val="36"/>
        </w:rPr>
        <w:t>Introduction</w:t>
      </w:r>
    </w:p>
    <w:p w14:paraId="04B13004" w14:textId="0FF43703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>In this presentation, our group focuses on the research and analysis of anomalous traffic detection methods. During our research, we found 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wo mainstream approaches nowadays to detect anomalous traffic: the clustering model algorithm and LSTM neural network model to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analyse</w:t>
      </w:r>
      <w:proofErr w:type="spellEnd"/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and predict the network traffic. Based on this, our group proposes a bold hypothesis of fusing the clustering algorithm and the LSTM model and tries to propose a more effective approach. Next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I will briefly introduce the two different models.</w:t>
      </w:r>
    </w:p>
    <w:p w14:paraId="1C8BB85C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588">
        <w:rPr>
          <w:rFonts w:ascii="宋体" w:eastAsia="宋体" w:hAnsi="宋体" w:cs="宋体"/>
          <w:b/>
          <w:bCs/>
          <w:kern w:val="0"/>
          <w:sz w:val="27"/>
          <w:szCs w:val="27"/>
        </w:rPr>
        <w:t>Clustering model</w:t>
      </w:r>
    </w:p>
    <w:p w14:paraId="372C7006" w14:textId="6EEDCBF0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>The clustering method is classified as unsupervised learning</w:t>
      </w:r>
      <w:r w:rsidR="008E77CB">
        <w:rPr>
          <w:rFonts w:ascii="宋体" w:eastAsia="宋体" w:hAnsi="宋体" w:cs="宋体"/>
          <w:kern w:val="0"/>
          <w:sz w:val="24"/>
          <w:szCs w:val="24"/>
        </w:rPr>
        <w:t xml:space="preserve"> to mining the structure of the dataset.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The basic </w:t>
      </w:r>
      <w:r w:rsidR="00704507">
        <w:rPr>
          <w:rFonts w:ascii="宋体" w:eastAsia="宋体" w:hAnsi="宋体" w:cs="宋体"/>
          <w:kern w:val="0"/>
          <w:sz w:val="24"/>
          <w:szCs w:val="24"/>
        </w:rPr>
        <w:t xml:space="preserve">structure of the 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model is </w:t>
      </w:r>
      <w:r w:rsidR="00704507">
        <w:rPr>
          <w:rFonts w:ascii="宋体" w:eastAsia="宋体" w:hAnsi="宋体" w:cs="宋体"/>
          <w:kern w:val="0"/>
          <w:sz w:val="24"/>
          <w:szCs w:val="24"/>
        </w:rPr>
        <w:t>shown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in the image on the right below.</w:t>
      </w:r>
      <w:r w:rsidR="00257E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4588">
        <w:rPr>
          <w:rFonts w:ascii="宋体" w:eastAsia="宋体" w:hAnsi="宋体" w:cs="宋体"/>
          <w:kern w:val="0"/>
          <w:sz w:val="24"/>
          <w:szCs w:val="24"/>
        </w:rPr>
        <w:t>When implementing this algorithm, Euclidean distance has been used to measure the similarity between points and cluster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04507">
        <w:rPr>
          <w:rFonts w:ascii="宋体" w:eastAsia="宋体" w:hAnsi="宋体" w:cs="宋体"/>
          <w:kern w:val="0"/>
          <w:sz w:val="24"/>
          <w:szCs w:val="24"/>
        </w:rPr>
        <w:t>.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The Euclidean distance </w:t>
      </w:r>
      <w:r w:rsidR="008E77CB">
        <w:rPr>
          <w:rFonts w:ascii="宋体" w:eastAsia="宋体" w:hAnsi="宋体" w:cs="宋体"/>
          <w:kern w:val="0"/>
          <w:sz w:val="24"/>
          <w:szCs w:val="24"/>
        </w:rPr>
        <w:t xml:space="preserve">equation </w:t>
      </w:r>
      <w:r w:rsidRPr="00384588">
        <w:rPr>
          <w:rFonts w:ascii="宋体" w:eastAsia="宋体" w:hAnsi="宋体" w:cs="宋体"/>
          <w:kern w:val="0"/>
          <w:sz w:val="24"/>
          <w:szCs w:val="24"/>
        </w:rPr>
        <w:t>has been shown in left below</w:t>
      </w:r>
      <w:r w:rsidR="008E77CB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ED25E69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48745BE" wp14:editId="248B4944">
                <wp:extent cx="304800" cy="304800"/>
                <wp:effectExtent l="0" t="0" r="0" b="0"/>
                <wp:docPr id="3" name="矩形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828FD" id="矩形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BCWrR/gEAANI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277CBFE2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84588">
        <w:rPr>
          <w:rFonts w:ascii="宋体" w:eastAsia="宋体" w:hAnsi="宋体" w:cs="宋体"/>
          <w:b/>
          <w:bCs/>
          <w:kern w:val="0"/>
          <w:sz w:val="27"/>
          <w:szCs w:val="27"/>
        </w:rPr>
        <w:t>LSTM model</w:t>
      </w:r>
    </w:p>
    <w:p w14:paraId="77D9FD7E" w14:textId="469477BF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="00925288">
        <w:rPr>
          <w:rFonts w:ascii="宋体" w:eastAsia="宋体" w:hAnsi="宋体" w:cs="宋体"/>
          <w:kern w:val="0"/>
          <w:sz w:val="24"/>
          <w:szCs w:val="24"/>
        </w:rPr>
        <w:t>Long Short Term Memory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model is seen as an improved version of the RNN model, which has a storage function for the previous output</w:t>
      </w:r>
      <w:r w:rsidR="008E77CB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384588">
        <w:rPr>
          <w:rFonts w:ascii="宋体" w:eastAsia="宋体" w:hAnsi="宋体" w:cs="宋体"/>
          <w:kern w:val="0"/>
          <w:sz w:val="24"/>
          <w:szCs w:val="24"/>
        </w:rPr>
        <w:t>The diagram on the left below shows the structure of an RNN</w:t>
      </w:r>
      <w:r w:rsidR="008E77CB">
        <w:rPr>
          <w:rFonts w:ascii="宋体" w:eastAsia="宋体" w:hAnsi="宋体" w:cs="宋体"/>
          <w:kern w:val="0"/>
          <w:sz w:val="24"/>
          <w:szCs w:val="24"/>
        </w:rPr>
        <w:t>.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RNN cannot cope with two </w:t>
      </w:r>
      <w:r>
        <w:rPr>
          <w:rFonts w:ascii="宋体" w:eastAsia="宋体" w:hAnsi="宋体" w:cs="宋体"/>
          <w:kern w:val="0"/>
          <w:sz w:val="24"/>
          <w:szCs w:val="24"/>
        </w:rPr>
        <w:t>attributes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77CB">
        <w:rPr>
          <w:rFonts w:ascii="宋体" w:eastAsia="宋体" w:hAnsi="宋体" w:cs="宋体"/>
          <w:kern w:val="0"/>
          <w:sz w:val="24"/>
          <w:szCs w:val="24"/>
        </w:rPr>
        <w:t>that are particularly far apart because of its single register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="008E77CB">
        <w:rPr>
          <w:rFonts w:ascii="宋体" w:eastAsia="宋体" w:hAnsi="宋体" w:cs="宋体"/>
          <w:kern w:val="0"/>
          <w:sz w:val="24"/>
          <w:szCs w:val="24"/>
        </w:rPr>
        <w:t>this problem is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called long-term dependence. LSTM</w:t>
      </w:r>
      <w:r w:rsidR="008E77CB">
        <w:rPr>
          <w:rFonts w:ascii="宋体" w:eastAsia="宋体" w:hAnsi="宋体" w:cs="宋体"/>
          <w:kern w:val="0"/>
          <w:sz w:val="24"/>
          <w:szCs w:val="24"/>
        </w:rPr>
        <w:t>,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as its name suggests, has long and </w:t>
      </w:r>
      <w:proofErr w:type="gramStart"/>
      <w:r w:rsidRPr="00384588">
        <w:rPr>
          <w:rFonts w:ascii="宋体" w:eastAsia="宋体" w:hAnsi="宋体" w:cs="宋体"/>
          <w:kern w:val="0"/>
          <w:sz w:val="24"/>
          <w:szCs w:val="24"/>
        </w:rPr>
        <w:t>short term</w:t>
      </w:r>
      <w:proofErr w:type="gramEnd"/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memory capa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Pr="00384588">
        <w:rPr>
          <w:rFonts w:ascii="宋体" w:eastAsia="宋体" w:hAnsi="宋体" w:cs="宋体"/>
          <w:kern w:val="0"/>
          <w:sz w:val="24"/>
          <w:szCs w:val="24"/>
        </w:rPr>
        <w:t>ity and can solve long-term dependency problems. The diagram in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the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right below shows the chain structure of the LSTM</w:t>
      </w:r>
      <w:r w:rsidR="00925288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The data from the previous unit is selected, added and output through the forget gate, input gate and update gate, respectively. This gives the LSTM the ability </w:t>
      </w:r>
      <w:r>
        <w:rPr>
          <w:rFonts w:ascii="宋体" w:eastAsia="宋体" w:hAnsi="宋体" w:cs="宋体"/>
          <w:kern w:val="0"/>
          <w:sz w:val="24"/>
          <w:szCs w:val="24"/>
        </w:rPr>
        <w:t>to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long-term memory.</w:t>
      </w:r>
    </w:p>
    <w:p w14:paraId="00DEB40D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E8674DF" wp14:editId="573E4735">
                <wp:extent cx="304800" cy="304800"/>
                <wp:effectExtent l="0" t="0" r="0" b="0"/>
                <wp:docPr id="2" name="矩形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505A2" id="矩形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tUyQA/gEAANI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7AAE1223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3E9EF0" wp14:editId="7C641920">
                <wp:extent cx="304800" cy="304800"/>
                <wp:effectExtent l="0" t="0" r="0" b="0"/>
                <wp:docPr id="1" name="矩形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B459A" id="矩形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LqHqPwBAADS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02FACA7F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458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Related work</w:t>
      </w:r>
    </w:p>
    <w:p w14:paraId="6A3719DD" w14:textId="6AE5BAB0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>We found three papers as our reference for this project. The first paper focuses on the K-means clustering algorithm. Their team classifies the time interval and destination port number of network traffic, which results in two class clusters of normal traffic and anomalous traffic</w:t>
      </w:r>
      <w:r w:rsidR="00925288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925288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="00925288">
        <w:rPr>
          <w:rFonts w:ascii="宋体" w:eastAsia="宋体" w:hAnsi="宋体" w:cs="宋体"/>
          <w:kern w:val="0"/>
          <w:sz w:val="24"/>
          <w:szCs w:val="24"/>
        </w:rPr>
        <w:t xml:space="preserve">heir result shows that there are 15% of traffic data don’t direct to unusual destination port. </w:t>
      </w:r>
    </w:p>
    <w:p w14:paraId="5EE8282D" w14:textId="0FAE63ED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The second paper also employs the K-means clustering algorithm for anomalous traffic detection. Their team uses a k-value of 5 for classification detection, and as 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result, the false alarm rate is </w:t>
      </w:r>
      <w:r w:rsidR="00405CBA">
        <w:rPr>
          <w:rFonts w:ascii="宋体" w:eastAsia="宋体" w:hAnsi="宋体" w:cs="宋体"/>
          <w:kern w:val="0"/>
          <w:sz w:val="24"/>
          <w:szCs w:val="24"/>
        </w:rPr>
        <w:t xml:space="preserve">remaining at a </w:t>
      </w:r>
      <w:r w:rsidR="00405CBA">
        <w:rPr>
          <w:rFonts w:ascii="宋体" w:eastAsia="宋体" w:hAnsi="宋体" w:cs="宋体" w:hint="eastAsia"/>
          <w:kern w:val="0"/>
          <w:sz w:val="24"/>
          <w:szCs w:val="24"/>
        </w:rPr>
        <w:t>rela</w:t>
      </w:r>
      <w:r w:rsidR="00405CBA">
        <w:rPr>
          <w:rFonts w:ascii="宋体" w:eastAsia="宋体" w:hAnsi="宋体" w:cs="宋体"/>
          <w:kern w:val="0"/>
          <w:sz w:val="24"/>
          <w:szCs w:val="24"/>
        </w:rPr>
        <w:t xml:space="preserve">tively high level. </w:t>
      </w:r>
    </w:p>
    <w:p w14:paraId="0B5A1E9E" w14:textId="32860D5C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>The third paper applies on LSTM algorithm. Their team implemented the LSTM model while finding it difficult to go for a b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Pr="00384588">
        <w:rPr>
          <w:rFonts w:ascii="宋体" w:eastAsia="宋体" w:hAnsi="宋体" w:cs="宋体"/>
          <w:kern w:val="0"/>
          <w:sz w:val="24"/>
          <w:szCs w:val="24"/>
        </w:rPr>
        <w:t>lanced dataset for training, which 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also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one of the issues we raised. Their result is that</w:t>
      </w:r>
      <w:r w:rsidR="00405CBA">
        <w:rPr>
          <w:rFonts w:ascii="宋体" w:eastAsia="宋体" w:hAnsi="宋体" w:cs="宋体"/>
          <w:kern w:val="0"/>
          <w:sz w:val="24"/>
          <w:szCs w:val="24"/>
        </w:rPr>
        <w:t>, by the application of the LSTM model, the accuracy and recall rate can reach a high level.</w:t>
      </w:r>
    </w:p>
    <w:p w14:paraId="1B5545D4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84588">
        <w:rPr>
          <w:rFonts w:ascii="宋体" w:eastAsia="宋体" w:hAnsi="宋体" w:cs="宋体"/>
          <w:b/>
          <w:bCs/>
          <w:kern w:val="0"/>
          <w:sz w:val="36"/>
          <w:szCs w:val="36"/>
        </w:rPr>
        <w:t>Question</w:t>
      </w:r>
    </w:p>
    <w:p w14:paraId="316492DC" w14:textId="3E9D5C47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>After reading the related work, we raised up three question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 below:</w:t>
      </w:r>
    </w:p>
    <w:p w14:paraId="7A62C847" w14:textId="35E9DC12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How to make the detection method more precise and have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r w:rsidRPr="00384588">
        <w:rPr>
          <w:rFonts w:ascii="宋体" w:eastAsia="宋体" w:hAnsi="宋体" w:cs="宋体"/>
          <w:kern w:val="0"/>
          <w:sz w:val="24"/>
          <w:szCs w:val="24"/>
        </w:rPr>
        <w:t>lower false alarm rate?</w:t>
      </w:r>
    </w:p>
    <w:p w14:paraId="3AAA3B23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>How to make the detection method can detect large amount of data in real time?</w:t>
      </w:r>
    </w:p>
    <w:p w14:paraId="2FAB848F" w14:textId="77777777" w:rsidR="00384588" w:rsidRPr="00384588" w:rsidRDefault="00384588" w:rsidP="003845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88">
        <w:rPr>
          <w:rFonts w:ascii="宋体" w:eastAsia="宋体" w:hAnsi="宋体" w:cs="宋体"/>
          <w:kern w:val="0"/>
          <w:sz w:val="24"/>
          <w:szCs w:val="24"/>
        </w:rPr>
        <w:t xml:space="preserve">How to provide a balance dataset to avoid naïve </w:t>
      </w:r>
      <w:proofErr w:type="spellStart"/>
      <w:r w:rsidRPr="00384588">
        <w:rPr>
          <w:rFonts w:ascii="宋体" w:eastAsia="宋体" w:hAnsi="宋体" w:cs="宋体"/>
          <w:kern w:val="0"/>
          <w:sz w:val="24"/>
          <w:szCs w:val="24"/>
        </w:rPr>
        <w:t>behaviour</w:t>
      </w:r>
      <w:proofErr w:type="spellEnd"/>
      <w:r w:rsidRPr="00384588"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6209296E" w14:textId="48C2BBA5" w:rsidR="00C320E0" w:rsidRDefault="00C320E0"/>
    <w:p w14:paraId="71A579F0" w14:textId="38E90823" w:rsidR="008E77CB" w:rsidRPr="008E77CB" w:rsidRDefault="008E7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hat is all my part, for the innovation points and </w:t>
      </w:r>
      <w:proofErr w:type="spellStart"/>
      <w:r>
        <w:rPr>
          <w:rFonts w:ascii="Times New Roman" w:hAnsi="Times New Roman" w:cs="Times New Roman"/>
        </w:rPr>
        <w:t>provements</w:t>
      </w:r>
      <w:proofErr w:type="spellEnd"/>
      <w:r>
        <w:rPr>
          <w:rFonts w:ascii="Times New Roman" w:hAnsi="Times New Roman" w:cs="Times New Roman"/>
        </w:rPr>
        <w:t>, my teammate will present. Thank you.</w:t>
      </w:r>
    </w:p>
    <w:p w14:paraId="7BC82ED5" w14:textId="49B98C87" w:rsidR="00505208" w:rsidRDefault="00505208"/>
    <w:p w14:paraId="563E3023" w14:textId="33A30990" w:rsidR="00505208" w:rsidRPr="00505208" w:rsidRDefault="00505208">
      <w:pPr>
        <w:rPr>
          <w:rFonts w:ascii="宋体" w:eastAsia="宋体" w:hAnsi="宋体" w:hint="eastAsia"/>
          <w:b/>
          <w:bCs/>
          <w:sz w:val="36"/>
          <w:szCs w:val="36"/>
        </w:rPr>
      </w:pPr>
      <w:r w:rsidRPr="00505208">
        <w:rPr>
          <w:rFonts w:ascii="宋体" w:eastAsia="宋体" w:hAnsi="宋体" w:hint="eastAsia"/>
          <w:b/>
          <w:bCs/>
          <w:sz w:val="36"/>
          <w:szCs w:val="36"/>
        </w:rPr>
        <w:t>A</w:t>
      </w:r>
      <w:r w:rsidRPr="00505208">
        <w:rPr>
          <w:rFonts w:ascii="宋体" w:eastAsia="宋体" w:hAnsi="宋体"/>
          <w:b/>
          <w:bCs/>
          <w:sz w:val="36"/>
          <w:szCs w:val="36"/>
        </w:rPr>
        <w:t>pproach</w:t>
      </w:r>
    </w:p>
    <w:p w14:paraId="0F660A0C" w14:textId="50E22C3A" w:rsidR="00505208" w:rsidRDefault="005052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我们已经编写了一个程序对两种模型进行融合。在此我将贴上代码图片进行演示。其中第一部分是对依赖和数据库的导入。在数据库方面，我们选用了加拿大网络安全研究所2</w:t>
      </w:r>
      <w:r>
        <w:rPr>
          <w:rFonts w:ascii="宋体" w:eastAsia="宋体" w:hAnsi="宋体"/>
          <w:sz w:val="24"/>
          <w:szCs w:val="24"/>
        </w:rPr>
        <w:t>017</w:t>
      </w:r>
      <w:r>
        <w:rPr>
          <w:rFonts w:ascii="宋体" w:eastAsia="宋体" w:hAnsi="宋体" w:hint="eastAsia"/>
          <w:sz w:val="24"/>
          <w:szCs w:val="24"/>
        </w:rPr>
        <w:t>年发布的数据集，CISCIDS</w:t>
      </w:r>
      <w:r>
        <w:rPr>
          <w:rFonts w:ascii="宋体" w:eastAsia="宋体" w:hAnsi="宋体"/>
          <w:sz w:val="24"/>
          <w:szCs w:val="24"/>
        </w:rPr>
        <w:t>2017</w:t>
      </w:r>
      <w:r>
        <w:rPr>
          <w:rFonts w:ascii="宋体" w:eastAsia="宋体" w:hAnsi="宋体" w:hint="eastAsia"/>
          <w:sz w:val="24"/>
          <w:szCs w:val="24"/>
        </w:rPr>
        <w:t>。我们通过pandas对数据集进行预处理，清洗和标准化。其中我们对object类型转换为离散数值，同时把数据类型转换为float。</w:t>
      </w:r>
    </w:p>
    <w:p w14:paraId="0FC79C6B" w14:textId="2C73A071" w:rsidR="00505208" w:rsidRDefault="005052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第二部分中，我们对数据库进行特征选取，一共选取了1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个特征，并对数据进</w:t>
      </w:r>
      <w:r>
        <w:rPr>
          <w:rFonts w:ascii="宋体" w:eastAsia="宋体" w:hAnsi="宋体" w:hint="eastAsia"/>
          <w:sz w:val="24"/>
          <w:szCs w:val="24"/>
        </w:rPr>
        <w:lastRenderedPageBreak/>
        <w:t>行聚类，K值取5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并将聚类结果进行标准化以继续进行LSTM的计算。</w:t>
      </w:r>
    </w:p>
    <w:p w14:paraId="6ADED16F" w14:textId="710D8CB7" w:rsidR="00505208" w:rsidRPr="00505208" w:rsidRDefault="0050520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第三部分为设置LSTM模型并对</w:t>
      </w:r>
    </w:p>
    <w:sectPr w:rsidR="00505208" w:rsidRPr="0050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B902" w14:textId="77777777" w:rsidR="002967A1" w:rsidRDefault="002967A1" w:rsidP="00405CBA">
      <w:r>
        <w:separator/>
      </w:r>
    </w:p>
  </w:endnote>
  <w:endnote w:type="continuationSeparator" w:id="0">
    <w:p w14:paraId="3494E0B9" w14:textId="77777777" w:rsidR="002967A1" w:rsidRDefault="002967A1" w:rsidP="0040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ABA0" w14:textId="77777777" w:rsidR="002967A1" w:rsidRDefault="002967A1" w:rsidP="00405CBA">
      <w:r>
        <w:separator/>
      </w:r>
    </w:p>
  </w:footnote>
  <w:footnote w:type="continuationSeparator" w:id="0">
    <w:p w14:paraId="2808282F" w14:textId="77777777" w:rsidR="002967A1" w:rsidRDefault="002967A1" w:rsidP="00405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TY3MTA1NDMxNzBX0lEKTi0uzszPAykwqgUAVGyoXSwAAAA="/>
  </w:docVars>
  <w:rsids>
    <w:rsidRoot w:val="00384588"/>
    <w:rsid w:val="00101365"/>
    <w:rsid w:val="00257E27"/>
    <w:rsid w:val="002967A1"/>
    <w:rsid w:val="00384588"/>
    <w:rsid w:val="00405CBA"/>
    <w:rsid w:val="00505208"/>
    <w:rsid w:val="00704507"/>
    <w:rsid w:val="008E77CB"/>
    <w:rsid w:val="00925288"/>
    <w:rsid w:val="009E780F"/>
    <w:rsid w:val="00C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6FC3F"/>
  <w15:chartTrackingRefBased/>
  <w15:docId w15:val="{ED5B21B9-28D7-4C40-8CF0-07B892A9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45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45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45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45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84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0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5C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5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Ted</dc:creator>
  <cp:keywords/>
  <dc:description/>
  <cp:lastModifiedBy>Wu Ted</cp:lastModifiedBy>
  <cp:revision>2</cp:revision>
  <dcterms:created xsi:type="dcterms:W3CDTF">2021-09-09T09:35:00Z</dcterms:created>
  <dcterms:modified xsi:type="dcterms:W3CDTF">2021-09-10T15:37:00Z</dcterms:modified>
</cp:coreProperties>
</file>