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oujo3knjyul" w:id="0"/>
      <w:bookmarkEnd w:id="0"/>
      <w:r w:rsidDel="00000000" w:rsidR="00000000" w:rsidRPr="00000000">
        <w:rPr>
          <w:b w:val="1"/>
          <w:bCs w:val="1"/>
          <w:sz w:val="46"/>
          <w:szCs w:val="46"/>
          <w:rtl w:val="0"/>
        </w:rPr>
        <w:t xml:space="preserve">AFSIC-IoV: Adaptive Personalized Federated Few-Shot Class-Incremental Learning for Internet of Vehicles Intrusion Detection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bm3cy3g63t9" w:id="1"/>
      <w:bookmarkEnd w:id="1"/>
      <w:r w:rsidDel="00000000" w:rsidR="00000000" w:rsidRPr="00000000">
        <w:rPr>
          <w:b w:val="1"/>
          <w:bCs w:val="1"/>
          <w:sz w:val="34"/>
          <w:szCs w:val="34"/>
          <w:rtl w:val="0"/>
        </w:rPr>
        <w:t xml:space="preserve">1. Mục tiêu của đề tài</w:t>
      </w:r>
    </w:p>
    <w:p w:rsidR="00000000" w:rsidDel="00000000" w:rsidP="00000000" w:rsidRDefault="00000000" w:rsidRPr="00000000" w14:paraId="00000003">
      <w:pPr>
        <w:spacing w:after="240" w:before="240" w:lineRule="auto"/>
        <w:rPr/>
      </w:pPr>
      <w:r w:rsidDel="00000000" w:rsidR="00000000" w:rsidRPr="00000000">
        <w:rPr>
          <w:rtl w:val="0"/>
        </w:rPr>
        <w:t xml:space="preserve">Đề tài xây dựng một hệ thống phát hiện xâm nhập cho </w:t>
      </w:r>
      <w:r w:rsidDel="00000000" w:rsidR="00000000" w:rsidRPr="00000000">
        <w:rPr>
          <w:b w:val="1"/>
          <w:bCs w:val="1"/>
          <w:rtl w:val="0"/>
        </w:rPr>
        <w:t xml:space="preserve">Internet of Vehicles – IoV</w:t>
      </w:r>
      <w:r w:rsidDel="00000000" w:rsidR="00000000" w:rsidRPr="00000000">
        <w:rPr>
          <w:rtl w:val="0"/>
        </w:rPr>
        <w:t xml:space="preserve">, trong đó nhiều client như </w:t>
      </w:r>
      <w:r w:rsidDel="00000000" w:rsidR="00000000" w:rsidRPr="00000000">
        <w:rPr>
          <w:b w:val="1"/>
          <w:bCs w:val="1"/>
          <w:rtl w:val="0"/>
        </w:rPr>
        <w:t xml:space="preserve">RSU, MEC server, fleet gateway hoặc nhóm xe</w:t>
      </w:r>
      <w:r w:rsidDel="00000000" w:rsidR="00000000" w:rsidRPr="00000000">
        <w:rPr>
          <w:rtl w:val="0"/>
        </w:rPr>
        <w:t xml:space="preserve"> cùng học mô hình IDS mà </w:t>
      </w:r>
      <w:r w:rsidDel="00000000" w:rsidR="00000000" w:rsidRPr="00000000">
        <w:rPr>
          <w:b w:val="1"/>
          <w:bCs w:val="1"/>
          <w:rtl w:val="0"/>
        </w:rPr>
        <w:t xml:space="preserve">không chia sẻ dữ liệu thô</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Điểm mới không nằm ở “dùng Federated Learning cho IDS”, vì hướng này đã có nhiều công trình như FED-IoV, VAN-FED-IDS và Adaptive Personalized FL cho IoV IDS. FED-IoV đã dùng FL cho IoV IDS với mô hình nhẹ MobileNet-Tiny và đánh giá cả độ trễ trên Raspberry Pi; VAN-FED-IDS đã đặt RSU làm client FL trong VANET; một bài Scientific Reports 2025 cũng đã kết hợp adaptive personalized FL với mô hình nhẹ cho IoV IDS. Vì vậy, sinh viên phải tập trung novelty vào </w:t>
      </w:r>
      <w:r w:rsidDel="00000000" w:rsidR="00000000" w:rsidRPr="00000000">
        <w:rPr>
          <w:b w:val="1"/>
          <w:bCs w:val="1"/>
          <w:rtl w:val="0"/>
        </w:rPr>
        <w:t xml:space="preserve">few-shot class-incremental learning</w:t>
      </w:r>
      <w:r w:rsidDel="00000000" w:rsidR="00000000" w:rsidRPr="00000000">
        <w:rPr>
          <w:rtl w:val="0"/>
        </w:rPr>
        <w:t xml:space="preserve">, tức là học lớp tấn công mới với rất ít mẫu, không quên lớp cũ, và cá nhân hóa theo từng client IoV. (</w:t>
      </w:r>
      <w:hyperlink r:id="rId6">
        <w:r w:rsidDel="00000000" w:rsidR="00000000" w:rsidRPr="00000000">
          <w:rPr>
            <w:color w:val="1155cc"/>
            <w:u w:val="single"/>
            <w:rtl w:val="0"/>
          </w:rPr>
          <w:t xml:space="preserve">ScienceDirect</w:t>
        </w:r>
      </w:hyperlink>
      <w:r w:rsidDel="00000000" w:rsidR="00000000" w:rsidRPr="00000000">
        <w:rPr>
          <w:rtl w:val="0"/>
        </w:rPr>
        <w:t xml:space="preserv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7uc7zni5by4n" w:id="2"/>
      <w:bookmarkEnd w:id="2"/>
      <w:r w:rsidDel="00000000" w:rsidR="00000000" w:rsidRPr="00000000">
        <w:rPr>
          <w:b w:val="1"/>
          <w:bCs w:val="1"/>
          <w:sz w:val="34"/>
          <w:szCs w:val="34"/>
          <w:rtl w:val="0"/>
        </w:rPr>
        <w:t xml:space="preserve">2. Phát biểu bài toán nghiên cứu</w:t>
      </w:r>
    </w:p>
    <w:p w:rsidR="00000000" w:rsidDel="00000000" w:rsidP="00000000" w:rsidRDefault="00000000" w:rsidRPr="00000000" w14:paraId="00000007">
      <w:pPr>
        <w:spacing w:after="240" w:before="240" w:lineRule="auto"/>
        <w:rPr/>
      </w:pPr>
      <w:r w:rsidDel="00000000" w:rsidR="00000000" w:rsidRPr="00000000">
        <w:rPr>
          <w:rtl w:val="0"/>
        </w:rPr>
        <w:t xml:space="preserve">Trong IoV, dữ liệu tấn công có ba đặc điểm thực tế:</w:t>
      </w:r>
    </w:p>
    <w:p w:rsidR="00000000" w:rsidDel="00000000" w:rsidP="00000000" w:rsidRDefault="00000000" w:rsidRPr="00000000" w14:paraId="00000008">
      <w:pPr>
        <w:numPr>
          <w:ilvl w:val="0"/>
          <w:numId w:val="16"/>
        </w:numPr>
        <w:spacing w:after="0" w:afterAutospacing="0" w:before="240" w:lineRule="auto"/>
        <w:ind w:left="720" w:hanging="360"/>
      </w:pPr>
      <w:r w:rsidDel="00000000" w:rsidR="00000000" w:rsidRPr="00000000">
        <w:rPr>
          <w:b w:val="1"/>
          <w:bCs w:val="1"/>
          <w:rtl w:val="0"/>
        </w:rPr>
        <w:t xml:space="preserve">Phân tán</w:t>
      </w:r>
      <w:r w:rsidDel="00000000" w:rsidR="00000000" w:rsidRPr="00000000">
        <w:rPr>
          <w:rtl w:val="0"/>
        </w:rPr>
        <w:t xml:space="preserve">: dữ liệu nằm ở nhiều xe, RSU, MEC hoặc fleet gateway.</w:t>
      </w:r>
    </w:p>
    <w:p w:rsidR="00000000" w:rsidDel="00000000" w:rsidP="00000000" w:rsidRDefault="00000000" w:rsidRPr="00000000" w14:paraId="00000009">
      <w:pPr>
        <w:numPr>
          <w:ilvl w:val="0"/>
          <w:numId w:val="16"/>
        </w:numPr>
        <w:spacing w:after="0" w:afterAutospacing="0" w:before="0" w:beforeAutospacing="0" w:lineRule="auto"/>
        <w:ind w:left="720" w:hanging="360"/>
      </w:pPr>
      <w:r w:rsidDel="00000000" w:rsidR="00000000" w:rsidRPr="00000000">
        <w:rPr>
          <w:b w:val="1"/>
          <w:bCs w:val="1"/>
          <w:rtl w:val="0"/>
        </w:rPr>
        <w:t xml:space="preserve">Không đồng nhất – non-IID</w:t>
      </w:r>
      <w:r w:rsidDel="00000000" w:rsidR="00000000" w:rsidRPr="00000000">
        <w:rPr>
          <w:rtl w:val="0"/>
        </w:rPr>
        <w:t xml:space="preserve">: mỗi khu vực giao thông, mỗi loại xe, mỗi fleet có hành vi mạng khác nhau.</w:t>
      </w:r>
    </w:p>
    <w:p w:rsidR="00000000" w:rsidDel="00000000" w:rsidP="00000000" w:rsidRDefault="00000000" w:rsidRPr="00000000" w14:paraId="0000000A">
      <w:pPr>
        <w:numPr>
          <w:ilvl w:val="0"/>
          <w:numId w:val="16"/>
        </w:numPr>
        <w:spacing w:after="240" w:before="0" w:beforeAutospacing="0" w:lineRule="auto"/>
        <w:ind w:left="720" w:hanging="360"/>
      </w:pPr>
      <w:r w:rsidDel="00000000" w:rsidR="00000000" w:rsidRPr="00000000">
        <w:rPr>
          <w:b w:val="1"/>
          <w:bCs w:val="1"/>
          <w:rtl w:val="0"/>
        </w:rPr>
        <w:t xml:space="preserve">Tấn công mới xuất hiện ít mẫu</w:t>
      </w:r>
      <w:r w:rsidDel="00000000" w:rsidR="00000000" w:rsidRPr="00000000">
        <w:rPr>
          <w:rtl w:val="0"/>
        </w:rPr>
        <w:t xml:space="preserve">: khi có attack mới, hệ thống thường chỉ có vài mẫu được chuyên gia xác minh.</w:t>
      </w:r>
    </w:p>
    <w:p w:rsidR="00000000" w:rsidDel="00000000" w:rsidP="00000000" w:rsidRDefault="00000000" w:rsidRPr="00000000" w14:paraId="0000000B">
      <w:pPr>
        <w:spacing w:after="240" w:before="240" w:lineRule="auto"/>
        <w:rPr/>
      </w:pPr>
      <w:r w:rsidDel="00000000" w:rsidR="00000000" w:rsidRPr="00000000">
        <w:rPr>
          <w:rtl w:val="0"/>
        </w:rPr>
        <w:t xml:space="preserve">Do đó, đề tài cần giải quyết bài toán:</w:t>
      </w:r>
    </w:p>
    <w:p w:rsidR="00000000" w:rsidDel="00000000" w:rsidP="00000000" w:rsidRDefault="00000000" w:rsidRPr="00000000" w14:paraId="0000000C">
      <w:pPr>
        <w:spacing w:after="240" w:before="240" w:lineRule="auto"/>
        <w:ind w:left="600" w:right="600" w:firstLine="0"/>
        <w:rPr/>
      </w:pPr>
      <w:r w:rsidDel="00000000" w:rsidR="00000000" w:rsidRPr="00000000">
        <w:rPr>
          <w:rtl w:val="0"/>
        </w:rPr>
        <w:t xml:space="preserve">Làm thế nào để nhiều client IoV cùng học IDS mà không chia sẻ dữ liệu thô, trong khi mỗi client có phân phối dữ liệu khác nhau, attack mới xuất hiện theo thời gian, và mỗi lớp mới chỉ có rất ít mẫu được gán nhãn?</w:t>
      </w:r>
    </w:p>
    <w:p w:rsidR="00000000" w:rsidDel="00000000" w:rsidP="00000000" w:rsidRDefault="00000000" w:rsidRPr="00000000" w14:paraId="0000000D">
      <w:pPr>
        <w:spacing w:after="240" w:before="240" w:lineRule="auto"/>
        <w:rPr/>
      </w:pPr>
      <w:r w:rsidDel="00000000" w:rsidR="00000000" w:rsidRPr="00000000">
        <w:rPr>
          <w:rtl w:val="0"/>
        </w:rPr>
        <w:t xml:space="preserve">Ký hiệu:</w:t>
      </w:r>
    </w:p>
    <w:p>
      <w:pPr>
        <w:jc w:val="center"/>
      </w:pPr>
      <w:r>
        <w:drawing>
          <wp:inline>
            <wp:extent cx="2017780" cy="280417"/>
            <wp:docPr id="35" name="Picture 35"/>
            <wp:cNvGraphicFramePr>
              <a:graphicFrameLocks noChangeAspect="1"/>
            </wp:cNvGraphicFramePr>
            <a:graphic>
              <a:graphicData uri="http://schemas.openxmlformats.org/drawingml/2006/picture">
                <pic:pic>
                  <pic:nvPicPr>
                    <pic:cNvPr id="0" name="formula_00.png"/>
                    <pic:cNvPicPr/>
                  </pic:nvPicPr>
                  <pic:blipFill>
                    <a:blip r:embed="rId72"/>
                    <a:stretch>
                      <a:fillRect/>
                    </a:stretch>
                  </pic:blipFill>
                  <pic:spPr>
                    <a:xfrm>
                      <a:off x="0" y="0"/>
                      <a:ext cx="2017780" cy="280417"/>
                    </a:xfrm>
                    <a:prstGeom prst="rect"/>
                  </pic:spPr>
                </pic:pic>
              </a:graphicData>
            </a:graphic>
          </wp:inline>
        </w:drawing>
      </w:r>
    </w:p>
    <w:p w:rsidR="00000000" w:rsidDel="00000000" w:rsidP="00000000" w:rsidRDefault="00000000" w:rsidRPr="00000000" w14:paraId="0000000F">
      <w:pPr>
        <w:spacing w:after="240" w:before="240" w:lineRule="auto"/>
        <w:rPr/>
      </w:pPr>
      <w:r w:rsidDel="00000000" w:rsidR="00000000" w:rsidRPr="00000000">
        <w:rPr>
          <w:rtl w:val="0"/>
        </w:rPr>
        <w:t xml:space="preserve">là tập (K) client IoV.</w:t>
      </w:r>
    </w:p>
    <w:p w:rsidR="00000000" w:rsidDel="00000000" w:rsidP="00000000" w:rsidRDefault="00000000" w:rsidRPr="00000000" w14:paraId="00000010">
      <w:pPr>
        <w:spacing w:after="240" w:before="240" w:lineRule="auto"/>
        <w:rPr/>
      </w:pPr>
      <w:r w:rsidDel="00000000" w:rsidR="00000000" w:rsidRPr="00000000">
        <w:rPr>
          <w:rtl w:val="0"/>
        </w:rPr>
        <w:t xml:space="preserve">Tại stage (t), client (c_i) có dữ liệu:</w:t>
      </w:r>
    </w:p>
    <w:p>
      <w:pPr>
        <w:jc w:val="center"/>
      </w:pPr>
      <w:r>
        <w:drawing>
          <wp:inline>
            <wp:extent cx="2575565" cy="347473"/>
            <wp:docPr id="34" name="Picture 34"/>
            <wp:cNvGraphicFramePr>
              <a:graphicFrameLocks noChangeAspect="1"/>
            </wp:cNvGraphicFramePr>
            <a:graphic>
              <a:graphicData uri="http://schemas.openxmlformats.org/drawingml/2006/picture">
                <pic:pic>
                  <pic:nvPicPr>
                    <pic:cNvPr id="0" name="formula_01.png"/>
                    <pic:cNvPicPr/>
                  </pic:nvPicPr>
                  <pic:blipFill>
                    <a:blip r:embed="rId71"/>
                    <a:stretch>
                      <a:fillRect/>
                    </a:stretch>
                  </pic:blipFill>
                  <pic:spPr>
                    <a:xfrm>
                      <a:off x="0" y="0"/>
                      <a:ext cx="2575565" cy="347473"/>
                    </a:xfrm>
                    <a:prstGeom prst="rect"/>
                  </pic:spPr>
                </pic:pic>
              </a:graphicData>
            </a:graphic>
          </wp:inline>
        </w:drawing>
      </w:r>
    </w:p>
    <w:p w:rsidR="00000000" w:rsidDel="00000000" w:rsidP="00000000" w:rsidRDefault="00000000" w:rsidRPr="00000000" w14:paraId="00000012">
      <w:pPr>
        <w:spacing w:after="240" w:before="240" w:lineRule="auto"/>
        <w:rPr/>
      </w:pPr>
      <w:r w:rsidDel="00000000" w:rsidR="00000000" w:rsidRPr="00000000">
        <w:rPr>
          <w:rtl w:val="0"/>
        </w:rPr>
        <w:t xml:space="preserve">trong đó:</w:t>
      </w:r>
    </w:p>
    <w:p w:rsidR="00000000" w:rsidDel="00000000" w:rsidP="00000000" w:rsidRDefault="00000000" w:rsidRPr="00000000" w14:paraId="00000013">
      <w:pPr>
        <w:numPr>
          <w:ilvl w:val="0"/>
          <w:numId w:val="12"/>
        </w:numPr>
        <w:spacing w:after="0" w:afterAutospacing="0" w:before="240" w:lineRule="auto"/>
        <w:ind w:left="720" w:hanging="360"/>
      </w:pPr>
      <w:r>
        <w:t>(</w:t>
      </w:r>
      <w:r>
        <w:drawing>
          <wp:inline>
            <wp:extent cx="477981" cy="274320"/>
            <wp:docPr id="36" name="Picture 36"/>
            <wp:cNvGraphicFramePr>
              <a:graphicFrameLocks noChangeAspect="1"/>
            </wp:cNvGraphicFramePr>
            <a:graphic>
              <a:graphicData uri="http://schemas.openxmlformats.org/drawingml/2006/picture">
                <pic:pic>
                  <pic:nvPicPr>
                    <pic:cNvPr id="0" name="inline_0_0.png"/>
                    <pic:cNvPicPr/>
                  </pic:nvPicPr>
                  <pic:blipFill>
                    <a:blip r:embed="rId73"/>
                    <a:stretch>
                      <a:fillRect/>
                    </a:stretch>
                  </pic:blipFill>
                  <pic:spPr>
                    <a:xfrm>
                      <a:off x="0" y="0"/>
                      <a:ext cx="477981" cy="274320"/>
                    </a:xfrm>
                    <a:prstGeom prst="rect"/>
                  </pic:spPr>
                </pic:pic>
              </a:graphicData>
            </a:graphic>
          </wp:inline>
        </w:drawing>
      </w:r>
      <w:r>
        <w:t>): dữ liệu thuộc lớp cũ;</w:t>
      </w:r>
    </w:p>
    <w:p w:rsidR="00000000" w:rsidDel="00000000" w:rsidP="00000000" w:rsidRDefault="00000000" w:rsidRPr="00000000" w14:paraId="00000014">
      <w:pPr>
        <w:numPr>
          <w:ilvl w:val="0"/>
          <w:numId w:val="12"/>
        </w:numPr>
        <w:spacing w:after="0" w:afterAutospacing="0" w:before="0" w:beforeAutospacing="0" w:lineRule="auto"/>
        <w:ind w:left="720" w:hanging="360"/>
      </w:pPr>
      <w:r>
        <w:t>(</w:t>
      </w:r>
      <w:r>
        <w:drawing>
          <wp:inline>
            <wp:extent cx="556952" cy="274320"/>
            <wp:docPr id="37" name="Picture 37"/>
            <wp:cNvGraphicFramePr>
              <a:graphicFrameLocks noChangeAspect="1"/>
            </wp:cNvGraphicFramePr>
            <a:graphic>
              <a:graphicData uri="http://schemas.openxmlformats.org/drawingml/2006/picture">
                <pic:pic>
                  <pic:nvPicPr>
                    <pic:cNvPr id="0" name="inline_1_0.png"/>
                    <pic:cNvPicPr/>
                  </pic:nvPicPr>
                  <pic:blipFill>
                    <a:blip r:embed="rId74"/>
                    <a:stretch>
                      <a:fillRect/>
                    </a:stretch>
                  </pic:blipFill>
                  <pic:spPr>
                    <a:xfrm>
                      <a:off x="0" y="0"/>
                      <a:ext cx="556952" cy="274320"/>
                    </a:xfrm>
                    <a:prstGeom prst="rect"/>
                  </pic:spPr>
                </pic:pic>
              </a:graphicData>
            </a:graphic>
          </wp:inline>
        </w:drawing>
      </w:r>
      <w:r>
        <w:t>): vài mẫu có nhãn của lớp attack mới;</w:t>
      </w:r>
    </w:p>
    <w:p w:rsidR="00000000" w:rsidDel="00000000" w:rsidP="00000000" w:rsidRDefault="00000000" w:rsidRPr="00000000" w14:paraId="00000015">
      <w:pPr>
        <w:numPr>
          <w:ilvl w:val="0"/>
          <w:numId w:val="12"/>
        </w:numPr>
        <w:spacing w:after="240" w:before="0" w:beforeAutospacing="0" w:lineRule="auto"/>
        <w:ind w:left="720" w:hanging="360"/>
      </w:pPr>
      <w:r>
        <w:t>(</w:t>
      </w:r>
      <w:r>
        <w:drawing>
          <wp:inline>
            <wp:extent cx="236912" cy="253538"/>
            <wp:docPr id="38" name="Picture 38"/>
            <wp:cNvGraphicFramePr>
              <a:graphicFrameLocks noChangeAspect="1"/>
            </wp:cNvGraphicFramePr>
            <a:graphic>
              <a:graphicData uri="http://schemas.openxmlformats.org/drawingml/2006/picture">
                <pic:pic>
                  <pic:nvPicPr>
                    <pic:cNvPr id="0" name="inline_2_0.png"/>
                    <pic:cNvPicPr/>
                  </pic:nvPicPr>
                  <pic:blipFill>
                    <a:blip r:embed="rId75"/>
                    <a:stretch>
                      <a:fillRect/>
                    </a:stretch>
                  </pic:blipFill>
                  <pic:spPr>
                    <a:xfrm>
                      <a:off x="0" y="0"/>
                      <a:ext cx="236912" cy="253538"/>
                    </a:xfrm>
                    <a:prstGeom prst="rect"/>
                  </pic:spPr>
                </pic:pic>
              </a:graphicData>
            </a:graphic>
          </wp:inline>
        </w:drawing>
      </w:r>
      <w:r>
        <w:t>): buffer chứa mẫu nghi ngờ unknown.</w:t>
      </w:r>
    </w:p>
    <w:p w:rsidR="00000000" w:rsidDel="00000000" w:rsidP="00000000" w:rsidRDefault="00000000" w:rsidRPr="00000000" w14:paraId="00000016">
      <w:pPr>
        <w:spacing w:after="240" w:before="240" w:lineRule="auto"/>
        <w:rPr/>
      </w:pPr>
      <w:r w:rsidDel="00000000" w:rsidR="00000000" w:rsidRPr="00000000">
        <w:rPr>
          <w:rtl w:val="0"/>
        </w:rPr>
        <w:t xml:space="preserve">Tập nhãn tăng dần theo thời gian:</w:t>
      </w:r>
    </w:p>
    <w:p>
      <w:pPr>
        <w:jc w:val="center"/>
      </w:pPr>
      <w:r>
        <w:drawing>
          <wp:inline>
            <wp:extent cx="1755651" cy="301753"/>
            <wp:docPr id="33" name="Picture 33"/>
            <wp:cNvGraphicFramePr>
              <a:graphicFrameLocks noChangeAspect="1"/>
            </wp:cNvGraphicFramePr>
            <a:graphic>
              <a:graphicData uri="http://schemas.openxmlformats.org/drawingml/2006/picture">
                <pic:pic>
                  <pic:nvPicPr>
                    <pic:cNvPr id="0" name="formula_02.png"/>
                    <pic:cNvPicPr/>
                  </pic:nvPicPr>
                  <pic:blipFill>
                    <a:blip r:embed="rId70"/>
                    <a:stretch>
                      <a:fillRect/>
                    </a:stretch>
                  </pic:blipFill>
                  <pic:spPr>
                    <a:xfrm>
                      <a:off x="0" y="0"/>
                      <a:ext cx="1755651" cy="301753"/>
                    </a:xfrm>
                    <a:prstGeom prst="rect"/>
                  </pic:spPr>
                </pic:pic>
              </a:graphicData>
            </a:graphic>
          </wp:inline>
        </w:drawing>
      </w:r>
    </w:p>
    <w:p w:rsidR="00000000" w:rsidDel="00000000" w:rsidP="00000000" w:rsidRDefault="00000000" w:rsidRPr="00000000" w14:paraId="00000018">
      <w:pPr>
        <w:spacing w:after="240" w:before="240" w:lineRule="auto"/>
        <w:rPr/>
      </w:pPr>
      <w:r w:rsidDel="00000000" w:rsidR="00000000" w:rsidRPr="00000000">
        <w:rPr>
          <w:rtl w:val="0"/>
        </w:rPr>
        <w:t xml:space="preserve">Mục tiêu là học mô hình cá nhân hóa cho từng client:</w:t>
      </w:r>
    </w:p>
    <w:p>
      <w:pPr>
        <w:jc w:val="center"/>
      </w:pPr>
      <w:r>
        <w:drawing>
          <wp:inline>
            <wp:extent cx="3499110" cy="326137"/>
            <wp:docPr id="32" name="Picture 32"/>
            <wp:cNvGraphicFramePr>
              <a:graphicFrameLocks noChangeAspect="1"/>
            </wp:cNvGraphicFramePr>
            <a:graphic>
              <a:graphicData uri="http://schemas.openxmlformats.org/drawingml/2006/picture">
                <pic:pic>
                  <pic:nvPicPr>
                    <pic:cNvPr id="0" name="formula_03.png"/>
                    <pic:cNvPicPr/>
                  </pic:nvPicPr>
                  <pic:blipFill>
                    <a:blip r:embed="rId69"/>
                    <a:stretch>
                      <a:fillRect/>
                    </a:stretch>
                  </pic:blipFill>
                  <pic:spPr>
                    <a:xfrm>
                      <a:off x="0" y="0"/>
                      <a:ext cx="3499110" cy="326137"/>
                    </a:xfrm>
                    <a:prstGeom prst="rect"/>
                  </pic:spPr>
                </pic:pic>
              </a:graphicData>
            </a:graphic>
          </wp:inline>
        </w:drawing>
      </w:r>
    </w:p>
    <w:p w:rsidR="00000000" w:rsidDel="00000000" w:rsidP="00000000" w:rsidRDefault="00000000" w:rsidRPr="00000000" w14:paraId="0000001A">
      <w:pPr>
        <w:spacing w:after="240" w:before="240" w:lineRule="auto"/>
        <w:rPr/>
      </w:pPr>
      <w:r w:rsidDel="00000000" w:rsidR="00000000" w:rsidRPr="00000000">
        <w:rPr>
          <w:rtl w:val="0"/>
        </w:rPr>
        <w:t xml:space="preserve">Mô hình cần đạt bốn yêu cầu:</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rtl w:val="0"/>
        </w:rPr>
        <w:t xml:space="preserve">phát hiện tốt lớp cũ;</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học nhanh lớp mới với (1), (5), (10), hoặc (20) mẫu;</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giảm catastrophic forgetting;</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tl w:val="0"/>
        </w:rPr>
        <w:t xml:space="preserve">giảm chi phí truyền thông và không gửi raw vehicular data.</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tsmlj481n8wv" w:id="3"/>
      <w:bookmarkEnd w:id="3"/>
      <w:r w:rsidDel="00000000" w:rsidR="00000000" w:rsidRPr="00000000">
        <w:rPr>
          <w:b w:val="1"/>
          <w:bCs w:val="1"/>
          <w:sz w:val="34"/>
          <w:szCs w:val="34"/>
          <w:rtl w:val="0"/>
        </w:rPr>
        <w:t xml:space="preserve">3. Bối cảnh triển khai nên chọn</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K</w:t>
      </w:r>
      <w:r w:rsidDel="00000000" w:rsidR="00000000" w:rsidRPr="00000000">
        <w:rPr>
          <w:b w:val="1"/>
          <w:bCs w:val="1"/>
          <w:rtl w:val="0"/>
        </w:rPr>
        <w:t xml:space="preserve">hông nên đặt mỗi xe là một client ngay từ đầu</w:t>
      </w:r>
      <w:r w:rsidDel="00000000" w:rsidR="00000000" w:rsidRPr="00000000">
        <w:rPr>
          <w:rtl w:val="0"/>
        </w:rPr>
        <w:t xml:space="preserve">. Cách này khó vì xe có tài nguyên, kết nối và lịch tham gia không ổn định.</w:t>
      </w:r>
    </w:p>
    <w:p w:rsidR="00000000" w:rsidDel="00000000" w:rsidP="00000000" w:rsidRDefault="00000000" w:rsidRPr="00000000" w14:paraId="00000022">
      <w:pPr>
        <w:spacing w:after="240" w:before="240" w:lineRule="auto"/>
        <w:rPr/>
      </w:pPr>
      <w:r w:rsidDel="00000000" w:rsidR="00000000" w:rsidRPr="00000000">
        <w:rPr>
          <w:rtl w:val="0"/>
        </w:rPr>
        <w:t xml:space="preserve">Bối cảnh khuyến nghị:</w:t>
      </w:r>
    </w:p>
    <w:p w:rsidR="00000000" w:rsidDel="00000000" w:rsidP="00000000" w:rsidRDefault="00000000" w:rsidRPr="00000000" w14:paraId="00000023">
      <w:pPr>
        <w:spacing w:after="240" w:before="240" w:lineRule="auto"/>
        <w:ind w:left="600" w:right="600" w:firstLine="0"/>
        <w:rPr>
          <w:b w:val="1"/>
          <w:bCs w:val="1"/>
        </w:rPr>
      </w:pPr>
      <w:r w:rsidDel="00000000" w:rsidR="00000000" w:rsidRPr="00000000">
        <w:rPr>
          <w:b w:val="1"/>
          <w:bCs w:val="1"/>
          <w:rtl w:val="0"/>
        </w:rPr>
        <w:t xml:space="preserve">RSU/MEC/fleet-gateway-based IoV intrusion detection</w:t>
      </w:r>
    </w:p>
    <w:p w:rsidR="00000000" w:rsidDel="00000000" w:rsidP="00000000" w:rsidRDefault="00000000" w:rsidRPr="00000000" w14:paraId="00000024">
      <w:pPr>
        <w:spacing w:after="240" w:before="240" w:lineRule="auto"/>
        <w:rPr/>
      </w:pPr>
      <w:r w:rsidDel="00000000" w:rsidR="00000000" w:rsidRPr="00000000">
        <w:rPr>
          <w:rtl w:val="0"/>
        </w:rPr>
        <w:t xml:space="preserve">Trong đó:</w:t>
      </w:r>
    </w:p>
    <w:tbl>
      <w:tblPr>
        <w:tblStyle w:val="Table1"/>
        <w:tblW w:w="8650.0" w:type="dxa"/>
        <w:jc w:val="left"/>
        <w:tblLayout w:type="fixed"/>
        <w:tblLook w:val="0600"/>
      </w:tblPr>
      <w:tblGrid>
        <w:gridCol w:w="2315"/>
        <w:gridCol w:w="6335"/>
        <w:tblGridChange w:id="0">
          <w:tblGrid>
            <w:gridCol w:w="2315"/>
            <w:gridCol w:w="633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Thành phần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Vai trò</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Vehicle / OBU / ECU</w:t>
            </w:r>
          </w:p>
        </w:tc>
        <w:tc>
          <w:tcP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Sinh dữ liệu CAN, V2X hoặc network traffic</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RSU</w:t>
            </w:r>
          </w:p>
        </w:tc>
        <w:tc>
          <w:tcP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Thu thập và xử lý traffic trong một khu vực</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MEC server</w:t>
            </w:r>
          </w:p>
        </w:tc>
        <w:tc>
          <w:tcP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Huấn luyện IDS cục bộ, xử lý gần thời gian thực</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Fleet gateway</w:t>
            </w:r>
          </w:p>
        </w:tc>
        <w:tc>
          <w:tcP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Đại diện cho nhóm xe taxi, xe buýt, logistics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Cloud / SOC</w:t>
            </w:r>
          </w:p>
        </w:tc>
        <w:tc>
          <w:tcP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Điều phối FL, tổng hợp model/prototype, không nhận raw data</w:t>
            </w:r>
          </w:p>
        </w:tc>
      </w:tr>
    </w:tbl>
    <w:p w:rsidR="00000000" w:rsidDel="00000000" w:rsidP="00000000" w:rsidRDefault="00000000" w:rsidRPr="00000000" w14:paraId="00000031">
      <w:pPr>
        <w:spacing w:after="240" w:before="240" w:lineRule="auto"/>
        <w:rPr/>
      </w:pPr>
      <w:r w:rsidDel="00000000" w:rsidR="00000000" w:rsidRPr="00000000">
        <w:rPr>
          <w:rtl w:val="0"/>
        </w:rPr>
        <w:t xml:space="preserve">VAN-FED-IDS là tài liệu nên đọc kỹ vì hệ thống này cũng đặt RSU làm thành phần trung tâm: RSU vừa là IDS, vừa là data producer, vừa là FL client; cloud thực hiện aggregation. Đây là bối cảnh rất gần với hướng AFSIC-IoV. (</w:t>
      </w:r>
      <w:hyperlink r:id="rId7">
        <w:r w:rsidDel="00000000" w:rsidR="00000000" w:rsidRPr="00000000">
          <w:rPr>
            <w:color w:val="1155cc"/>
            <w:u w:val="single"/>
            <w:rtl w:val="0"/>
          </w:rPr>
          <w:t xml:space="preserve">ScienceDirect</w:t>
        </w:r>
      </w:hyperlink>
      <w:r w:rsidDel="00000000" w:rsidR="00000000" w:rsidRPr="00000000">
        <w:rPr>
          <w:rtl w:val="0"/>
        </w:rPr>
        <w:t xml:space="preserve">)</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2yolkqhg7st" w:id="4"/>
      <w:bookmarkEnd w:id="4"/>
      <w:r w:rsidDel="00000000" w:rsidR="00000000" w:rsidRPr="00000000">
        <w:rPr>
          <w:b w:val="1"/>
          <w:bCs w:val="1"/>
          <w:sz w:val="34"/>
          <w:szCs w:val="34"/>
          <w:rtl w:val="0"/>
        </w:rPr>
        <w:t xml:space="preserve">4. Phạm vi thực nghiệm khuyến nghị</w:t>
      </w:r>
    </w:p>
    <w:p w:rsidR="00000000" w:rsidDel="00000000" w:rsidP="00000000" w:rsidRDefault="00000000" w:rsidRPr="00000000" w14:paraId="00000034">
      <w:pPr>
        <w:spacing w:after="240" w:before="240" w:lineRule="auto"/>
        <w:rPr/>
      </w:pPr>
      <w:r w:rsidDel="00000000" w:rsidR="00000000" w:rsidRPr="00000000">
        <w:rPr>
          <w:rtl w:val="0"/>
        </w:rPr>
        <w:t xml:space="preserve">Để làm nhanh và chắc, nên chia thành hai mức.</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rwa3u6r8zy8o" w:id="5"/>
      <w:bookmarkEnd w:id="5"/>
      <w:r w:rsidDel="00000000" w:rsidR="00000000" w:rsidRPr="00000000">
        <w:rPr>
          <w:b w:val="1"/>
          <w:bCs w:val="1"/>
          <w:color w:val="000000"/>
          <w:sz w:val="26"/>
          <w:szCs w:val="26"/>
          <w:rtl w:val="0"/>
        </w:rPr>
        <w:t xml:space="preserve">Mức 1 — Bắt buộc: CAN-bus IoV IDS</w:t>
      </w:r>
    </w:p>
    <w:p w:rsidR="00000000" w:rsidDel="00000000" w:rsidP="00000000" w:rsidRDefault="00000000" w:rsidRPr="00000000" w14:paraId="00000036">
      <w:pPr>
        <w:spacing w:after="240" w:before="240" w:lineRule="auto"/>
        <w:rPr/>
      </w:pPr>
      <w:r w:rsidDel="00000000" w:rsidR="00000000" w:rsidRPr="00000000">
        <w:rPr>
          <w:rtl w:val="0"/>
        </w:rPr>
        <w:t xml:space="preserve">Đây là hướng dễ triển khai nhất.</w:t>
      </w:r>
    </w:p>
    <w:p w:rsidR="00000000" w:rsidDel="00000000" w:rsidP="00000000" w:rsidRDefault="00000000" w:rsidRPr="00000000" w14:paraId="00000037">
      <w:pPr>
        <w:spacing w:after="240" w:before="240" w:lineRule="auto"/>
        <w:rPr/>
      </w:pPr>
      <w:r w:rsidDel="00000000" w:rsidR="00000000" w:rsidRPr="00000000">
        <w:rPr>
          <w:rtl w:val="0"/>
        </w:rPr>
        <w:t xml:space="preserve">Dữ liệu đầu vào:</w:t>
      </w:r>
    </w:p>
    <w:p>
      <w:pPr>
        <w:jc w:val="center"/>
      </w:pPr>
      <w:r>
        <w:drawing>
          <wp:inline>
            <wp:extent cx="5038354" cy="289561"/>
            <wp:docPr id="31" name="Picture 31"/>
            <wp:cNvGraphicFramePr>
              <a:graphicFrameLocks noChangeAspect="1"/>
            </wp:cNvGraphicFramePr>
            <a:graphic>
              <a:graphicData uri="http://schemas.openxmlformats.org/drawingml/2006/picture">
                <pic:pic>
                  <pic:nvPicPr>
                    <pic:cNvPr id="0" name="formula_04.png"/>
                    <pic:cNvPicPr/>
                  </pic:nvPicPr>
                  <pic:blipFill>
                    <a:blip r:embed="rId68"/>
                    <a:stretch>
                      <a:fillRect/>
                    </a:stretch>
                  </pic:blipFill>
                  <pic:spPr>
                    <a:xfrm>
                      <a:off x="0" y="0"/>
                      <a:ext cx="5038354" cy="289561"/>
                    </a:xfrm>
                    <a:prstGeom prst="rect"/>
                  </pic:spPr>
                </pic:pic>
              </a:graphicData>
            </a:graphic>
          </wp:inline>
        </w:drawing>
      </w:r>
    </w:p>
    <w:p w:rsidR="00000000" w:rsidDel="00000000" w:rsidP="00000000" w:rsidRDefault="00000000" w:rsidRPr="00000000" w14:paraId="00000039">
      <w:pPr>
        <w:spacing w:after="240" w:before="240" w:lineRule="auto"/>
        <w:rPr/>
      </w:pPr>
      <w:r w:rsidDel="00000000" w:rsidR="00000000" w:rsidRPr="00000000">
        <w:rPr>
          <w:rtl w:val="0"/>
        </w:rPr>
        <w:t xml:space="preserve">Attack có thể gồm:</w:t>
      </w:r>
    </w:p>
    <w:p w:rsidR="00000000" w:rsidDel="00000000" w:rsidP="00000000" w:rsidRDefault="00000000" w:rsidRPr="00000000" w14:paraId="0000003A">
      <w:pPr>
        <w:numPr>
          <w:ilvl w:val="0"/>
          <w:numId w:val="8"/>
        </w:numPr>
        <w:spacing w:after="0" w:afterAutospacing="0" w:before="240" w:lineRule="auto"/>
        <w:ind w:left="720" w:hanging="360"/>
      </w:pPr>
      <w:r w:rsidDel="00000000" w:rsidR="00000000" w:rsidRPr="00000000">
        <w:rPr>
          <w:rtl w:val="0"/>
        </w:rPr>
        <w:t xml:space="preserve">DoS;</w:t>
      </w:r>
    </w:p>
    <w:p w:rsidR="00000000" w:rsidDel="00000000" w:rsidP="00000000" w:rsidRDefault="00000000" w:rsidRPr="00000000" w14:paraId="0000003B">
      <w:pPr>
        <w:numPr>
          <w:ilvl w:val="0"/>
          <w:numId w:val="8"/>
        </w:numPr>
        <w:spacing w:after="0" w:afterAutospacing="0" w:before="0" w:beforeAutospacing="0" w:lineRule="auto"/>
        <w:ind w:left="720" w:hanging="360"/>
      </w:pPr>
      <w:r w:rsidDel="00000000" w:rsidR="00000000" w:rsidRPr="00000000">
        <w:rPr>
          <w:rtl w:val="0"/>
        </w:rPr>
        <w:t xml:space="preserve">fuzzing;</w:t>
      </w:r>
    </w:p>
    <w:p w:rsidR="00000000" w:rsidDel="00000000" w:rsidP="00000000" w:rsidRDefault="00000000" w:rsidRPr="00000000" w14:paraId="0000003C">
      <w:pPr>
        <w:numPr>
          <w:ilvl w:val="0"/>
          <w:numId w:val="8"/>
        </w:numPr>
        <w:spacing w:after="0" w:afterAutospacing="0" w:before="0" w:beforeAutospacing="0" w:lineRule="auto"/>
        <w:ind w:left="720" w:hanging="360"/>
      </w:pPr>
      <w:r w:rsidDel="00000000" w:rsidR="00000000" w:rsidRPr="00000000">
        <w:rPr>
          <w:rtl w:val="0"/>
        </w:rPr>
        <w:t xml:space="preserve">spoofing;</w:t>
      </w:r>
    </w:p>
    <w:p w:rsidR="00000000" w:rsidDel="00000000" w:rsidP="00000000" w:rsidRDefault="00000000" w:rsidRPr="00000000" w14:paraId="0000003D">
      <w:pPr>
        <w:numPr>
          <w:ilvl w:val="0"/>
          <w:numId w:val="8"/>
        </w:numPr>
        <w:spacing w:after="0" w:afterAutospacing="0" w:before="0" w:beforeAutospacing="0" w:lineRule="auto"/>
        <w:ind w:left="720" w:hanging="360"/>
      </w:pPr>
      <w:r w:rsidDel="00000000" w:rsidR="00000000" w:rsidRPr="00000000">
        <w:rPr>
          <w:rtl w:val="0"/>
        </w:rPr>
        <w:t xml:space="preserve">replay;</w:t>
      </w:r>
    </w:p>
    <w:p w:rsidR="00000000" w:rsidDel="00000000" w:rsidP="00000000" w:rsidRDefault="00000000" w:rsidRPr="00000000" w14:paraId="0000003E">
      <w:pPr>
        <w:numPr>
          <w:ilvl w:val="0"/>
          <w:numId w:val="8"/>
        </w:numPr>
        <w:spacing w:after="0" w:afterAutospacing="0" w:before="0" w:beforeAutospacing="0" w:lineRule="auto"/>
        <w:ind w:left="720" w:hanging="360"/>
      </w:pPr>
      <w:r w:rsidDel="00000000" w:rsidR="00000000" w:rsidRPr="00000000">
        <w:rPr>
          <w:rtl w:val="0"/>
        </w:rPr>
        <w:t xml:space="preserve">gear spoofing;</w:t>
      </w:r>
    </w:p>
    <w:p w:rsidR="00000000" w:rsidDel="00000000" w:rsidP="00000000" w:rsidRDefault="00000000" w:rsidRPr="00000000" w14:paraId="0000003F">
      <w:pPr>
        <w:numPr>
          <w:ilvl w:val="0"/>
          <w:numId w:val="8"/>
        </w:numPr>
        <w:spacing w:after="0" w:afterAutospacing="0" w:before="0" w:beforeAutospacing="0" w:lineRule="auto"/>
        <w:ind w:left="720" w:hanging="360"/>
      </w:pPr>
      <w:r w:rsidDel="00000000" w:rsidR="00000000" w:rsidRPr="00000000">
        <w:rPr>
          <w:rtl w:val="0"/>
        </w:rPr>
        <w:t xml:space="preserve">RPM spoofing;</w:t>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rtl w:val="0"/>
        </w:rPr>
        <w:t xml:space="preserve">fabrication;</w:t>
      </w:r>
    </w:p>
    <w:p w:rsidR="00000000" w:rsidDel="00000000" w:rsidP="00000000" w:rsidRDefault="00000000" w:rsidRPr="00000000" w14:paraId="00000041">
      <w:pPr>
        <w:numPr>
          <w:ilvl w:val="0"/>
          <w:numId w:val="8"/>
        </w:numPr>
        <w:spacing w:after="240" w:before="0" w:beforeAutospacing="0" w:lineRule="auto"/>
        <w:ind w:left="720" w:hanging="360"/>
      </w:pPr>
      <w:r w:rsidDel="00000000" w:rsidR="00000000" w:rsidRPr="00000000">
        <w:rPr>
          <w:rtl w:val="0"/>
        </w:rPr>
        <w:t xml:space="preserve">masquerade.</w:t>
      </w:r>
    </w:p>
    <w:p w:rsidR="00000000" w:rsidDel="00000000" w:rsidP="00000000" w:rsidRDefault="00000000" w:rsidRPr="00000000" w14:paraId="00000042">
      <w:pPr>
        <w:spacing w:after="240" w:before="240" w:lineRule="auto"/>
        <w:rPr/>
      </w:pPr>
      <w:r w:rsidDel="00000000" w:rsidR="00000000" w:rsidRPr="00000000">
        <w:rPr>
          <w:rtl w:val="0"/>
        </w:rPr>
        <w:t xml:space="preserve">Dataset nên dùng:</w:t>
      </w:r>
    </w:p>
    <w:tbl>
      <w:tblPr>
        <w:tblStyle w:val="Table2"/>
        <w:tblW w:w="9220.0" w:type="dxa"/>
        <w:jc w:val="left"/>
        <w:tblLayout w:type="fixed"/>
        <w:tblLook w:val="0600"/>
      </w:tblPr>
      <w:tblGrid>
        <w:gridCol w:w="1970"/>
        <w:gridCol w:w="7250"/>
        <w:tblGridChange w:id="0">
          <w:tblGrid>
            <w:gridCol w:w="1970"/>
            <w:gridCol w:w="725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Dataset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Vai trò</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can-train-and-test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Dataset chính vì có nhiều xe, nhiều attack và phù hợp đánh giá unseen attack</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bCs w:val="1"/>
                <w:rtl w:val="0"/>
              </w:rPr>
              <w:t xml:space="preserve">CICIoV2024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Dataset phụ để kiểm tra IoV CAN IDS hiện đại</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Car-Hacking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Dataset baseline cổ điển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bCs w:val="1"/>
                <w:rtl w:val="0"/>
              </w:rPr>
              <w:t xml:space="preserve">ROAD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Dataset kiểm tra robustness trên dữ liệu CAN thực tế hơn</w:t>
            </w:r>
          </w:p>
        </w:tc>
      </w:tr>
    </w:tbl>
    <w:p w:rsidR="00000000" w:rsidDel="00000000" w:rsidP="00000000" w:rsidRDefault="00000000" w:rsidRPr="00000000" w14:paraId="0000004D">
      <w:pPr>
        <w:spacing w:after="240" w:before="240" w:lineRule="auto"/>
        <w:rPr/>
      </w:pPr>
      <w:r w:rsidDel="00000000" w:rsidR="00000000" w:rsidRPr="00000000">
        <w:rPr>
          <w:rtl w:val="0"/>
        </w:rPr>
        <w:t xml:space="preserve">can-train-and-test rất phù hợp vì có dữ liệu từ bốn xe, hai nhà sản xuất, và chín loại attack; tác giả cũng nhấn mạnh có thể dùng một số attack để train và giữ lại attack khác để đánh giá unseen attack. Đây là điểm rất hợp với few-shot class-incremental learning. (</w:t>
      </w:r>
      <w:hyperlink r:id="rId8">
        <w:r w:rsidDel="00000000" w:rsidR="00000000" w:rsidRPr="00000000">
          <w:rPr>
            <w:color w:val="1155cc"/>
            <w:u w:val="single"/>
            <w:rtl w:val="0"/>
          </w:rPr>
          <w:t xml:space="preserve">ScienceDirect</w:t>
        </w:r>
      </w:hyperlink>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CICIoV2024 được UNB mô tả là dataset từ thí nghiệm trên ECU của xe Ford 2019, cung cấp dữ liệu intra-vehicular communication cho nghiên cứu cybersecurity IoV. (</w:t>
      </w:r>
      <w:hyperlink r:id="rId9">
        <w:r w:rsidDel="00000000" w:rsidR="00000000" w:rsidRPr="00000000">
          <w:rPr>
            <w:color w:val="1155cc"/>
            <w:u w:val="single"/>
            <w:rtl w:val="0"/>
          </w:rPr>
          <w:t xml:space="preserve">University of New Brunswick</w:t>
        </w:r>
      </w:hyperlink>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Car-Hacking có DoS, fuzzy attack, spoofing drive gear và spoofing RPM gauge; ROAD có hơn 3.5 giờ dữ liệu CAN từ một xe, bao gồm dữ liệu ambient và nhiều loại attack như fuzzing, fabrication, advanced attacks và masquerade. (</w:t>
      </w:r>
      <w:hyperlink r:id="rId10">
        <w:r w:rsidDel="00000000" w:rsidR="00000000" w:rsidRPr="00000000">
          <w:rPr>
            <w:color w:val="1155cc"/>
            <w:u w:val="single"/>
            <w:rtl w:val="0"/>
          </w:rPr>
          <w:t xml:space="preserve">OCS Lab</w:t>
        </w:r>
      </w:hyperlink>
      <w:r w:rsidDel="00000000" w:rsidR="00000000" w:rsidRPr="00000000">
        <w:rPr>
          <w:rtl w:val="0"/>
        </w:rPr>
        <w:t xml:space="preserve">)</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kogtckmxtyho" w:id="6"/>
      <w:bookmarkEnd w:id="6"/>
      <w:r w:rsidDel="00000000" w:rsidR="00000000" w:rsidRPr="00000000">
        <w:rPr>
          <w:b w:val="1"/>
          <w:bCs w:val="1"/>
          <w:color w:val="000000"/>
          <w:sz w:val="26"/>
          <w:szCs w:val="26"/>
          <w:rtl w:val="0"/>
        </w:rPr>
        <w:t xml:space="preserve">Mức 2 — Mở rộng: V2X misbehavior detection</w:t>
      </w:r>
    </w:p>
    <w:p w:rsidR="00000000" w:rsidDel="00000000" w:rsidP="00000000" w:rsidRDefault="00000000" w:rsidRPr="00000000" w14:paraId="00000051">
      <w:pPr>
        <w:spacing w:after="240" w:before="240" w:lineRule="auto"/>
        <w:rPr/>
      </w:pPr>
      <w:r w:rsidDel="00000000" w:rsidR="00000000" w:rsidRPr="00000000">
        <w:rPr>
          <w:rtl w:val="0"/>
        </w:rPr>
        <w:t xml:space="preserve">Dữ liệu đầu vào:</w:t>
      </w:r>
    </w:p>
    <w:p>
      <w:pPr>
        <w:jc w:val="center"/>
      </w:pPr>
      <w:r>
        <w:drawing>
          <wp:inline>
            <wp:extent cx="5468112" cy="180372"/>
            <wp:docPr id="30" name="Picture 30"/>
            <wp:cNvGraphicFramePr>
              <a:graphicFrameLocks noChangeAspect="1"/>
            </wp:cNvGraphicFramePr>
            <a:graphic>
              <a:graphicData uri="http://schemas.openxmlformats.org/drawingml/2006/picture">
                <pic:pic>
                  <pic:nvPicPr>
                    <pic:cNvPr id="0" name="formula_05.png"/>
                    <pic:cNvPicPr/>
                  </pic:nvPicPr>
                  <pic:blipFill>
                    <a:blip r:embed="rId67"/>
                    <a:stretch>
                      <a:fillRect/>
                    </a:stretch>
                  </pic:blipFill>
                  <pic:spPr>
                    <a:xfrm>
                      <a:off x="0" y="0"/>
                      <a:ext cx="5468112" cy="180372"/>
                    </a:xfrm>
                    <a:prstGeom prst="rect"/>
                  </pic:spPr>
                </pic:pic>
              </a:graphicData>
            </a:graphic>
          </wp:inline>
        </w:drawing>
      </w:r>
    </w:p>
    <w:p w:rsidR="00000000" w:rsidDel="00000000" w:rsidP="00000000" w:rsidRDefault="00000000" w:rsidRPr="00000000" w14:paraId="00000053">
      <w:pPr>
        <w:spacing w:after="240" w:before="240" w:lineRule="auto"/>
        <w:rPr/>
      </w:pPr>
      <w:r w:rsidDel="00000000" w:rsidR="00000000" w:rsidRPr="00000000">
        <w:rPr>
          <w:rtl w:val="0"/>
        </w:rPr>
        <w:t xml:space="preserve">Attack có thể gồm:</w:t>
      </w:r>
    </w:p>
    <w:p w:rsidR="00000000" w:rsidDel="00000000" w:rsidP="00000000" w:rsidRDefault="00000000" w:rsidRPr="00000000" w14:paraId="00000054">
      <w:pPr>
        <w:numPr>
          <w:ilvl w:val="0"/>
          <w:numId w:val="10"/>
        </w:numPr>
        <w:spacing w:after="0" w:afterAutospacing="0" w:before="240" w:lineRule="auto"/>
        <w:ind w:left="720" w:hanging="360"/>
      </w:pPr>
      <w:r w:rsidDel="00000000" w:rsidR="00000000" w:rsidRPr="00000000">
        <w:rPr>
          <w:rtl w:val="0"/>
        </w:rPr>
        <w:t xml:space="preserve">position falsification;</w:t>
      </w:r>
    </w:p>
    <w:p w:rsidR="00000000" w:rsidDel="00000000" w:rsidP="00000000" w:rsidRDefault="00000000" w:rsidRPr="00000000" w14:paraId="00000055">
      <w:pPr>
        <w:numPr>
          <w:ilvl w:val="0"/>
          <w:numId w:val="10"/>
        </w:numPr>
        <w:spacing w:after="0" w:afterAutospacing="0" w:before="0" w:beforeAutospacing="0" w:lineRule="auto"/>
        <w:ind w:left="720" w:hanging="360"/>
      </w:pPr>
      <w:r w:rsidDel="00000000" w:rsidR="00000000" w:rsidRPr="00000000">
        <w:rPr>
          <w:rtl w:val="0"/>
        </w:rPr>
        <w:t xml:space="preserve">Sybil;</w:t>
      </w:r>
    </w:p>
    <w:p w:rsidR="00000000" w:rsidDel="00000000" w:rsidP="00000000" w:rsidRDefault="00000000" w:rsidRPr="00000000" w14:paraId="00000056">
      <w:pPr>
        <w:numPr>
          <w:ilvl w:val="0"/>
          <w:numId w:val="10"/>
        </w:numPr>
        <w:spacing w:after="0" w:afterAutospacing="0" w:before="0" w:beforeAutospacing="0" w:lineRule="auto"/>
        <w:ind w:left="720" w:hanging="360"/>
      </w:pPr>
      <w:r w:rsidDel="00000000" w:rsidR="00000000" w:rsidRPr="00000000">
        <w:rPr>
          <w:rtl w:val="0"/>
        </w:rPr>
        <w:t xml:space="preserve">replay;</w:t>
      </w:r>
    </w:p>
    <w:p w:rsidR="00000000" w:rsidDel="00000000" w:rsidP="00000000" w:rsidRDefault="00000000" w:rsidRPr="00000000" w14:paraId="00000057">
      <w:pPr>
        <w:numPr>
          <w:ilvl w:val="0"/>
          <w:numId w:val="10"/>
        </w:numPr>
        <w:spacing w:after="0" w:afterAutospacing="0" w:before="0" w:beforeAutospacing="0" w:lineRule="auto"/>
        <w:ind w:left="720" w:hanging="360"/>
      </w:pPr>
      <w:r w:rsidDel="00000000" w:rsidR="00000000" w:rsidRPr="00000000">
        <w:rPr>
          <w:rtl w:val="0"/>
        </w:rPr>
        <w:t xml:space="preserve">false message injection;</w:t>
      </w:r>
    </w:p>
    <w:p w:rsidR="00000000" w:rsidDel="00000000" w:rsidP="00000000" w:rsidRDefault="00000000" w:rsidRPr="00000000" w14:paraId="00000058">
      <w:pPr>
        <w:numPr>
          <w:ilvl w:val="0"/>
          <w:numId w:val="10"/>
        </w:numPr>
        <w:spacing w:after="0" w:afterAutospacing="0" w:before="0" w:beforeAutospacing="0" w:lineRule="auto"/>
        <w:ind w:left="720" w:hanging="360"/>
      </w:pPr>
      <w:r w:rsidDel="00000000" w:rsidR="00000000" w:rsidRPr="00000000">
        <w:rPr>
          <w:rtl w:val="0"/>
        </w:rPr>
        <w:t xml:space="preserve">GPS spoofing;</w:t>
      </w:r>
    </w:p>
    <w:p w:rsidR="00000000" w:rsidDel="00000000" w:rsidP="00000000" w:rsidRDefault="00000000" w:rsidRPr="00000000" w14:paraId="00000059">
      <w:pPr>
        <w:numPr>
          <w:ilvl w:val="0"/>
          <w:numId w:val="10"/>
        </w:numPr>
        <w:spacing w:after="240" w:before="0" w:beforeAutospacing="0" w:lineRule="auto"/>
        <w:ind w:left="720" w:hanging="360"/>
      </w:pPr>
      <w:r w:rsidDel="00000000" w:rsidR="00000000" w:rsidRPr="00000000">
        <w:rPr>
          <w:rtl w:val="0"/>
        </w:rPr>
        <w:t xml:space="preserve">speed manipulation.</w:t>
      </w:r>
    </w:p>
    <w:p w:rsidR="00000000" w:rsidDel="00000000" w:rsidP="00000000" w:rsidRDefault="00000000" w:rsidRPr="00000000" w14:paraId="0000005A">
      <w:pPr>
        <w:spacing w:after="240" w:before="240" w:lineRule="auto"/>
        <w:rPr/>
      </w:pPr>
      <w:r w:rsidDel="00000000" w:rsidR="00000000" w:rsidRPr="00000000">
        <w:rPr>
          <w:rtl w:val="0"/>
        </w:rPr>
        <w:t xml:space="preserve">Dataset nên dùng:</w:t>
      </w:r>
    </w:p>
    <w:tbl>
      <w:tblPr>
        <w:tblStyle w:val="Table3"/>
        <w:tblW w:w="6970.0" w:type="dxa"/>
        <w:jc w:val="left"/>
        <w:tblLayout w:type="fixed"/>
        <w:tblLook w:val="0600"/>
      </w:tblPr>
      <w:tblGrid>
        <w:gridCol w:w="2135"/>
        <w:gridCol w:w="4835"/>
        <w:tblGridChange w:id="0">
          <w:tblGrid>
            <w:gridCol w:w="2135"/>
            <w:gridCol w:w="483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Dataset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Vai trò</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bCs w:val="1"/>
                <w:rtl w:val="0"/>
              </w:rPr>
              <w:t xml:space="preserve">VeReMi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Dataset V2X misbehavior detection cổ điển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b w:val="1"/>
                <w:bCs w:val="1"/>
                <w:rtl w:val="0"/>
              </w:rPr>
              <w:t xml:space="preserve">VeReMi Extension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Bản mở rộng với nhiều scenario hơn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b w:val="1"/>
                <w:bCs w:val="1"/>
                <w:rtl w:val="0"/>
              </w:rPr>
              <w:t xml:space="preserve">VeReMi NextGen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Bản mới hơn, có train/validation/test set rõ hơn</w:t>
            </w:r>
          </w:p>
        </w:tc>
      </w:tr>
    </w:tbl>
    <w:p w:rsidR="00000000" w:rsidDel="00000000" w:rsidP="00000000" w:rsidRDefault="00000000" w:rsidRPr="00000000" w14:paraId="00000063">
      <w:pPr>
        <w:spacing w:after="240" w:before="240" w:lineRule="auto"/>
        <w:rPr/>
      </w:pPr>
      <w:r w:rsidDel="00000000" w:rsidR="00000000" w:rsidRPr="00000000">
        <w:rPr>
          <w:rtl w:val="0"/>
        </w:rPr>
        <w:t xml:space="preserve">VeReMi cung cấp V2X message logs có ground-truth labels cho misbehavior detection; VeReMi NextGen được mô tả là phiên bản mới và toàn diện hơn, có predefined training/validation/test sets. (</w:t>
      </w:r>
      <w:hyperlink r:id="rId11">
        <w:r w:rsidDel="00000000" w:rsidR="00000000" w:rsidRPr="00000000">
          <w:rPr>
            <w:color w:val="1155cc"/>
            <w:u w:val="single"/>
            <w:rtl w:val="0"/>
          </w:rPr>
          <w:t xml:space="preserve">VeReMi Datasets</w:t>
        </w:r>
      </w:hyperlink>
      <w:r w:rsidDel="00000000" w:rsidR="00000000" w:rsidRPr="00000000">
        <w:rPr>
          <w:rtl w:val="0"/>
        </w:rPr>
        <w:t xml:space="preserve">)</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fuo4m0z6ky5z" w:id="7"/>
      <w:bookmarkEnd w:id="7"/>
      <w:r w:rsidDel="00000000" w:rsidR="00000000" w:rsidRPr="00000000">
        <w:rPr>
          <w:b w:val="1"/>
          <w:bCs w:val="1"/>
          <w:sz w:val="34"/>
          <w:szCs w:val="34"/>
          <w:rtl w:val="0"/>
        </w:rPr>
        <w:t xml:space="preserve">5. Kiến trúc phương pháp AFSIC-IoV</w:t>
      </w:r>
    </w:p>
    <w:p w:rsidR="00000000" w:rsidDel="00000000" w:rsidP="00000000" w:rsidRDefault="00000000" w:rsidRPr="00000000" w14:paraId="00000066">
      <w:pPr>
        <w:spacing w:after="240" w:before="240" w:lineRule="auto"/>
        <w:rPr/>
      </w:pPr>
      <w:r w:rsidDel="00000000" w:rsidR="00000000" w:rsidRPr="00000000">
        <w:rPr>
          <w:rtl w:val="0"/>
        </w:rPr>
        <w:t xml:space="preserve">AFSIC-IoV gồm bảy module chính.</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rz4zuz7hnh17" w:id="8"/>
      <w:bookmarkEnd w:id="8"/>
      <w:r w:rsidDel="00000000" w:rsidR="00000000" w:rsidRPr="00000000">
        <w:rPr>
          <w:b w:val="1"/>
          <w:bCs w:val="1"/>
          <w:color w:val="000000"/>
          <w:sz w:val="26"/>
          <w:szCs w:val="26"/>
          <w:rtl w:val="0"/>
        </w:rPr>
        <w:t xml:space="preserve">5.1. Stable shared encoder</w:t>
      </w:r>
    </w:p>
    <w:p w:rsidR="00000000" w:rsidDel="00000000" w:rsidP="00000000" w:rsidRDefault="00000000" w:rsidRPr="00000000" w14:paraId="00000068">
      <w:pPr>
        <w:spacing w:after="240" w:before="240" w:lineRule="auto"/>
        <w:rPr/>
      </w:pPr>
      <w:r w:rsidDel="00000000" w:rsidR="00000000" w:rsidRPr="00000000">
        <w:rPr>
          <w:rtl w:val="0"/>
        </w:rPr>
        <w:t xml:space="preserve">Mỗi client có encoder dùng chung:</w:t>
      </w:r>
    </w:p>
    <w:p>
      <w:pPr>
        <w:jc w:val="center"/>
      </w:pPr>
      <w:r>
        <w:drawing>
          <wp:inline>
            <wp:extent cx="1402082" cy="335280"/>
            <wp:docPr id="29" name="Picture 29"/>
            <wp:cNvGraphicFramePr>
              <a:graphicFrameLocks noChangeAspect="1"/>
            </wp:cNvGraphicFramePr>
            <a:graphic>
              <a:graphicData uri="http://schemas.openxmlformats.org/drawingml/2006/picture">
                <pic:pic>
                  <pic:nvPicPr>
                    <pic:cNvPr id="0" name="formula_06.png"/>
                    <pic:cNvPicPr/>
                  </pic:nvPicPr>
                  <pic:blipFill>
                    <a:blip r:embed="rId66"/>
                    <a:stretch>
                      <a:fillRect/>
                    </a:stretch>
                  </pic:blipFill>
                  <pic:spPr>
                    <a:xfrm>
                      <a:off x="0" y="0"/>
                      <a:ext cx="1402082" cy="335280"/>
                    </a:xfrm>
                    <a:prstGeom prst="rect"/>
                  </pic:spPr>
                </pic:pic>
              </a:graphicData>
            </a:graphic>
          </wp:inline>
        </w:drawing>
      </w:r>
    </w:p>
    <w:p w:rsidR="00000000" w:rsidDel="00000000" w:rsidP="00000000" w:rsidRDefault="00000000" w:rsidRPr="00000000" w14:paraId="0000006A">
      <w:pPr>
        <w:spacing w:after="240" w:before="240" w:lineRule="auto"/>
        <w:rPr/>
      </w:pPr>
      <w:r w:rsidDel="00000000" w:rsidR="00000000" w:rsidRPr="00000000">
        <w:rPr>
          <w:rtl w:val="0"/>
        </w:rPr>
        <w:t xml:space="preserve">Encoder này giữ tri thức chung từ các client và giúp giảm quên lớp cũ.</w:t>
      </w:r>
    </w:p>
    <w:p w:rsidR="00000000" w:rsidDel="00000000" w:rsidP="00000000" w:rsidRDefault="00000000" w:rsidRPr="00000000" w14:paraId="0000006B">
      <w:pPr>
        <w:spacing w:after="240" w:before="240" w:lineRule="auto"/>
        <w:rPr/>
      </w:pPr>
      <w:r w:rsidDel="00000000" w:rsidR="00000000" w:rsidRPr="00000000">
        <w:rPr>
          <w:rtl w:val="0"/>
        </w:rPr>
        <w:t xml:space="preserve">Với CAN IDS, encoder có thể là:</w:t>
      </w:r>
    </w:p>
    <w:p w:rsidR="00000000" w:rsidDel="00000000" w:rsidP="00000000" w:rsidRDefault="00000000" w:rsidRPr="00000000" w14:paraId="0000006C">
      <w:pPr>
        <w:numPr>
          <w:ilvl w:val="0"/>
          <w:numId w:val="32"/>
        </w:numPr>
        <w:spacing w:after="0" w:afterAutospacing="0" w:before="240" w:lineRule="auto"/>
        <w:ind w:left="720" w:hanging="360"/>
      </w:pPr>
      <w:r w:rsidDel="00000000" w:rsidR="00000000" w:rsidRPr="00000000">
        <w:rPr>
          <w:rtl w:val="0"/>
        </w:rPr>
        <w:t xml:space="preserve">MLP nhỏ;</w:t>
      </w:r>
    </w:p>
    <w:p w:rsidR="00000000" w:rsidDel="00000000" w:rsidP="00000000" w:rsidRDefault="00000000" w:rsidRPr="00000000" w14:paraId="0000006D">
      <w:pPr>
        <w:numPr>
          <w:ilvl w:val="0"/>
          <w:numId w:val="32"/>
        </w:numPr>
        <w:spacing w:after="0" w:afterAutospacing="0" w:before="0" w:beforeAutospacing="0" w:lineRule="auto"/>
        <w:ind w:left="720" w:hanging="360"/>
      </w:pPr>
      <w:r w:rsidDel="00000000" w:rsidR="00000000" w:rsidRPr="00000000">
        <w:rPr>
          <w:rtl w:val="0"/>
        </w:rPr>
        <w:t xml:space="preserve">1D-CNN;</w:t>
      </w:r>
    </w:p>
    <w:p w:rsidR="00000000" w:rsidDel="00000000" w:rsidP="00000000" w:rsidRDefault="00000000" w:rsidRPr="00000000" w14:paraId="0000006E">
      <w:pPr>
        <w:numPr>
          <w:ilvl w:val="0"/>
          <w:numId w:val="32"/>
        </w:numPr>
        <w:spacing w:after="0" w:afterAutospacing="0" w:before="0" w:beforeAutospacing="0" w:lineRule="auto"/>
        <w:ind w:left="720" w:hanging="360"/>
      </w:pPr>
      <w:r w:rsidDel="00000000" w:rsidR="00000000" w:rsidRPr="00000000">
        <w:rPr>
          <w:rtl w:val="0"/>
        </w:rPr>
        <w:t xml:space="preserve">GRU nhỏ;</w:t>
      </w:r>
    </w:p>
    <w:p w:rsidR="00000000" w:rsidDel="00000000" w:rsidP="00000000" w:rsidRDefault="00000000" w:rsidRPr="00000000" w14:paraId="0000006F">
      <w:pPr>
        <w:numPr>
          <w:ilvl w:val="0"/>
          <w:numId w:val="32"/>
        </w:numPr>
        <w:spacing w:after="240" w:before="0" w:beforeAutospacing="0" w:lineRule="auto"/>
        <w:ind w:left="720" w:hanging="360"/>
      </w:pPr>
      <w:r w:rsidDel="00000000" w:rsidR="00000000" w:rsidRPr="00000000">
        <w:rPr>
          <w:rtl w:val="0"/>
        </w:rPr>
        <w:t xml:space="preserve">Temporal CNN.</w:t>
      </w:r>
    </w:p>
    <w:p w:rsidR="00000000" w:rsidDel="00000000" w:rsidP="00000000" w:rsidRDefault="00000000" w:rsidRPr="00000000" w14:paraId="00000070">
      <w:pPr>
        <w:spacing w:after="240" w:before="240" w:lineRule="auto"/>
        <w:rPr/>
      </w:pPr>
      <w:r w:rsidDel="00000000" w:rsidR="00000000" w:rsidRPr="00000000">
        <w:rPr>
          <w:rtl w:val="0"/>
        </w:rPr>
        <w:t xml:space="preserve">Với sinh viên mới, nên bắt đầu bằng </w:t>
      </w:r>
      <w:r w:rsidDel="00000000" w:rsidR="00000000" w:rsidRPr="00000000">
        <w:rPr>
          <w:b w:val="1"/>
          <w:bCs w:val="1"/>
          <w:rtl w:val="0"/>
        </w:rPr>
        <w:t xml:space="preserve">MLP hoặc 1D-CNN nhỏ</w:t>
      </w:r>
      <w:r w:rsidDel="00000000" w:rsidR="00000000" w:rsidRPr="00000000">
        <w:rPr>
          <w:rtl w:val="0"/>
        </w:rPr>
        <w:t xml:space="preserve">, không nên dùng Transformer ngay.</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i8ypk1kqxnvc" w:id="9"/>
      <w:bookmarkEnd w:id="9"/>
      <w:r w:rsidDel="00000000" w:rsidR="00000000" w:rsidRPr="00000000">
        <w:rPr>
          <w:b w:val="1"/>
          <w:bCs w:val="1"/>
          <w:color w:val="000000"/>
          <w:sz w:val="26"/>
          <w:szCs w:val="26"/>
          <w:rtl w:val="0"/>
        </w:rPr>
        <w:t xml:space="preserve">5.2. Personalized adapter</w:t>
      </w:r>
    </w:p>
    <w:p w:rsidR="00000000" w:rsidDel="00000000" w:rsidP="00000000" w:rsidRDefault="00000000" w:rsidRPr="00000000" w14:paraId="00000073">
      <w:pPr>
        <w:spacing w:after="240" w:before="240" w:lineRule="auto"/>
        <w:rPr/>
      </w:pPr>
      <w:r w:rsidDel="00000000" w:rsidR="00000000" w:rsidRPr="00000000">
        <w:rPr>
          <w:rtl w:val="0"/>
        </w:rPr>
        <w:t xml:space="preserve">Mỗi client có adapter riêng:</w:t>
      </w:r>
    </w:p>
    <w:p>
      <w:pPr>
        <w:jc w:val="center"/>
      </w:pPr>
      <w:r>
        <w:drawing>
          <wp:inline>
            <wp:extent cx="1185674" cy="362713"/>
            <wp:docPr id="28" name="Picture 28"/>
            <wp:cNvGraphicFramePr>
              <a:graphicFrameLocks noChangeAspect="1"/>
            </wp:cNvGraphicFramePr>
            <a:graphic>
              <a:graphicData uri="http://schemas.openxmlformats.org/drawingml/2006/picture">
                <pic:pic>
                  <pic:nvPicPr>
                    <pic:cNvPr id="0" name="formula_07.png"/>
                    <pic:cNvPicPr/>
                  </pic:nvPicPr>
                  <pic:blipFill>
                    <a:blip r:embed="rId65"/>
                    <a:stretch>
                      <a:fillRect/>
                    </a:stretch>
                  </pic:blipFill>
                  <pic:spPr>
                    <a:xfrm>
                      <a:off x="0" y="0"/>
                      <a:ext cx="1185674" cy="362713"/>
                    </a:xfrm>
                    <a:prstGeom prst="rect"/>
                  </pic:spPr>
                </pic:pic>
              </a:graphicData>
            </a:graphic>
          </wp:inline>
        </w:drawing>
      </w:r>
    </w:p>
    <w:p w:rsidR="00000000" w:rsidDel="00000000" w:rsidP="00000000" w:rsidRDefault="00000000" w:rsidRPr="00000000" w14:paraId="00000075">
      <w:pPr>
        <w:spacing w:after="240" w:before="240" w:lineRule="auto"/>
        <w:rPr/>
      </w:pPr>
      <w:r w:rsidDel="00000000" w:rsidR="00000000" w:rsidRPr="00000000">
        <w:rPr>
          <w:rtl w:val="0"/>
        </w:rPr>
        <w:t xml:space="preserve">Adapter giúp client thích nghi với dữ liệu riêng của từng RSU, MEC, fleet hoặc nhóm xe.</w:t>
      </w:r>
    </w:p>
    <w:p w:rsidR="00000000" w:rsidDel="00000000" w:rsidP="00000000" w:rsidRDefault="00000000" w:rsidRPr="00000000" w14:paraId="00000076">
      <w:pPr>
        <w:spacing w:after="240" w:before="240" w:lineRule="auto"/>
        <w:rPr/>
      </w:pPr>
      <w:r w:rsidDel="00000000" w:rsidR="00000000" w:rsidRPr="00000000">
        <w:rPr>
          <w:rtl w:val="0"/>
        </w:rPr>
        <w:t xml:space="preserve">Adapter nên nhỏ:</w:t>
      </w:r>
    </w:p>
    <w:p w:rsidR="00000000" w:rsidDel="00000000" w:rsidP="00000000" w:rsidRDefault="00000000" w:rsidRPr="00000000" w14:paraId="00000077">
      <w:pPr>
        <w:numPr>
          <w:ilvl w:val="0"/>
          <w:numId w:val="24"/>
        </w:numPr>
        <w:spacing w:after="0" w:afterAutospacing="0" w:before="240" w:lineRule="auto"/>
        <w:ind w:left="720" w:hanging="360"/>
      </w:pPr>
      <w:r w:rsidDel="00000000" w:rsidR="00000000" w:rsidRPr="00000000">
        <w:rPr>
          <w:rtl w:val="0"/>
        </w:rPr>
        <w:t xml:space="preserve">bottleneck MLP;</w:t>
      </w:r>
    </w:p>
    <w:p w:rsidR="00000000" w:rsidDel="00000000" w:rsidP="00000000" w:rsidRDefault="00000000" w:rsidRPr="00000000" w14:paraId="00000078">
      <w:pPr>
        <w:numPr>
          <w:ilvl w:val="0"/>
          <w:numId w:val="24"/>
        </w:numPr>
        <w:spacing w:after="0" w:afterAutospacing="0" w:before="0" w:beforeAutospacing="0" w:lineRule="auto"/>
        <w:ind w:left="720" w:hanging="360"/>
      </w:pPr>
      <w:r w:rsidDel="00000000" w:rsidR="00000000" w:rsidRPr="00000000">
        <w:rPr>
          <w:rtl w:val="0"/>
        </w:rPr>
        <w:t xml:space="preserve">residual adapter;</w:t>
      </w:r>
    </w:p>
    <w:p w:rsidR="00000000" w:rsidDel="00000000" w:rsidP="00000000" w:rsidRDefault="00000000" w:rsidRPr="00000000" w14:paraId="00000079">
      <w:pPr>
        <w:numPr>
          <w:ilvl w:val="0"/>
          <w:numId w:val="24"/>
        </w:numPr>
        <w:spacing w:after="240" w:before="0" w:beforeAutospacing="0" w:lineRule="auto"/>
        <w:ind w:left="720" w:hanging="360"/>
      </w:pPr>
      <w:r w:rsidDel="00000000" w:rsidR="00000000" w:rsidRPr="00000000">
        <w:rPr>
          <w:rtl w:val="0"/>
        </w:rPr>
        <w:t xml:space="preserve">low-rank adapter.</w:t>
      </w:r>
    </w:p>
    <w:p w:rsidR="00000000" w:rsidDel="00000000" w:rsidP="00000000" w:rsidRDefault="00000000" w:rsidRPr="00000000" w14:paraId="0000007A">
      <w:pPr>
        <w:spacing w:after="240" w:before="240" w:lineRule="auto"/>
        <w:rPr/>
      </w:pPr>
      <w:r w:rsidDel="00000000" w:rsidR="00000000" w:rsidRPr="00000000">
        <w:rPr>
          <w:rtl w:val="0"/>
        </w:rPr>
        <w:t xml:space="preserve">Không nên để adapter quá lớn, vì khi đó claim lightweight/personalized sẽ yếu.</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oa6pu58wmvfr" w:id="10"/>
      <w:bookmarkEnd w:id="10"/>
      <w:r w:rsidDel="00000000" w:rsidR="00000000" w:rsidRPr="00000000">
        <w:rPr>
          <w:b w:val="1"/>
          <w:bCs w:val="1"/>
          <w:color w:val="000000"/>
          <w:sz w:val="26"/>
          <w:szCs w:val="26"/>
          <w:rtl w:val="0"/>
        </w:rPr>
        <w:t xml:space="preserve">5.3. Gated fusion</w:t>
      </w:r>
    </w:p>
    <w:p w:rsidR="00000000" w:rsidDel="00000000" w:rsidP="00000000" w:rsidRDefault="00000000" w:rsidRPr="00000000" w14:paraId="0000007D">
      <w:pPr>
        <w:spacing w:after="240" w:before="240" w:lineRule="auto"/>
        <w:rPr/>
      </w:pPr>
      <w:r w:rsidDel="00000000" w:rsidR="00000000" w:rsidRPr="00000000">
        <w:rPr>
          <w:rtl w:val="0"/>
        </w:rPr>
        <w:t xml:space="preserve">Kết hợp stable encoder và adapter:</w:t>
      </w:r>
    </w:p>
    <w:p>
      <w:pPr>
        <w:jc w:val="center"/>
      </w:pPr>
      <w:r>
        <w:drawing>
          <wp:inline>
            <wp:extent cx="4681737" cy="329185"/>
            <wp:docPr id="27" name="Picture 27"/>
            <wp:cNvGraphicFramePr>
              <a:graphicFrameLocks noChangeAspect="1"/>
            </wp:cNvGraphicFramePr>
            <a:graphic>
              <a:graphicData uri="http://schemas.openxmlformats.org/drawingml/2006/picture">
                <pic:pic>
                  <pic:nvPicPr>
                    <pic:cNvPr id="0" name="formula_08.png"/>
                    <pic:cNvPicPr/>
                  </pic:nvPicPr>
                  <pic:blipFill>
                    <a:blip r:embed="rId64"/>
                    <a:stretch>
                      <a:fillRect/>
                    </a:stretch>
                  </pic:blipFill>
                  <pic:spPr>
                    <a:xfrm>
                      <a:off x="0" y="0"/>
                      <a:ext cx="4681737" cy="329185"/>
                    </a:xfrm>
                    <a:prstGeom prst="rect"/>
                  </pic:spPr>
                </pic:pic>
              </a:graphicData>
            </a:graphic>
          </wp:inline>
        </w:drawing>
      </w:r>
    </w:p>
    <w:p w:rsidR="00000000" w:rsidDel="00000000" w:rsidP="00000000" w:rsidRDefault="00000000" w:rsidRPr="00000000" w14:paraId="00000081">
      <w:pPr>
        <w:spacing w:after="240" w:before="240" w:lineRule="auto"/>
        <w:rPr/>
      </w:pPr>
      <w:r w:rsidDel="00000000" w:rsidR="00000000" w:rsidRPr="00000000">
        <w:rPr>
          <w:rtl w:val="0"/>
        </w:rPr>
        <w:t xml:space="preserve">Trong đó:</w:t>
      </w:r>
    </w:p>
    <w:p w:rsidR="00000000" w:rsidDel="00000000" w:rsidP="00000000" w:rsidRDefault="00000000" w:rsidRPr="00000000" w14:paraId="00000082">
      <w:pPr>
        <w:numPr>
          <w:ilvl w:val="0"/>
          <w:numId w:val="17"/>
        </w:numPr>
        <w:spacing w:after="0" w:afterAutospacing="0" w:before="240" w:lineRule="auto"/>
        <w:ind w:left="720" w:hanging="360"/>
      </w:pPr>
      <w:r>
        <w:t>(</w:t>
      </w:r>
      <w:r>
        <w:drawing>
          <wp:inline>
            <wp:extent cx="436418" cy="253538"/>
            <wp:docPr id="39" name="Picture 39"/>
            <wp:cNvGraphicFramePr>
              <a:graphicFrameLocks noChangeAspect="1"/>
            </wp:cNvGraphicFramePr>
            <a:graphic>
              <a:graphicData uri="http://schemas.openxmlformats.org/drawingml/2006/picture">
                <pic:pic>
                  <pic:nvPicPr>
                    <pic:cNvPr id="0" name="inline_3_0.png"/>
                    <pic:cNvPicPr/>
                  </pic:nvPicPr>
                  <pic:blipFill>
                    <a:blip r:embed="rId76"/>
                    <a:stretch>
                      <a:fillRect/>
                    </a:stretch>
                  </pic:blipFill>
                  <pic:spPr>
                    <a:xfrm>
                      <a:off x="0" y="0"/>
                      <a:ext cx="436418" cy="253538"/>
                    </a:xfrm>
                    <a:prstGeom prst="rect"/>
                  </pic:spPr>
                </pic:pic>
              </a:graphicData>
            </a:graphic>
          </wp:inline>
        </w:drawing>
      </w:r>
      <w:r>
        <w:t>): embedding cuối;</w:t>
      </w:r>
    </w:p>
    <w:p w:rsidR="00000000" w:rsidDel="00000000" w:rsidP="00000000" w:rsidRDefault="00000000" w:rsidRPr="00000000" w14:paraId="00000083">
      <w:pPr>
        <w:numPr>
          <w:ilvl w:val="0"/>
          <w:numId w:val="17"/>
        </w:numPr>
        <w:spacing w:after="0" w:afterAutospacing="0" w:before="0" w:beforeAutospacing="0" w:lineRule="auto"/>
        <w:ind w:left="720" w:hanging="360"/>
      </w:pPr>
      <w:r>
        <w:t>(</w:t>
      </w:r>
      <w:r>
        <w:drawing>
          <wp:inline>
            <wp:extent cx="457200" cy="253538"/>
            <wp:docPr id="40" name="Picture 40"/>
            <wp:cNvGraphicFramePr>
              <a:graphicFrameLocks noChangeAspect="1"/>
            </wp:cNvGraphicFramePr>
            <a:graphic>
              <a:graphicData uri="http://schemas.openxmlformats.org/drawingml/2006/picture">
                <pic:pic>
                  <pic:nvPicPr>
                    <pic:cNvPr id="0" name="inline_4_0.png"/>
                    <pic:cNvPicPr/>
                  </pic:nvPicPr>
                  <pic:blipFill>
                    <a:blip r:embed="rId77"/>
                    <a:stretch>
                      <a:fillRect/>
                    </a:stretch>
                  </pic:blipFill>
                  <pic:spPr>
                    <a:xfrm>
                      <a:off x="0" y="0"/>
                      <a:ext cx="457200" cy="253538"/>
                    </a:xfrm>
                    <a:prstGeom prst="rect"/>
                  </pic:spPr>
                </pic:pic>
              </a:graphicData>
            </a:graphic>
          </wp:inline>
        </w:drawing>
      </w:r>
      <w:r>
        <w:t>): gate;</w:t>
      </w:r>
    </w:p>
    <w:p w:rsidR="00000000" w:rsidDel="00000000" w:rsidP="00000000" w:rsidRDefault="00000000" w:rsidRPr="00000000" w14:paraId="00000084">
      <w:pPr>
        <w:numPr>
          <w:ilvl w:val="0"/>
          <w:numId w:val="17"/>
        </w:numPr>
        <w:spacing w:after="240" w:before="0" w:beforeAutospacing="0" w:lineRule="auto"/>
        <w:ind w:left="720" w:hanging="360"/>
      </w:pPr>
      <w:r>
        <w:t>(</w:t>
      </w:r>
      <w:r>
        <w:drawing>
          <wp:inline>
            <wp:extent cx="532014" cy="203661"/>
            <wp:docPr id="41" name="Picture 41"/>
            <wp:cNvGraphicFramePr>
              <a:graphicFrameLocks noChangeAspect="1"/>
            </wp:cNvGraphicFramePr>
            <a:graphic>
              <a:graphicData uri="http://schemas.openxmlformats.org/drawingml/2006/picture">
                <pic:pic>
                  <pic:nvPicPr>
                    <pic:cNvPr id="0" name="inline_5_0.png"/>
                    <pic:cNvPicPr/>
                  </pic:nvPicPr>
                  <pic:blipFill>
                    <a:blip r:embed="rId78"/>
                    <a:stretch>
                      <a:fillRect/>
                    </a:stretch>
                  </pic:blipFill>
                  <pic:spPr>
                    <a:xfrm>
                      <a:off x="0" y="0"/>
                      <a:ext cx="532014" cy="203661"/>
                    </a:xfrm>
                    <a:prstGeom prst="rect"/>
                  </pic:spPr>
                </pic:pic>
              </a:graphicData>
            </a:graphic>
          </wp:inline>
        </w:drawing>
      </w:r>
      <w:r>
        <w:t>): chuẩn hóa (</w:t>
      </w:r>
      <w:r>
        <w:drawing>
          <wp:inline>
            <wp:extent cx="203661" cy="203661"/>
            <wp:docPr id="42" name="Picture 42"/>
            <wp:cNvGraphicFramePr>
              <a:graphicFrameLocks noChangeAspect="1"/>
            </wp:cNvGraphicFramePr>
            <a:graphic>
              <a:graphicData uri="http://schemas.openxmlformats.org/drawingml/2006/picture">
                <pic:pic>
                  <pic:nvPicPr>
                    <pic:cNvPr id="0" name="inline_5_1.png"/>
                    <pic:cNvPicPr/>
                  </pic:nvPicPr>
                  <pic:blipFill>
                    <a:blip r:embed="rId79"/>
                    <a:stretch>
                      <a:fillRect/>
                    </a:stretch>
                  </pic:blipFill>
                  <pic:spPr>
                    <a:xfrm>
                      <a:off x="0" y="0"/>
                      <a:ext cx="203661" cy="203661"/>
                    </a:xfrm>
                    <a:prstGeom prst="rect"/>
                  </pic:spPr>
                </pic:pic>
              </a:graphicData>
            </a:graphic>
          </wp:inline>
        </w:drawing>
      </w:r>
      <w:r>
        <w:t>) hoặc LayerNorm.</w:t>
      </w:r>
    </w:p>
    <w:p w:rsidR="00000000" w:rsidDel="00000000" w:rsidP="00000000" w:rsidRDefault="00000000" w:rsidRPr="00000000" w14:paraId="00000085">
      <w:pPr>
        <w:spacing w:after="240" w:before="240" w:lineRule="auto"/>
        <w:rPr/>
      </w:pPr>
      <w:r w:rsidDel="00000000" w:rsidR="00000000" w:rsidRPr="00000000">
        <w:rPr>
          <w:rtl w:val="0"/>
        </w:rPr>
        <w:t xml:space="preserve">Ý nghĩa:</w:t>
      </w:r>
    </w:p>
    <w:p w:rsidR="00000000" w:rsidDel="00000000" w:rsidP="00000000" w:rsidRDefault="00000000" w:rsidRPr="00000000" w14:paraId="00000086">
      <w:pPr>
        <w:numPr>
          <w:ilvl w:val="0"/>
          <w:numId w:val="15"/>
        </w:numPr>
        <w:spacing w:after="0" w:afterAutospacing="0" w:before="240" w:lineRule="auto"/>
        <w:ind w:left="720" w:hanging="360"/>
      </w:pPr>
      <w:r w:rsidDel="00000000" w:rsidR="00000000" w:rsidRPr="00000000">
        <w:rPr>
          <w:rtl w:val="0"/>
        </w:rPr>
        <w:t xml:space="preserve">mẫu giống lớp cũ → ưu tiên stable encoder;</w:t>
      </w:r>
    </w:p>
    <w:p w:rsidR="00000000" w:rsidDel="00000000" w:rsidP="00000000" w:rsidRDefault="00000000" w:rsidRPr="00000000" w14:paraId="00000087">
      <w:pPr>
        <w:numPr>
          <w:ilvl w:val="0"/>
          <w:numId w:val="15"/>
        </w:numPr>
        <w:spacing w:after="240" w:before="0" w:beforeAutospacing="0" w:lineRule="auto"/>
        <w:ind w:left="720" w:hanging="360"/>
      </w:pPr>
      <w:r w:rsidDel="00000000" w:rsidR="00000000" w:rsidRPr="00000000">
        <w:rPr>
          <w:rtl w:val="0"/>
        </w:rPr>
        <w:t xml:space="preserve">mẫu lệch phân phối hoặc giống attack mới → adapter đóng vai trò lớn hơn.</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79fy44xcsvuy" w:id="12"/>
      <w:bookmarkEnd w:id="12"/>
      <w:r w:rsidDel="00000000" w:rsidR="00000000" w:rsidRPr="00000000">
        <w:rPr>
          <w:b w:val="1"/>
          <w:bCs w:val="1"/>
          <w:color w:val="000000"/>
          <w:sz w:val="26"/>
          <w:szCs w:val="26"/>
          <w:rtl w:val="0"/>
        </w:rPr>
        <w:t xml:space="preserve">5.4. Prototype-based dynamic classifier</w:t>
      </w:r>
    </w:p>
    <w:p w:rsidR="00000000" w:rsidDel="00000000" w:rsidP="00000000" w:rsidRDefault="00000000" w:rsidRPr="00000000" w14:paraId="0000008A">
      <w:pPr>
        <w:spacing w:after="240" w:before="240" w:lineRule="auto"/>
        <w:rPr/>
      </w:pPr>
      <w:r w:rsidDel="00000000" w:rsidR="00000000" w:rsidRPr="00000000">
        <w:rPr>
          <w:rtl w:val="0"/>
        </w:rPr>
        <w:t xml:space="preserve">Với lớp (c), client (c_i) tính local prototype:</w:t>
      </w:r>
    </w:p>
    <w:p>
      <w:pPr>
        <w:jc w:val="center"/>
      </w:pPr>
      <w:r>
        <w:drawing>
          <wp:inline>
            <wp:extent cx="3435102" cy="597409"/>
            <wp:docPr id="26" name="Picture 26"/>
            <wp:cNvGraphicFramePr>
              <a:graphicFrameLocks noChangeAspect="1"/>
            </wp:cNvGraphicFramePr>
            <a:graphic>
              <a:graphicData uri="http://schemas.openxmlformats.org/drawingml/2006/picture">
                <pic:pic>
                  <pic:nvPicPr>
                    <pic:cNvPr id="0" name="formula_09.png"/>
                    <pic:cNvPicPr/>
                  </pic:nvPicPr>
                  <pic:blipFill>
                    <a:blip r:embed="rId63"/>
                    <a:stretch>
                      <a:fillRect/>
                    </a:stretch>
                  </pic:blipFill>
                  <pic:spPr>
                    <a:xfrm>
                      <a:off x="0" y="0"/>
                      <a:ext cx="3435102" cy="597409"/>
                    </a:xfrm>
                    <a:prstGeom prst="rect"/>
                  </pic:spPr>
                </pic:pic>
              </a:graphicData>
            </a:graphic>
          </wp:inline>
        </w:drawing>
      </w:r>
    </w:p>
    <w:p w:rsidR="00000000" w:rsidDel="00000000" w:rsidP="00000000" w:rsidRDefault="00000000" w:rsidRPr="00000000" w14:paraId="0000008C">
      <w:pPr>
        <w:spacing w:after="240" w:before="240" w:lineRule="auto"/>
        <w:rPr/>
      </w:pPr>
      <w:r w:rsidDel="00000000" w:rsidR="00000000" w:rsidRPr="00000000">
        <w:rPr>
          <w:rtl w:val="0"/>
        </w:rPr>
        <w:t xml:space="preserve">Server tổng hợp global prototype:</w:t>
      </w:r>
    </w:p>
    <w:p>
      <w:pPr>
        <w:jc w:val="center"/>
      </w:pPr>
      <w:r>
        <w:drawing>
          <wp:inline>
            <wp:extent cx="2636525" cy="588265"/>
            <wp:docPr id="25" name="Picture 25"/>
            <wp:cNvGraphicFramePr>
              <a:graphicFrameLocks noChangeAspect="1"/>
            </wp:cNvGraphicFramePr>
            <a:graphic>
              <a:graphicData uri="http://schemas.openxmlformats.org/drawingml/2006/picture">
                <pic:pic>
                  <pic:nvPicPr>
                    <pic:cNvPr id="0" name="formula_10.png"/>
                    <pic:cNvPicPr/>
                  </pic:nvPicPr>
                  <pic:blipFill>
                    <a:blip r:embed="rId62"/>
                    <a:stretch>
                      <a:fillRect/>
                    </a:stretch>
                  </pic:blipFill>
                  <pic:spPr>
                    <a:xfrm>
                      <a:off x="0" y="0"/>
                      <a:ext cx="2636525" cy="588265"/>
                    </a:xfrm>
                    <a:prstGeom prst="rect"/>
                  </pic:spPr>
                </pic:pic>
              </a:graphicData>
            </a:graphic>
          </wp:inline>
        </w:drawing>
      </w:r>
    </w:p>
    <w:p w:rsidR="00000000" w:rsidDel="00000000" w:rsidP="00000000" w:rsidRDefault="00000000" w:rsidRPr="00000000" w14:paraId="0000008E">
      <w:pPr>
        <w:spacing w:after="240" w:before="240" w:lineRule="auto"/>
        <w:rPr/>
      </w:pPr>
      <w:r w:rsidDel="00000000" w:rsidR="00000000" w:rsidRPr="00000000">
        <w:rPr>
          <w:rtl w:val="0"/>
        </w:rPr>
        <w:t xml:space="preserve">Client dùng personalized prototype:</w:t>
      </w:r>
    </w:p>
    <w:p>
      <w:pPr>
        <w:jc w:val="center"/>
      </w:pPr>
      <w:r>
        <w:drawing>
          <wp:inline>
            <wp:extent cx="2956565" cy="347473"/>
            <wp:docPr id="24" name="Picture 24"/>
            <wp:cNvGraphicFramePr>
              <a:graphicFrameLocks noChangeAspect="1"/>
            </wp:cNvGraphicFramePr>
            <a:graphic>
              <a:graphicData uri="http://schemas.openxmlformats.org/drawingml/2006/picture">
                <pic:pic>
                  <pic:nvPicPr>
                    <pic:cNvPr id="0" name="formula_11.png"/>
                    <pic:cNvPicPr/>
                  </pic:nvPicPr>
                  <pic:blipFill>
                    <a:blip r:embed="rId61"/>
                    <a:stretch>
                      <a:fillRect/>
                    </a:stretch>
                  </pic:blipFill>
                  <pic:spPr>
                    <a:xfrm>
                      <a:off x="0" y="0"/>
                      <a:ext cx="2956565" cy="347473"/>
                    </a:xfrm>
                    <a:prstGeom prst="rect"/>
                  </pic:spPr>
                </pic:pic>
              </a:graphicData>
            </a:graphic>
          </wp:inline>
        </w:drawing>
      </w:r>
    </w:p>
    <w:p w:rsidR="00000000" w:rsidDel="00000000" w:rsidP="00000000" w:rsidRDefault="00000000" w:rsidRPr="00000000" w14:paraId="00000090">
      <w:pPr>
        <w:spacing w:after="240" w:before="240" w:lineRule="auto"/>
        <w:rPr/>
      </w:pPr>
      <w:r w:rsidDel="00000000" w:rsidR="00000000" w:rsidRPr="00000000">
        <w:rPr>
          <w:rtl w:val="0"/>
        </w:rPr>
        <w:t xml:space="preserve">Xác suất phân loại:</w:t>
      </w:r>
    </w:p>
    <w:p>
      <w:pPr>
        <w:jc w:val="center"/>
      </w:pPr>
      <w:r>
        <w:drawing>
          <wp:inline>
            <wp:extent cx="3788671" cy="685801"/>
            <wp:docPr id="23" name="Picture 23"/>
            <wp:cNvGraphicFramePr>
              <a:graphicFrameLocks noChangeAspect="1"/>
            </wp:cNvGraphicFramePr>
            <a:graphic>
              <a:graphicData uri="http://schemas.openxmlformats.org/drawingml/2006/picture">
                <pic:pic>
                  <pic:nvPicPr>
                    <pic:cNvPr id="0" name="formula_12.png"/>
                    <pic:cNvPicPr/>
                  </pic:nvPicPr>
                  <pic:blipFill>
                    <a:blip r:embed="rId60"/>
                    <a:stretch>
                      <a:fillRect/>
                    </a:stretch>
                  </pic:blipFill>
                  <pic:spPr>
                    <a:xfrm>
                      <a:off x="0" y="0"/>
                      <a:ext cx="3788671" cy="685801"/>
                    </a:xfrm>
                    <a:prstGeom prst="rect"/>
                  </pic:spPr>
                </pic:pic>
              </a:graphicData>
            </a:graphic>
          </wp:inline>
        </w:drawing>
      </w:r>
    </w:p>
    <w:p w:rsidR="00000000" w:rsidDel="00000000" w:rsidP="00000000" w:rsidRDefault="00000000" w:rsidRPr="00000000" w14:paraId="00000094">
      <w:pPr>
        <w:spacing w:after="240" w:before="240" w:lineRule="auto"/>
        <w:rPr/>
      </w:pPr>
      <w:r w:rsidDel="00000000" w:rsidR="00000000" w:rsidRPr="00000000">
        <w:rPr>
          <w:rtl w:val="0"/>
        </w:rPr>
        <w:t xml:space="preserve">Prototype classifier là lựa chọn hợp lý vì Prototypical Networks được thiết kế cho few-shot classification, trong đó classifier phân loại bằng khoảng cách tới prototype lớp. (</w:t>
      </w:r>
      <w:hyperlink r:id="rId12">
        <w:r w:rsidDel="00000000" w:rsidR="00000000" w:rsidRPr="00000000">
          <w:rPr>
            <w:color w:val="1155cc"/>
            <w:u w:val="single"/>
            <w:rtl w:val="0"/>
          </w:rPr>
          <w:t xml:space="preserve">NeurIPS Papers</w:t>
        </w:r>
      </w:hyperlink>
      <w:r w:rsidDel="00000000" w:rsidR="00000000" w:rsidRPr="00000000">
        <w:rPr>
          <w:rtl w:val="0"/>
        </w:rPr>
        <w:t xml:space="preserve">)</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swa1aufvjbda" w:id="14"/>
      <w:bookmarkEnd w:id="14"/>
      <w:r w:rsidDel="00000000" w:rsidR="00000000" w:rsidRPr="00000000">
        <w:rPr>
          <w:b w:val="1"/>
          <w:bCs w:val="1"/>
          <w:color w:val="000000"/>
          <w:sz w:val="26"/>
          <w:szCs w:val="26"/>
          <w:rtl w:val="0"/>
        </w:rPr>
        <w:t xml:space="preserve">5.5. Unknown buffer</w:t>
      </w:r>
    </w:p>
    <w:p w:rsidR="00000000" w:rsidDel="00000000" w:rsidP="00000000" w:rsidRDefault="00000000" w:rsidRPr="00000000" w14:paraId="00000097">
      <w:pPr>
        <w:spacing w:after="240" w:before="240" w:lineRule="auto"/>
        <w:rPr/>
      </w:pPr>
      <w:r w:rsidDel="00000000" w:rsidR="00000000" w:rsidRPr="00000000">
        <w:rPr>
          <w:rtl w:val="0"/>
        </w:rPr>
        <w:t xml:space="preserve">Một mẫu (x) được xem là unknown candidate nếu:</w:t>
      </w:r>
    </w:p>
    <w:p>
      <w:pPr>
        <w:jc w:val="center"/>
      </w:pPr>
      <w:r>
        <w:drawing>
          <wp:inline>
            <wp:extent cx="2731013" cy="475489"/>
            <wp:docPr id="22" name="Picture 22"/>
            <wp:cNvGraphicFramePr>
              <a:graphicFrameLocks noChangeAspect="1"/>
            </wp:cNvGraphicFramePr>
            <a:graphic>
              <a:graphicData uri="http://schemas.openxmlformats.org/drawingml/2006/picture">
                <pic:pic>
                  <pic:nvPicPr>
                    <pic:cNvPr id="0" name="formula_13.png"/>
                    <pic:cNvPicPr/>
                  </pic:nvPicPr>
                  <pic:blipFill>
                    <a:blip r:embed="rId59"/>
                    <a:stretch>
                      <a:fillRect/>
                    </a:stretch>
                  </pic:blipFill>
                  <pic:spPr>
                    <a:xfrm>
                      <a:off x="0" y="0"/>
                      <a:ext cx="2731013" cy="475489"/>
                    </a:xfrm>
                    <a:prstGeom prst="rect"/>
                  </pic:spPr>
                </pic:pic>
              </a:graphicData>
            </a:graphic>
          </wp:inline>
        </w:drawing>
      </w:r>
    </w:p>
    <w:p w:rsidR="00000000" w:rsidDel="00000000" w:rsidP="00000000" w:rsidRDefault="00000000" w:rsidRPr="00000000" w14:paraId="00000099">
      <w:pPr>
        <w:spacing w:after="240" w:before="240" w:lineRule="auto"/>
        <w:rPr/>
      </w:pPr>
      <w:r w:rsidDel="00000000" w:rsidR="00000000" w:rsidRPr="00000000">
        <w:rPr>
          <w:rtl w:val="0"/>
        </w:rPr>
        <w:t xml:space="preserve">hoặc energy score vượt ngưỡng:</w:t>
      </w:r>
    </w:p>
    <w:p>
      <w:pPr>
        <w:jc w:val="center"/>
      </w:pPr>
      <w:r>
        <w:drawing>
          <wp:inline>
            <wp:extent cx="4450088" cy="563881"/>
            <wp:docPr id="21" name="Picture 21"/>
            <wp:cNvGraphicFramePr>
              <a:graphicFrameLocks noChangeAspect="1"/>
            </wp:cNvGraphicFramePr>
            <a:graphic>
              <a:graphicData uri="http://schemas.openxmlformats.org/drawingml/2006/picture">
                <pic:pic>
                  <pic:nvPicPr>
                    <pic:cNvPr id="0" name="formula_14.png"/>
                    <pic:cNvPicPr/>
                  </pic:nvPicPr>
                  <pic:blipFill>
                    <a:blip r:embed="rId58"/>
                    <a:stretch>
                      <a:fillRect/>
                    </a:stretch>
                  </pic:blipFill>
                  <pic:spPr>
                    <a:xfrm>
                      <a:off x="0" y="0"/>
                      <a:ext cx="4450088" cy="563881"/>
                    </a:xfrm>
                    <a:prstGeom prst="rect"/>
                  </pic:spPr>
                </pic:pic>
              </a:graphicData>
            </a:graphic>
          </wp:inline>
        </w:drawing>
      </w:r>
    </w:p>
    <w:p w:rsidR="00000000" w:rsidDel="00000000" w:rsidP="00000000" w:rsidRDefault="00000000" w:rsidRPr="00000000" w14:paraId="0000009D">
      <w:pPr>
        <w:spacing w:after="240" w:before="240" w:lineRule="auto"/>
        <w:rPr/>
      </w:pPr>
      <w:r w:rsidDel="00000000" w:rsidR="00000000" w:rsidRPr="00000000">
        <w:rPr>
          <w:rtl w:val="0"/>
        </w:rPr>
        <w:t xml:space="preserve">Nếu:</w:t>
      </w:r>
    </w:p>
    <w:p>
      <w:pPr>
        <w:jc w:val="center"/>
      </w:pPr>
      <w:r>
        <w:drawing>
          <wp:inline>
            <wp:extent cx="1072898" cy="326137"/>
            <wp:docPr id="20" name="Picture 20"/>
            <wp:cNvGraphicFramePr>
              <a:graphicFrameLocks noChangeAspect="1"/>
            </wp:cNvGraphicFramePr>
            <a:graphic>
              <a:graphicData uri="http://schemas.openxmlformats.org/drawingml/2006/picture">
                <pic:pic>
                  <pic:nvPicPr>
                    <pic:cNvPr id="0" name="formula_15.png"/>
                    <pic:cNvPicPr/>
                  </pic:nvPicPr>
                  <pic:blipFill>
                    <a:blip r:embed="rId57"/>
                    <a:stretch>
                      <a:fillRect/>
                    </a:stretch>
                  </pic:blipFill>
                  <pic:spPr>
                    <a:xfrm>
                      <a:off x="0" y="0"/>
                      <a:ext cx="1072898" cy="326137"/>
                    </a:xfrm>
                    <a:prstGeom prst="rect"/>
                  </pic:spPr>
                </pic:pic>
              </a:graphicData>
            </a:graphic>
          </wp:inline>
        </w:drawing>
      </w:r>
    </w:p>
    <w:p w:rsidR="00000000" w:rsidDel="00000000" w:rsidP="00000000" w:rsidRDefault="00000000" w:rsidRPr="00000000" w14:paraId="0000009F">
      <w:pPr>
        <w:spacing w:after="240" w:before="240" w:lineRule="auto"/>
        <w:rPr/>
      </w:pPr>
      <w:r w:rsidDel="00000000" w:rsidR="00000000" w:rsidRPr="00000000">
        <w:rPr>
          <w:rtl w:val="0"/>
        </w:rPr>
        <w:t xml:space="preserve">thì đưa mẫu vào unknown buffer.</w:t>
      </w:r>
    </w:p>
    <w:p w:rsidR="00000000" w:rsidDel="00000000" w:rsidP="00000000" w:rsidRDefault="00000000" w:rsidRPr="00000000" w14:paraId="000000A0">
      <w:pPr>
        <w:spacing w:after="240" w:before="240" w:lineRule="auto"/>
        <w:rPr/>
      </w:pPr>
      <w:r w:rsidDel="00000000" w:rsidR="00000000" w:rsidRPr="00000000">
        <w:rPr>
          <w:rtl w:val="0"/>
        </w:rPr>
        <w:t xml:space="preserve">Điểm quan trọng: </w:t>
      </w:r>
      <w:r w:rsidDel="00000000" w:rsidR="00000000" w:rsidRPr="00000000">
        <w:rPr>
          <w:b w:val="1"/>
          <w:bCs w:val="1"/>
          <w:rtl w:val="0"/>
        </w:rPr>
        <w:t xml:space="preserve">unknown không tự động trở thành lớp mới</w:t>
      </w:r>
      <w:r w:rsidDel="00000000" w:rsidR="00000000" w:rsidRPr="00000000">
        <w:rPr>
          <w:rtl w:val="0"/>
        </w:rPr>
        <w:t xml:space="preserve">. Mẫu chỉ được đưa vào support set sau khi được chuyên gia, rule-based verifier hoặc cross-client consensus xác minh.</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g6or1x7mgsub" w:id="16"/>
      <w:bookmarkEnd w:id="16"/>
      <w:r w:rsidDel="00000000" w:rsidR="00000000" w:rsidRPr="00000000">
        <w:rPr>
          <w:b w:val="1"/>
          <w:bCs w:val="1"/>
          <w:color w:val="000000"/>
          <w:sz w:val="26"/>
          <w:szCs w:val="26"/>
          <w:rtl w:val="0"/>
        </w:rPr>
        <w:t xml:space="preserve">5.6. Local exemplar memory</w:t>
      </w:r>
    </w:p>
    <w:p w:rsidR="00000000" w:rsidDel="00000000" w:rsidP="00000000" w:rsidRDefault="00000000" w:rsidRPr="00000000" w14:paraId="000000A3">
      <w:pPr>
        <w:spacing w:after="240" w:before="240" w:lineRule="auto"/>
        <w:rPr/>
      </w:pPr>
      <w:r w:rsidDel="00000000" w:rsidR="00000000" w:rsidRPr="00000000">
        <w:rPr>
          <w:rtl w:val="0"/>
        </w:rPr>
        <w:t xml:space="preserve">Mỗi client giữ bộ nhớ nhỏ:</w:t>
      </w:r>
    </w:p>
    <w:p>
      <w:pPr>
        <w:jc w:val="center"/>
      </w:pPr>
      <w:r>
        <w:drawing>
          <wp:inline>
            <wp:extent cx="3093726" cy="569977"/>
            <wp:docPr id="19" name="Picture 19"/>
            <wp:cNvGraphicFramePr>
              <a:graphicFrameLocks noChangeAspect="1"/>
            </wp:cNvGraphicFramePr>
            <a:graphic>
              <a:graphicData uri="http://schemas.openxmlformats.org/drawingml/2006/picture">
                <pic:pic>
                  <pic:nvPicPr>
                    <pic:cNvPr id="0" name="formula_16.png"/>
                    <pic:cNvPicPr/>
                  </pic:nvPicPr>
                  <pic:blipFill>
                    <a:blip r:embed="rId56"/>
                    <a:stretch>
                      <a:fillRect/>
                    </a:stretch>
                  </pic:blipFill>
                  <pic:spPr>
                    <a:xfrm>
                      <a:off x="0" y="0"/>
                      <a:ext cx="3093726" cy="569977"/>
                    </a:xfrm>
                    <a:prstGeom prst="rect"/>
                  </pic:spPr>
                </pic:pic>
              </a:graphicData>
            </a:graphic>
          </wp:inline>
        </w:drawing>
      </w:r>
    </w:p>
    <w:p w:rsidR="00000000" w:rsidDel="00000000" w:rsidP="00000000" w:rsidRDefault="00000000" w:rsidRPr="00000000" w14:paraId="000000A5">
      <w:pPr>
        <w:spacing w:after="240" w:before="240" w:lineRule="auto"/>
        <w:rPr/>
      </w:pPr>
      <w:r w:rsidDel="00000000" w:rsidR="00000000" w:rsidRPr="00000000">
        <w:rPr>
          <w:rtl w:val="0"/>
        </w:rPr>
        <w:t xml:space="preserve">Khuyến nghị:</w:t>
      </w:r>
    </w:p>
    <w:p>
      <w:pPr>
        <w:jc w:val="center"/>
      </w:pPr>
      <w:r>
        <w:drawing>
          <wp:inline>
            <wp:extent cx="1795275" cy="280416"/>
            <wp:docPr id="18" name="Picture 18"/>
            <wp:cNvGraphicFramePr>
              <a:graphicFrameLocks noChangeAspect="1"/>
            </wp:cNvGraphicFramePr>
            <a:graphic>
              <a:graphicData uri="http://schemas.openxmlformats.org/drawingml/2006/picture">
                <pic:pic>
                  <pic:nvPicPr>
                    <pic:cNvPr id="0" name="formula_17.png"/>
                    <pic:cNvPicPr/>
                  </pic:nvPicPr>
                  <pic:blipFill>
                    <a:blip r:embed="rId55"/>
                    <a:stretch>
                      <a:fillRect/>
                    </a:stretch>
                  </pic:blipFill>
                  <pic:spPr>
                    <a:xfrm>
                      <a:off x="0" y="0"/>
                      <a:ext cx="1795275" cy="280416"/>
                    </a:xfrm>
                    <a:prstGeom prst="rect"/>
                  </pic:spPr>
                </pic:pic>
              </a:graphicData>
            </a:graphic>
          </wp:inline>
        </w:drawing>
      </w:r>
    </w:p>
    <w:p w:rsidR="00000000" w:rsidDel="00000000" w:rsidP="00000000" w:rsidRDefault="00000000" w:rsidRPr="00000000" w14:paraId="000000A7">
      <w:pPr>
        <w:spacing w:after="240" w:before="240" w:lineRule="auto"/>
        <w:rPr/>
      </w:pPr>
      <w:r w:rsidDel="00000000" w:rsidR="00000000" w:rsidRPr="00000000">
        <w:rPr>
          <w:rtl w:val="0"/>
        </w:rPr>
        <w:t xml:space="preserve">Bộ nhớ này dùng để replay lớp cũ và giảm catastrophic forgetting. Ý tưởng exemplar memory rất gần với iCaRL, một phương pháp class-incremental learning kinh điển cho phép thêm lớp mới dần dần và dùng exemplars để giảm quên. (</w:t>
      </w:r>
      <w:hyperlink r:id="rId13">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unxu04sobrtk" w:id="17"/>
      <w:bookmarkEnd w:id="17"/>
      <w:r w:rsidDel="00000000" w:rsidR="00000000" w:rsidRPr="00000000">
        <w:rPr>
          <w:b w:val="1"/>
          <w:bCs w:val="1"/>
          <w:color w:val="000000"/>
          <w:sz w:val="26"/>
          <w:szCs w:val="26"/>
          <w:rtl w:val="0"/>
        </w:rPr>
        <w:t xml:space="preserve">5.7. Adaptive reliability-aware aggregation</w:t>
      </w:r>
    </w:p>
    <w:p w:rsidR="00000000" w:rsidDel="00000000" w:rsidP="00000000" w:rsidRDefault="00000000" w:rsidRPr="00000000" w14:paraId="000000AA">
      <w:pPr>
        <w:spacing w:after="240" w:before="240" w:lineRule="auto"/>
        <w:rPr/>
      </w:pPr>
      <w:r w:rsidDel="00000000" w:rsidR="00000000" w:rsidRPr="00000000">
        <w:rPr>
          <w:rtl w:val="0"/>
        </w:rPr>
        <w:t xml:space="preserve">Client gửi lên server:</w:t>
      </w:r>
    </w:p>
    <w:p>
      <w:pPr>
        <w:jc w:val="center"/>
      </w:pPr>
      <w:r>
        <w:drawing>
          <wp:inline>
            <wp:extent cx="3459486" cy="347473"/>
            <wp:docPr id="17" name="Picture 17"/>
            <wp:cNvGraphicFramePr>
              <a:graphicFrameLocks noChangeAspect="1"/>
            </wp:cNvGraphicFramePr>
            <a:graphic>
              <a:graphicData uri="http://schemas.openxmlformats.org/drawingml/2006/picture">
                <pic:pic>
                  <pic:nvPicPr>
                    <pic:cNvPr id="0" name="formula_18.png"/>
                    <pic:cNvPicPr/>
                  </pic:nvPicPr>
                  <pic:blipFill>
                    <a:blip r:embed="rId54"/>
                    <a:stretch>
                      <a:fillRect/>
                    </a:stretch>
                  </pic:blipFill>
                  <pic:spPr>
                    <a:xfrm>
                      <a:off x="0" y="0"/>
                      <a:ext cx="3459486" cy="347473"/>
                    </a:xfrm>
                    <a:prstGeom prst="rect"/>
                  </pic:spPr>
                </pic:pic>
              </a:graphicData>
            </a:graphic>
          </wp:inline>
        </w:drawing>
      </w:r>
    </w:p>
    <w:p w:rsidR="00000000" w:rsidDel="00000000" w:rsidP="00000000" w:rsidRDefault="00000000" w:rsidRPr="00000000" w14:paraId="000000AC">
      <w:pPr>
        <w:spacing w:after="240" w:before="240" w:lineRule="auto"/>
        <w:rPr/>
      </w:pPr>
      <w:r w:rsidDel="00000000" w:rsidR="00000000" w:rsidRPr="00000000">
        <w:rPr>
          <w:rtl w:val="0"/>
        </w:rPr>
        <w:t xml:space="preserve">Trong đó:</w:t>
      </w:r>
    </w:p>
    <w:p w:rsidR="00000000" w:rsidDel="00000000" w:rsidP="00000000" w:rsidRDefault="00000000" w:rsidRPr="00000000" w14:paraId="000000AD">
      <w:pPr>
        <w:numPr>
          <w:ilvl w:val="0"/>
          <w:numId w:val="27"/>
        </w:numPr>
        <w:spacing w:after="0" w:afterAutospacing="0" w:before="240" w:lineRule="auto"/>
        <w:ind w:left="720" w:hanging="360"/>
      </w:pPr>
      <w:r>
        <w:t>(</w:t>
      </w:r>
      <w:r>
        <w:drawing>
          <wp:inline>
            <wp:extent cx="340821" cy="253538"/>
            <wp:docPr id="43" name="Picture 43"/>
            <wp:cNvGraphicFramePr>
              <a:graphicFrameLocks noChangeAspect="1"/>
            </wp:cNvGraphicFramePr>
            <a:graphic>
              <a:graphicData uri="http://schemas.openxmlformats.org/drawingml/2006/picture">
                <pic:pic>
                  <pic:nvPicPr>
                    <pic:cNvPr id="0" name="inline_6_0.png"/>
                    <pic:cNvPicPr/>
                  </pic:nvPicPr>
                  <pic:blipFill>
                    <a:blip r:embed="rId80"/>
                    <a:stretch>
                      <a:fillRect/>
                    </a:stretch>
                  </pic:blipFill>
                  <pic:spPr>
                    <a:xfrm>
                      <a:off x="0" y="0"/>
                      <a:ext cx="340821" cy="253538"/>
                    </a:xfrm>
                    <a:prstGeom prst="rect"/>
                  </pic:spPr>
                </pic:pic>
              </a:graphicData>
            </a:graphic>
          </wp:inline>
        </w:drawing>
      </w:r>
      <w:r>
        <w:t xml:space="preserve"> ): update của encoder dùng chung;</w:t>
      </w:r>
    </w:p>
    <w:p w:rsidR="00000000" w:rsidDel="00000000" w:rsidP="00000000" w:rsidRDefault="00000000" w:rsidRPr="00000000" w14:paraId="000000AE">
      <w:pPr>
        <w:numPr>
          <w:ilvl w:val="0"/>
          <w:numId w:val="27"/>
        </w:numPr>
        <w:spacing w:after="0" w:afterAutospacing="0" w:before="0" w:beforeAutospacing="0" w:lineRule="auto"/>
        <w:ind w:left="720" w:hanging="360"/>
      </w:pPr>
      <w:r>
        <w:t>(</w:t>
      </w:r>
      <w:r>
        <w:drawing>
          <wp:inline>
            <wp:extent cx="324196" cy="274320"/>
            <wp:docPr id="44" name="Picture 44"/>
            <wp:cNvGraphicFramePr>
              <a:graphicFrameLocks noChangeAspect="1"/>
            </wp:cNvGraphicFramePr>
            <a:graphic>
              <a:graphicData uri="http://schemas.openxmlformats.org/drawingml/2006/picture">
                <pic:pic>
                  <pic:nvPicPr>
                    <pic:cNvPr id="0" name="inline_7_0.png"/>
                    <pic:cNvPicPr/>
                  </pic:nvPicPr>
                  <pic:blipFill>
                    <a:blip r:embed="rId81"/>
                    <a:stretch>
                      <a:fillRect/>
                    </a:stretch>
                  </pic:blipFill>
                  <pic:spPr>
                    <a:xfrm>
                      <a:off x="0" y="0"/>
                      <a:ext cx="324196" cy="274320"/>
                    </a:xfrm>
                    <a:prstGeom prst="rect"/>
                  </pic:spPr>
                </pic:pic>
              </a:graphicData>
            </a:graphic>
          </wp:inline>
        </w:drawing>
      </w:r>
      <w:r>
        <w:t>): prototype lớp;</w:t>
      </w:r>
    </w:p>
    <w:p w:rsidR="00000000" w:rsidDel="00000000" w:rsidP="00000000" w:rsidRDefault="00000000" w:rsidRPr="00000000" w14:paraId="000000AF">
      <w:pPr>
        <w:numPr>
          <w:ilvl w:val="0"/>
          <w:numId w:val="27"/>
        </w:numPr>
        <w:spacing w:after="0" w:afterAutospacing="0" w:before="0" w:beforeAutospacing="0" w:lineRule="auto"/>
        <w:ind w:left="720" w:hanging="360"/>
      </w:pPr>
      <w:r>
        <w:t>(</w:t>
      </w:r>
      <w:r>
        <w:drawing>
          <wp:inline>
            <wp:extent cx="324196" cy="274320"/>
            <wp:docPr id="45" name="Picture 45"/>
            <wp:cNvGraphicFramePr>
              <a:graphicFrameLocks noChangeAspect="1"/>
            </wp:cNvGraphicFramePr>
            <a:graphic>
              <a:graphicData uri="http://schemas.openxmlformats.org/drawingml/2006/picture">
                <pic:pic>
                  <pic:nvPicPr>
                    <pic:cNvPr id="0" name="inline_8_0.png"/>
                    <pic:cNvPicPr/>
                  </pic:nvPicPr>
                  <pic:blipFill>
                    <a:blip r:embed="rId82"/>
                    <a:stretch>
                      <a:fillRect/>
                    </a:stretch>
                  </pic:blipFill>
                  <pic:spPr>
                    <a:xfrm>
                      <a:off x="0" y="0"/>
                      <a:ext cx="324196" cy="274320"/>
                    </a:xfrm>
                    <a:prstGeom prst="rect"/>
                  </pic:spPr>
                </pic:pic>
              </a:graphicData>
            </a:graphic>
          </wp:inline>
        </w:drawing>
      </w:r>
      <w:r>
        <w:t>): số mẫu;</w:t>
      </w:r>
    </w:p>
    <w:p w:rsidR="00000000" w:rsidDel="00000000" w:rsidP="00000000" w:rsidRDefault="00000000" w:rsidRPr="00000000" w14:paraId="000000B0">
      <w:pPr>
        <w:numPr>
          <w:ilvl w:val="0"/>
          <w:numId w:val="27"/>
        </w:numPr>
        <w:spacing w:after="0" w:afterAutospacing="0" w:before="0" w:beforeAutospacing="0" w:lineRule="auto"/>
        <w:ind w:left="720" w:hanging="360"/>
      </w:pPr>
      <w:r>
        <w:t>(</w:t>
      </w:r>
      <w:r>
        <w:drawing>
          <wp:inline>
            <wp:extent cx="324196" cy="274320"/>
            <wp:docPr id="46" name="Picture 46"/>
            <wp:cNvGraphicFramePr>
              <a:graphicFrameLocks noChangeAspect="1"/>
            </wp:cNvGraphicFramePr>
            <a:graphic>
              <a:graphicData uri="http://schemas.openxmlformats.org/drawingml/2006/picture">
                <pic:pic>
                  <pic:nvPicPr>
                    <pic:cNvPr id="0" name="inline_9_0.png"/>
                    <pic:cNvPicPr/>
                  </pic:nvPicPr>
                  <pic:blipFill>
                    <a:blip r:embed="rId83"/>
                    <a:stretch>
                      <a:fillRect/>
                    </a:stretch>
                  </pic:blipFill>
                  <pic:spPr>
                    <a:xfrm>
                      <a:off x="0" y="0"/>
                      <a:ext cx="324196" cy="274320"/>
                    </a:xfrm>
                    <a:prstGeom prst="rect"/>
                  </pic:spPr>
                </pic:pic>
              </a:graphicData>
            </a:graphic>
          </wp:inline>
        </w:drawing>
      </w:r>
      <w:r>
        <w:t>): độ phân tán embedding;</w:t>
      </w:r>
    </w:p>
    <w:p w:rsidR="00000000" w:rsidDel="00000000" w:rsidP="00000000" w:rsidRDefault="00000000" w:rsidRPr="00000000" w14:paraId="000000B1">
      <w:pPr>
        <w:numPr>
          <w:ilvl w:val="0"/>
          <w:numId w:val="27"/>
        </w:numPr>
        <w:spacing w:after="240" w:before="0" w:beforeAutospacing="0" w:lineRule="auto"/>
        <w:ind w:left="720" w:hanging="360"/>
      </w:pPr>
      <w:r>
        <w:t>(</w:t>
      </w:r>
      <w:r>
        <w:drawing>
          <wp:inline>
            <wp:extent cx="324196" cy="274320"/>
            <wp:docPr id="47" name="Picture 47"/>
            <wp:cNvGraphicFramePr>
              <a:graphicFrameLocks noChangeAspect="1"/>
            </wp:cNvGraphicFramePr>
            <a:graphic>
              <a:graphicData uri="http://schemas.openxmlformats.org/drawingml/2006/picture">
                <pic:pic>
                  <pic:nvPicPr>
                    <pic:cNvPr id="0" name="inline_10_0.png"/>
                    <pic:cNvPicPr/>
                  </pic:nvPicPr>
                  <pic:blipFill>
                    <a:blip r:embed="rId84"/>
                    <a:stretch>
                      <a:fillRect/>
                    </a:stretch>
                  </pic:blipFill>
                  <pic:spPr>
                    <a:xfrm>
                      <a:off x="0" y="0"/>
                      <a:ext cx="324196" cy="274320"/>
                    </a:xfrm>
                    <a:prstGeom prst="rect"/>
                  </pic:spPr>
                </pic:pic>
              </a:graphicData>
            </a:graphic>
          </wp:inline>
        </w:drawing>
      </w:r>
      <w:r>
        <w:t>): điểm tin cậy.</w:t>
      </w:r>
    </w:p>
    <w:p w:rsidR="00000000" w:rsidDel="00000000" w:rsidP="00000000" w:rsidRDefault="00000000" w:rsidRPr="00000000" w14:paraId="000000B2">
      <w:pPr>
        <w:spacing w:after="240" w:before="240" w:lineRule="auto"/>
        <w:rPr/>
      </w:pPr>
      <w:r w:rsidDel="00000000" w:rsidR="00000000" w:rsidRPr="00000000">
        <w:rPr>
          <w:rtl w:val="0"/>
        </w:rPr>
        <w:t xml:space="preserve">Điểm tin cậy:</w:t>
      </w:r>
    </w:p>
    <w:p>
      <w:pPr>
        <w:jc w:val="center"/>
      </w:pPr>
      <w:r>
        <w:drawing>
          <wp:inline>
            <wp:extent cx="5468112" cy="256002"/>
            <wp:docPr id="16" name="Picture 16"/>
            <wp:cNvGraphicFramePr>
              <a:graphicFrameLocks noChangeAspect="1"/>
            </wp:cNvGraphicFramePr>
            <a:graphic>
              <a:graphicData uri="http://schemas.openxmlformats.org/drawingml/2006/picture">
                <pic:pic>
                  <pic:nvPicPr>
                    <pic:cNvPr id="0" name="formula_19.png"/>
                    <pic:cNvPicPr/>
                  </pic:nvPicPr>
                  <pic:blipFill>
                    <a:blip r:embed="rId53"/>
                    <a:stretch>
                      <a:fillRect/>
                    </a:stretch>
                  </pic:blipFill>
                  <pic:spPr>
                    <a:xfrm>
                      <a:off x="0" y="0"/>
                      <a:ext cx="5468112" cy="256002"/>
                    </a:xfrm>
                    <a:prstGeom prst="rect"/>
                  </pic:spPr>
                </pic:pic>
              </a:graphicData>
            </a:graphic>
          </wp:inline>
        </w:drawing>
      </w:r>
    </w:p>
    <w:p w:rsidR="00000000" w:rsidDel="00000000" w:rsidP="00000000" w:rsidRDefault="00000000" w:rsidRPr="00000000" w14:paraId="000000BB">
      <w:pPr>
        <w:spacing w:after="240" w:before="240" w:lineRule="auto"/>
        <w:rPr/>
      </w:pPr>
      <w:r w:rsidDel="00000000" w:rsidR="00000000" w:rsidRPr="00000000">
        <w:rPr>
          <w:rtl w:val="0"/>
        </w:rPr>
        <w:t xml:space="preserve">Trọng số aggregation:</w:t>
      </w:r>
    </w:p>
    <w:p>
      <w:pPr>
        <w:jc w:val="center"/>
      </w:pPr>
      <w:r>
        <w:drawing>
          <wp:inline>
            <wp:extent cx="1850139" cy="701041"/>
            <wp:docPr id="15" name="Picture 15"/>
            <wp:cNvGraphicFramePr>
              <a:graphicFrameLocks noChangeAspect="1"/>
            </wp:cNvGraphicFramePr>
            <a:graphic>
              <a:graphicData uri="http://schemas.openxmlformats.org/drawingml/2006/picture">
                <pic:pic>
                  <pic:nvPicPr>
                    <pic:cNvPr id="0" name="formula_20.png"/>
                    <pic:cNvPicPr/>
                  </pic:nvPicPr>
                  <pic:blipFill>
                    <a:blip r:embed="rId52"/>
                    <a:stretch>
                      <a:fillRect/>
                    </a:stretch>
                  </pic:blipFill>
                  <pic:spPr>
                    <a:xfrm>
                      <a:off x="0" y="0"/>
                      <a:ext cx="1850139" cy="701041"/>
                    </a:xfrm>
                    <a:prstGeom prst="rect"/>
                  </pic:spPr>
                </pic:pic>
              </a:graphicData>
            </a:graphic>
          </wp:inline>
        </w:drawing>
      </w:r>
    </w:p>
    <w:p w:rsidR="00000000" w:rsidDel="00000000" w:rsidP="00000000" w:rsidRDefault="00000000" w:rsidRPr="00000000" w14:paraId="000000BD">
      <w:pPr>
        <w:spacing w:after="240" w:before="240" w:lineRule="auto"/>
        <w:rPr/>
      </w:pPr>
      <w:r w:rsidDel="00000000" w:rsidR="00000000" w:rsidRPr="00000000">
        <w:rPr>
          <w:rtl w:val="0"/>
        </w:rPr>
        <w:t xml:space="preserve">Cơ chế này cần được gọi chính xác là </w:t>
      </w:r>
      <w:r w:rsidDel="00000000" w:rsidR="00000000" w:rsidRPr="00000000">
        <w:rPr>
          <w:b w:val="1"/>
          <w:bCs w:val="1"/>
          <w:rtl w:val="0"/>
        </w:rPr>
        <w:t xml:space="preserve">anomalous-update-aware aggregation</w:t>
      </w:r>
      <w:r w:rsidDel="00000000" w:rsidR="00000000" w:rsidRPr="00000000">
        <w:rPr>
          <w:rtl w:val="0"/>
        </w:rPr>
        <w:t xml:space="preserve"> hoặc </w:t>
      </w:r>
      <w:r w:rsidDel="00000000" w:rsidR="00000000" w:rsidRPr="00000000">
        <w:rPr>
          <w:b w:val="1"/>
          <w:bCs w:val="1"/>
          <w:rtl w:val="0"/>
        </w:rPr>
        <w:t xml:space="preserve">reliability-aware aggregation</w:t>
      </w:r>
      <w:r w:rsidDel="00000000" w:rsidR="00000000" w:rsidRPr="00000000">
        <w:rPr>
          <w:rtl w:val="0"/>
        </w:rPr>
        <w:t xml:space="preserve">. Không nên claim “Byzantine-robust” nếu chưa có thí nghiệm poisoning đầy đủ.</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astvx53kcvib" w:id="22"/>
      <w:bookmarkEnd w:id="22"/>
      <w:r w:rsidDel="00000000" w:rsidR="00000000" w:rsidRPr="00000000">
        <w:rPr>
          <w:b w:val="1"/>
          <w:bCs w:val="1"/>
          <w:sz w:val="34"/>
          <w:szCs w:val="34"/>
          <w:rtl w:val="0"/>
        </w:rPr>
        <w:t xml:space="preserve">6. Hàm mất mát cần cài đặt</w:t>
      </w:r>
    </w:p>
    <w:p w:rsidR="00000000" w:rsidDel="00000000" w:rsidP="00000000" w:rsidRDefault="00000000" w:rsidRPr="00000000" w14:paraId="000000C0">
      <w:pPr>
        <w:spacing w:after="240" w:before="240" w:lineRule="auto"/>
        <w:rPr/>
      </w:pPr>
      <w:r w:rsidDel="00000000" w:rsidR="00000000" w:rsidRPr="00000000">
        <w:rPr>
          <w:rtl w:val="0"/>
        </w:rPr>
        <w:t xml:space="preserve">Client tối ưu:</w:t>
      </w:r>
    </w:p>
    <w:p>
      <w:pPr>
        <w:jc w:val="center"/>
      </w:pPr>
      <w:r>
        <w:drawing>
          <wp:inline>
            <wp:extent cx="5468112" cy="267266"/>
            <wp:docPr id="14" name="Picture 14"/>
            <wp:cNvGraphicFramePr>
              <a:graphicFrameLocks noChangeAspect="1"/>
            </wp:cNvGraphicFramePr>
            <a:graphic>
              <a:graphicData uri="http://schemas.openxmlformats.org/drawingml/2006/picture">
                <pic:pic>
                  <pic:nvPicPr>
                    <pic:cNvPr id="0" name="formula_21.png"/>
                    <pic:cNvPicPr/>
                  </pic:nvPicPr>
                  <pic:blipFill>
                    <a:blip r:embed="rId51"/>
                    <a:stretch>
                      <a:fillRect/>
                    </a:stretch>
                  </pic:blipFill>
                  <pic:spPr>
                    <a:xfrm>
                      <a:off x="0" y="0"/>
                      <a:ext cx="5468112" cy="267266"/>
                    </a:xfrm>
                    <a:prstGeom prst="rect"/>
                  </pic:spPr>
                </pic:pic>
              </a:graphicData>
            </a:graphic>
          </wp:inline>
        </w:drawing>
      </w:r>
    </w:p>
    <w:p w:rsidR="00000000" w:rsidDel="00000000" w:rsidP="00000000" w:rsidRDefault="00000000" w:rsidRPr="00000000" w14:paraId="000000C4">
      <w:pPr>
        <w:spacing w:after="240" w:before="240" w:lineRule="auto"/>
        <w:rPr/>
      </w:pPr>
      <w:r w:rsidDel="00000000" w:rsidR="00000000" w:rsidRPr="00000000">
        <w:rPr>
          <w:rtl w:val="0"/>
        </w:rPr>
        <w:t xml:space="preserve">Trong đó:</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rkb01em5570n" w:id="24"/>
      <w:bookmarkEnd w:id="24"/>
      <w:r w:rsidDel="00000000" w:rsidR="00000000" w:rsidRPr="00000000">
        <w:rPr>
          <w:b w:val="1"/>
          <w:bCs w:val="1"/>
          <w:color w:val="000000"/>
          <w:sz w:val="26"/>
          <w:szCs w:val="26"/>
          <w:rtl w:val="0"/>
        </w:rPr>
        <w:t xml:space="preserve">Cross-entropy cân bằng lớp</w:t>
      </w:r>
    </w:p>
    <w:p>
      <w:pPr>
        <w:jc w:val="center"/>
      </w:pPr>
      <w:r>
        <w:drawing>
          <wp:inline>
            <wp:extent cx="3169926" cy="585217"/>
            <wp:docPr id="13" name="Picture 13"/>
            <wp:cNvGraphicFramePr>
              <a:graphicFrameLocks noChangeAspect="1"/>
            </wp:cNvGraphicFramePr>
            <a:graphic>
              <a:graphicData uri="http://schemas.openxmlformats.org/drawingml/2006/picture">
                <pic:pic>
                  <pic:nvPicPr>
                    <pic:cNvPr id="0" name="formula_22.png"/>
                    <pic:cNvPicPr/>
                  </pic:nvPicPr>
                  <pic:blipFill>
                    <a:blip r:embed="rId50"/>
                    <a:stretch>
                      <a:fillRect/>
                    </a:stretch>
                  </pic:blipFill>
                  <pic:spPr>
                    <a:xfrm>
                      <a:off x="0" y="0"/>
                      <a:ext cx="3169926" cy="585217"/>
                    </a:xfrm>
                    <a:prstGeom prst="rect"/>
                  </pic:spPr>
                </pic:pic>
              </a:graphicData>
            </a:graphic>
          </wp:inline>
        </w:drawing>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u954m985u2qa" w:id="26"/>
      <w:bookmarkEnd w:id="26"/>
      <w:r w:rsidDel="00000000" w:rsidR="00000000" w:rsidRPr="00000000">
        <w:rPr>
          <w:b w:val="1"/>
          <w:bCs w:val="1"/>
          <w:color w:val="000000"/>
          <w:sz w:val="26"/>
          <w:szCs w:val="26"/>
          <w:rtl w:val="0"/>
        </w:rPr>
        <w:t xml:space="preserve">Knowledge distillation cho lớp cũ</w:t>
      </w:r>
    </w:p>
    <w:p>
      <w:pPr>
        <w:jc w:val="center"/>
      </w:pPr>
      <w:r>
        <w:drawing>
          <wp:inline>
            <wp:extent cx="3395478" cy="441961"/>
            <wp:docPr id="12" name="Picture 12"/>
            <wp:cNvGraphicFramePr>
              <a:graphicFrameLocks noChangeAspect="1"/>
            </wp:cNvGraphicFramePr>
            <a:graphic>
              <a:graphicData uri="http://schemas.openxmlformats.org/drawingml/2006/picture">
                <pic:pic>
                  <pic:nvPicPr>
                    <pic:cNvPr id="0" name="formula_23.png"/>
                    <pic:cNvPicPr/>
                  </pic:nvPicPr>
                  <pic:blipFill>
                    <a:blip r:embed="rId49"/>
                    <a:stretch>
                      <a:fillRect/>
                    </a:stretch>
                  </pic:blipFill>
                  <pic:spPr>
                    <a:xfrm>
                      <a:off x="0" y="0"/>
                      <a:ext cx="3395478" cy="441961"/>
                    </a:xfrm>
                    <a:prstGeom prst="rect"/>
                  </pic:spPr>
                </pic:pic>
              </a:graphicData>
            </a:graphic>
          </wp:inline>
        </w:drawing>
      </w:r>
    </w:p>
    <w:p w:rsidR="00000000" w:rsidDel="00000000" w:rsidP="00000000" w:rsidRDefault="00000000" w:rsidRPr="00000000" w14:paraId="000000CE">
      <w:pPr>
        <w:spacing w:after="240" w:before="240" w:lineRule="auto"/>
        <w:rPr/>
      </w:pPr>
      <w:r w:rsidDel="00000000" w:rsidR="00000000" w:rsidRPr="00000000">
        <w:rPr>
          <w:rtl w:val="0"/>
        </w:rPr>
        <w:t xml:space="preserve">Knowledge distillation là ý tưởng lõi trong Learning without Forgetting, dùng model cũ như teacher để giảm quên khi học task mới. (</w:t>
      </w:r>
      <w:hyperlink r:id="rId14">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8vaw9nvrvcxg" w:id="28"/>
      <w:bookmarkEnd w:id="28"/>
      <w:r w:rsidDel="00000000" w:rsidR="00000000" w:rsidRPr="00000000">
        <w:rPr>
          <w:b w:val="1"/>
          <w:bCs w:val="1"/>
          <w:color w:val="000000"/>
          <w:sz w:val="26"/>
          <w:szCs w:val="26"/>
          <w:rtl w:val="0"/>
        </w:rPr>
        <w:t xml:space="preserve">Few-shot sparse pairwise loss</w:t>
      </w:r>
    </w:p>
    <w:p>
      <w:pPr>
        <w:jc w:val="center"/>
      </w:pPr>
      <w:r>
        <w:drawing>
          <wp:inline>
            <wp:extent cx="4709169" cy="630937"/>
            <wp:docPr id="11" name="Picture 11"/>
            <wp:cNvGraphicFramePr>
              <a:graphicFrameLocks noChangeAspect="1"/>
            </wp:cNvGraphicFramePr>
            <a:graphic>
              <a:graphicData uri="http://schemas.openxmlformats.org/drawingml/2006/picture">
                <pic:pic>
                  <pic:nvPicPr>
                    <pic:cNvPr id="0" name="formula_24.png"/>
                    <pic:cNvPicPr/>
                  </pic:nvPicPr>
                  <pic:blipFill>
                    <a:blip r:embed="rId48"/>
                    <a:stretch>
                      <a:fillRect/>
                    </a:stretch>
                  </pic:blipFill>
                  <pic:spPr>
                    <a:xfrm>
                      <a:off x="0" y="0"/>
                      <a:ext cx="4709169" cy="630937"/>
                    </a:xfrm>
                    <a:prstGeom prst="rect"/>
                  </pic:spPr>
                </pic:pic>
              </a:graphicData>
            </a:graphic>
          </wp:inline>
        </w:drawing>
      </w:r>
    </w:p>
    <w:p w:rsidR="00000000" w:rsidDel="00000000" w:rsidP="00000000" w:rsidRDefault="00000000" w:rsidRPr="00000000" w14:paraId="000000D3">
      <w:pPr>
        <w:spacing w:after="240" w:before="240" w:lineRule="auto"/>
        <w:rPr/>
      </w:pPr>
      <w:r w:rsidDel="00000000" w:rsidR="00000000" w:rsidRPr="00000000">
        <w:rPr>
          <w:rtl w:val="0"/>
        </w:rPr>
        <w:t xml:space="preserve">với:</w:t>
      </w:r>
    </w:p>
    <w:p>
      <w:pPr>
        <w:jc w:val="center"/>
      </w:pPr>
      <w:r>
        <w:drawing>
          <wp:inline>
            <wp:extent cx="2602997" cy="365761"/>
            <wp:docPr id="10" name="Picture 10"/>
            <wp:cNvGraphicFramePr>
              <a:graphicFrameLocks noChangeAspect="1"/>
            </wp:cNvGraphicFramePr>
            <a:graphic>
              <a:graphicData uri="http://schemas.openxmlformats.org/drawingml/2006/picture">
                <pic:pic>
                  <pic:nvPicPr>
                    <pic:cNvPr id="0" name="formula_25.png"/>
                    <pic:cNvPicPr/>
                  </pic:nvPicPr>
                  <pic:blipFill>
                    <a:blip r:embed="rId47"/>
                    <a:stretch>
                      <a:fillRect/>
                    </a:stretch>
                  </pic:blipFill>
                  <pic:spPr>
                    <a:xfrm>
                      <a:off x="0" y="0"/>
                      <a:ext cx="2602997" cy="365761"/>
                    </a:xfrm>
                    <a:prstGeom prst="rect"/>
                  </pic:spPr>
                </pic:pic>
              </a:graphicData>
            </a:graphic>
          </wp:inline>
        </w:drawing>
      </w:r>
    </w:p>
    <w:p>
      <w:pPr>
        <w:jc w:val="center"/>
      </w:pPr>
      <w:r>
        <w:drawing>
          <wp:inline>
            <wp:extent cx="3121158" cy="445009"/>
            <wp:docPr id="9" name="Picture 9"/>
            <wp:cNvGraphicFramePr>
              <a:graphicFrameLocks noChangeAspect="1"/>
            </wp:cNvGraphicFramePr>
            <a:graphic>
              <a:graphicData uri="http://schemas.openxmlformats.org/drawingml/2006/picture">
                <pic:pic>
                  <pic:nvPicPr>
                    <pic:cNvPr id="0" name="formula_26.png"/>
                    <pic:cNvPicPr/>
                  </pic:nvPicPr>
                  <pic:blipFill>
                    <a:blip r:embed="rId46"/>
                    <a:stretch>
                      <a:fillRect/>
                    </a:stretch>
                  </pic:blipFill>
                  <pic:spPr>
                    <a:xfrm>
                      <a:off x="0" y="0"/>
                      <a:ext cx="3121158" cy="445009"/>
                    </a:xfrm>
                    <a:prstGeom prst="rect"/>
                  </pic:spPr>
                </pic:pic>
              </a:graphicData>
            </a:graphic>
          </wp:inline>
        </w:drawing>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lesa7raa6xek" w:id="30"/>
      <w:bookmarkEnd w:id="30"/>
      <w:r w:rsidDel="00000000" w:rsidR="00000000" w:rsidRPr="00000000">
        <w:rPr>
          <w:b w:val="1"/>
          <w:bCs w:val="1"/>
          <w:color w:val="000000"/>
          <w:sz w:val="26"/>
          <w:szCs w:val="26"/>
          <w:rtl w:val="0"/>
        </w:rPr>
        <w:t xml:space="preserve">Prototype alignment loss</w:t>
      </w:r>
    </w:p>
    <w:p>
      <w:pPr>
        <w:jc w:val="center"/>
      </w:pPr>
      <w:r>
        <w:drawing>
          <wp:inline>
            <wp:extent cx="3249174" cy="585217"/>
            <wp:docPr id="8" name="Picture 8"/>
            <wp:cNvGraphicFramePr>
              <a:graphicFrameLocks noChangeAspect="1"/>
            </wp:cNvGraphicFramePr>
            <a:graphic>
              <a:graphicData uri="http://schemas.openxmlformats.org/drawingml/2006/picture">
                <pic:pic>
                  <pic:nvPicPr>
                    <pic:cNvPr id="0" name="formula_27.png"/>
                    <pic:cNvPicPr/>
                  </pic:nvPicPr>
                  <pic:blipFill>
                    <a:blip r:embed="rId45"/>
                    <a:stretch>
                      <a:fillRect/>
                    </a:stretch>
                  </pic:blipFill>
                  <pic:spPr>
                    <a:xfrm>
                      <a:off x="0" y="0"/>
                      <a:ext cx="3249174" cy="585217"/>
                    </a:xfrm>
                    <a:prstGeom prst="rect"/>
                  </pic:spPr>
                </pic:pic>
              </a:graphicData>
            </a:graphic>
          </wp:inline>
        </w:drawing>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6k46agc6xfaj" w:id="32"/>
      <w:bookmarkEnd w:id="32"/>
      <w:r w:rsidDel="00000000" w:rsidR="00000000" w:rsidRPr="00000000">
        <w:rPr>
          <w:b w:val="1"/>
          <w:bCs w:val="1"/>
          <w:color w:val="000000"/>
          <w:sz w:val="26"/>
          <w:szCs w:val="26"/>
          <w:rtl w:val="0"/>
        </w:rPr>
        <w:t xml:space="preserve">Resource sparsity loss</w:t>
      </w:r>
    </w:p>
    <w:p>
      <w:pPr>
        <w:jc w:val="center"/>
      </w:pPr>
      <w:r>
        <w:drawing>
          <wp:inline>
            <wp:extent cx="1408178" cy="362713"/>
            <wp:docPr id="7" name="Picture 7"/>
            <wp:cNvGraphicFramePr>
              <a:graphicFrameLocks noChangeAspect="1"/>
            </wp:cNvGraphicFramePr>
            <a:graphic>
              <a:graphicData uri="http://schemas.openxmlformats.org/drawingml/2006/picture">
                <pic:pic>
                  <pic:nvPicPr>
                    <pic:cNvPr id="0" name="formula_28.png"/>
                    <pic:cNvPicPr/>
                  </pic:nvPicPr>
                  <pic:blipFill>
                    <a:blip r:embed="rId44"/>
                    <a:stretch>
                      <a:fillRect/>
                    </a:stretch>
                  </pic:blipFill>
                  <pic:spPr>
                    <a:xfrm>
                      <a:off x="0" y="0"/>
                      <a:ext cx="1408178" cy="362713"/>
                    </a:xfrm>
                    <a:prstGeom prst="rect"/>
                  </pic:spPr>
                </pic:pic>
              </a:graphicData>
            </a:graphic>
          </wp:inline>
        </w:drawing>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zfpa4afyvi9g" w:id="34"/>
      <w:bookmarkEnd w:id="34"/>
      <w:r w:rsidDel="00000000" w:rsidR="00000000" w:rsidRPr="00000000">
        <w:rPr>
          <w:b w:val="1"/>
          <w:bCs w:val="1"/>
          <w:color w:val="000000"/>
          <w:sz w:val="26"/>
          <w:szCs w:val="26"/>
          <w:rtl w:val="0"/>
        </w:rPr>
        <w:t xml:space="preserve">Proximal loss</w:t>
      </w:r>
    </w:p>
    <w:p>
      <w:pPr>
        <w:jc w:val="center"/>
      </w:pPr>
      <w:r>
        <w:drawing>
          <wp:inline>
            <wp:extent cx="2255524" cy="344425"/>
            <wp:docPr id="6" name="Picture 6"/>
            <wp:cNvGraphicFramePr>
              <a:graphicFrameLocks noChangeAspect="1"/>
            </wp:cNvGraphicFramePr>
            <a:graphic>
              <a:graphicData uri="http://schemas.openxmlformats.org/drawingml/2006/picture">
                <pic:pic>
                  <pic:nvPicPr>
                    <pic:cNvPr id="0" name="formula_29.png"/>
                    <pic:cNvPicPr/>
                  </pic:nvPicPr>
                  <pic:blipFill>
                    <a:blip r:embed="rId43"/>
                    <a:stretch>
                      <a:fillRect/>
                    </a:stretch>
                  </pic:blipFill>
                  <pic:spPr>
                    <a:xfrm>
                      <a:off x="0" y="0"/>
                      <a:ext cx="2255524" cy="344425"/>
                    </a:xfrm>
                    <a:prstGeom prst="rect"/>
                  </pic:spPr>
                </pic:pic>
              </a:graphicData>
            </a:graphic>
          </wp:inline>
        </w:drawing>
      </w:r>
    </w:p>
    <w:p w:rsidR="00000000" w:rsidDel="00000000" w:rsidP="00000000" w:rsidRDefault="00000000" w:rsidRPr="00000000" w14:paraId="000000E2">
      <w:pPr>
        <w:spacing w:after="240" w:before="240" w:lineRule="auto"/>
        <w:rPr/>
      </w:pPr>
      <w:r w:rsidDel="00000000" w:rsidR="00000000" w:rsidRPr="00000000">
        <w:rPr>
          <w:rtl w:val="0"/>
        </w:rPr>
        <w:t xml:space="preserve">FedProx là baseline quan trọng vì nó xử lý statistical heterogeneity và system heterogeneity trong FL bằng proximal term. (</w:t>
      </w:r>
      <w:hyperlink r:id="rId15">
        <w:r w:rsidDel="00000000" w:rsidR="00000000" w:rsidRPr="00000000">
          <w:rPr>
            <w:color w:val="1155cc"/>
            <w:u w:val="single"/>
            <w:rtl w:val="0"/>
          </w:rPr>
          <w:t xml:space="preserve">MLSys Proceedings</w:t>
        </w:r>
      </w:hyperlink>
      <w:r w:rsidDel="00000000" w:rsidR="00000000" w:rsidRPr="00000000">
        <w:rPr>
          <w:rtl w:val="0"/>
        </w:rPr>
        <w:t xml:space="preserve">)</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f8cgt0g8tg9v" w:id="36"/>
      <w:bookmarkEnd w:id="36"/>
      <w:r w:rsidDel="00000000" w:rsidR="00000000" w:rsidRPr="00000000">
        <w:rPr>
          <w:b w:val="1"/>
          <w:bCs w:val="1"/>
          <w:sz w:val="34"/>
          <w:szCs w:val="34"/>
          <w:rtl w:val="0"/>
        </w:rPr>
        <w:t xml:space="preserve">7. Quy trình thực hiện</w:t>
      </w:r>
    </w:p>
    <w:p w:rsidR="00000000" w:rsidDel="00000000" w:rsidP="00000000" w:rsidRDefault="00000000" w:rsidRPr="00000000" w14:paraId="000000E5">
      <w:pPr>
        <w:pStyle w:val="Heading2"/>
        <w:keepNext w:val="0"/>
        <w:keepLines w:val="0"/>
        <w:spacing w:after="80" w:lineRule="auto"/>
        <w:rPr/>
      </w:pPr>
      <w:bookmarkStart w:colFirst="0" w:colLast="0" w:name="_iw27hckwkjps" w:id="37"/>
      <w:bookmarkEnd w:id="37"/>
      <w:r w:rsidDel="00000000" w:rsidR="00000000" w:rsidRPr="00000000">
        <w:rPr>
          <w:b w:val="1"/>
          <w:bCs w:val="1"/>
          <w:sz w:val="34"/>
          <w:szCs w:val="34"/>
          <w:rtl w:val="0"/>
        </w:rPr>
        <w:t xml:space="preserve">Giai đoạn 1 — Đọc tài liệu và chốt phạm vi</w:t>
      </w: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t xml:space="preserve">Việc cần làm:</w:t>
      </w:r>
    </w:p>
    <w:p w:rsidR="00000000" w:rsidDel="00000000" w:rsidP="00000000" w:rsidRDefault="00000000" w:rsidRPr="00000000" w14:paraId="000000E7">
      <w:pPr>
        <w:numPr>
          <w:ilvl w:val="0"/>
          <w:numId w:val="3"/>
        </w:numPr>
        <w:spacing w:after="0" w:afterAutospacing="0" w:before="240" w:lineRule="auto"/>
        <w:ind w:left="720" w:hanging="360"/>
      </w:pPr>
      <w:r w:rsidDel="00000000" w:rsidR="00000000" w:rsidRPr="00000000">
        <w:rPr>
          <w:rtl w:val="0"/>
        </w:rPr>
        <w:t xml:space="preserve">Đọc FED-IoV để hiểu FL-based IoV IDS.</w:t>
      </w:r>
    </w:p>
    <w:p w:rsidR="00000000" w:rsidDel="00000000" w:rsidP="00000000" w:rsidRDefault="00000000" w:rsidRPr="00000000" w14:paraId="000000E8">
      <w:pPr>
        <w:numPr>
          <w:ilvl w:val="0"/>
          <w:numId w:val="3"/>
        </w:numPr>
        <w:spacing w:after="0" w:afterAutospacing="0" w:before="0" w:beforeAutospacing="0" w:lineRule="auto"/>
        <w:ind w:left="720" w:hanging="360"/>
      </w:pPr>
      <w:r w:rsidDel="00000000" w:rsidR="00000000" w:rsidRPr="00000000">
        <w:rPr>
          <w:rtl w:val="0"/>
        </w:rPr>
        <w:t xml:space="preserve">Đọc VAN-FED-IDS để hiểu cách đặt RSU làm client.</w:t>
      </w:r>
    </w:p>
    <w:p w:rsidR="00000000" w:rsidDel="00000000" w:rsidP="00000000" w:rsidRDefault="00000000" w:rsidRPr="00000000" w14:paraId="000000E9">
      <w:pPr>
        <w:numPr>
          <w:ilvl w:val="0"/>
          <w:numId w:val="3"/>
        </w:numPr>
        <w:spacing w:after="0" w:afterAutospacing="0" w:before="0" w:beforeAutospacing="0" w:lineRule="auto"/>
        <w:ind w:left="720" w:hanging="360"/>
      </w:pPr>
      <w:r w:rsidDel="00000000" w:rsidR="00000000" w:rsidRPr="00000000">
        <w:rPr>
          <w:rtl w:val="0"/>
        </w:rPr>
        <w:t xml:space="preserve">Đọc Adaptive Personalized FL IoV IDS 2025 để tránh trùng novelty.</w:t>
      </w:r>
    </w:p>
    <w:p w:rsidR="00000000" w:rsidDel="00000000" w:rsidP="00000000" w:rsidRDefault="00000000" w:rsidRPr="00000000" w14:paraId="000000EA">
      <w:pPr>
        <w:numPr>
          <w:ilvl w:val="0"/>
          <w:numId w:val="3"/>
        </w:numPr>
        <w:spacing w:after="0" w:afterAutospacing="0" w:before="0" w:beforeAutospacing="0" w:lineRule="auto"/>
        <w:ind w:left="720" w:hanging="360"/>
      </w:pPr>
      <w:r w:rsidDel="00000000" w:rsidR="00000000" w:rsidRPr="00000000">
        <w:rPr>
          <w:rtl w:val="0"/>
        </w:rPr>
        <w:t xml:space="preserve">Đọc FedAvg, FedProx, FedPer, FedProto.</w:t>
      </w:r>
    </w:p>
    <w:p w:rsidR="00000000" w:rsidDel="00000000" w:rsidP="00000000" w:rsidRDefault="00000000" w:rsidRPr="00000000" w14:paraId="000000EB">
      <w:pPr>
        <w:numPr>
          <w:ilvl w:val="0"/>
          <w:numId w:val="3"/>
        </w:numPr>
        <w:spacing w:after="0" w:afterAutospacing="0" w:before="0" w:beforeAutospacing="0" w:lineRule="auto"/>
        <w:ind w:left="720" w:hanging="360"/>
      </w:pPr>
      <w:r w:rsidDel="00000000" w:rsidR="00000000" w:rsidRPr="00000000">
        <w:rPr>
          <w:rtl w:val="0"/>
        </w:rPr>
        <w:t xml:space="preserve">Đọc Prototypical Networks, iCaRL, Learning without Forgetting.</w:t>
      </w:r>
    </w:p>
    <w:p w:rsidR="00000000" w:rsidDel="00000000" w:rsidP="00000000" w:rsidRDefault="00000000" w:rsidRPr="00000000" w14:paraId="000000EC">
      <w:pPr>
        <w:numPr>
          <w:ilvl w:val="0"/>
          <w:numId w:val="3"/>
        </w:numPr>
        <w:spacing w:after="240" w:before="0" w:beforeAutospacing="0" w:lineRule="auto"/>
        <w:ind w:left="720" w:hanging="360"/>
      </w:pPr>
      <w:r w:rsidDel="00000000" w:rsidR="00000000" w:rsidRPr="00000000">
        <w:rPr>
          <w:rtl w:val="0"/>
        </w:rPr>
        <w:t xml:space="preserve">Chọn dataset chính.</w:t>
      </w:r>
    </w:p>
    <w:p w:rsidR="00000000" w:rsidDel="00000000" w:rsidP="00000000" w:rsidRDefault="00000000" w:rsidRPr="00000000" w14:paraId="000000ED">
      <w:pPr>
        <w:spacing w:after="240" w:before="240" w:lineRule="auto"/>
        <w:rPr/>
      </w:pPr>
      <w:r w:rsidDel="00000000" w:rsidR="00000000" w:rsidRPr="00000000">
        <w:rPr>
          <w:rtl w:val="0"/>
        </w:rPr>
        <w:t xml:space="preserve">Kết quả cần nộp:</w:t>
      </w:r>
    </w:p>
    <w:p w:rsidR="00000000" w:rsidDel="00000000" w:rsidP="00000000" w:rsidRDefault="00000000" w:rsidRPr="00000000" w14:paraId="000000EE">
      <w:pPr>
        <w:numPr>
          <w:ilvl w:val="0"/>
          <w:numId w:val="25"/>
        </w:numPr>
        <w:spacing w:after="0" w:afterAutospacing="0" w:before="240" w:lineRule="auto"/>
        <w:ind w:left="720" w:hanging="360"/>
      </w:pPr>
      <w:r w:rsidDel="00000000" w:rsidR="00000000" w:rsidRPr="00000000">
        <w:rPr>
          <w:rtl w:val="0"/>
        </w:rPr>
        <w:t xml:space="preserve">bảng summary related work;</w:t>
      </w:r>
    </w:p>
    <w:p w:rsidR="00000000" w:rsidDel="00000000" w:rsidP="00000000" w:rsidRDefault="00000000" w:rsidRPr="00000000" w14:paraId="000000EF">
      <w:pPr>
        <w:numPr>
          <w:ilvl w:val="0"/>
          <w:numId w:val="25"/>
        </w:numPr>
        <w:spacing w:after="0" w:afterAutospacing="0" w:before="0" w:beforeAutospacing="0" w:lineRule="auto"/>
        <w:ind w:left="720" w:hanging="360"/>
      </w:pPr>
      <w:r w:rsidDel="00000000" w:rsidR="00000000" w:rsidRPr="00000000">
        <w:rPr>
          <w:rtl w:val="0"/>
        </w:rPr>
        <w:t xml:space="preserve">bảng so sánh AFSIC-IoV với FED-IoV, VAN-FED-IDS, APFed-IoV;</w:t>
      </w:r>
    </w:p>
    <w:p w:rsidR="00000000" w:rsidDel="00000000" w:rsidP="00000000" w:rsidRDefault="00000000" w:rsidRPr="00000000" w14:paraId="000000F0">
      <w:pPr>
        <w:numPr>
          <w:ilvl w:val="0"/>
          <w:numId w:val="25"/>
        </w:numPr>
        <w:spacing w:after="240" w:before="0" w:beforeAutospacing="0" w:lineRule="auto"/>
        <w:ind w:left="720" w:hanging="360"/>
      </w:pPr>
      <w:r w:rsidDel="00000000" w:rsidR="00000000" w:rsidRPr="00000000">
        <w:rPr>
          <w:rtl w:val="0"/>
        </w:rPr>
        <w:t xml:space="preserve">quyết định dùng </w:t>
      </w:r>
      <w:r w:rsidDel="00000000" w:rsidR="00000000" w:rsidRPr="00000000">
        <w:rPr>
          <w:b w:val="1"/>
          <w:bCs w:val="1"/>
          <w:rtl w:val="0"/>
        </w:rPr>
        <w:t xml:space="preserve">CAN-bus IDS</w:t>
      </w:r>
      <w:r w:rsidDel="00000000" w:rsidR="00000000" w:rsidRPr="00000000">
        <w:rPr>
          <w:rtl w:val="0"/>
        </w:rPr>
        <w:t xml:space="preserve"> hay </w:t>
      </w:r>
      <w:r w:rsidDel="00000000" w:rsidR="00000000" w:rsidRPr="00000000">
        <w:rPr>
          <w:b w:val="1"/>
          <w:bCs w:val="1"/>
          <w:rtl w:val="0"/>
        </w:rPr>
        <w:t xml:space="preserve">V2X IDS</w:t>
      </w:r>
      <w:r w:rsidDel="00000000" w:rsidR="00000000" w:rsidRPr="00000000">
        <w:rPr>
          <w:rtl w:val="0"/>
        </w:rPr>
        <w:t xml:space="preserve">.</w:t>
      </w:r>
    </w:p>
    <w:p w:rsidR="00000000" w:rsidDel="00000000" w:rsidP="00000000" w:rsidRDefault="00000000" w:rsidRPr="00000000" w14:paraId="000000F1">
      <w:pPr>
        <w:spacing w:after="240" w:before="240" w:lineRule="auto"/>
        <w:rPr/>
      </w:pPr>
      <w:r w:rsidDel="00000000" w:rsidR="00000000" w:rsidRPr="00000000">
        <w:rPr>
          <w:rtl w:val="0"/>
        </w:rPr>
        <w:t xml:space="preserve">Khuyến nghị nhanh: chọn </w:t>
      </w:r>
      <w:r w:rsidDel="00000000" w:rsidR="00000000" w:rsidRPr="00000000">
        <w:rPr>
          <w:b w:val="1"/>
          <w:bCs w:val="1"/>
          <w:rtl w:val="0"/>
        </w:rPr>
        <w:t xml:space="preserve">CAN-bus IDS với can-train-and-test + CICIoV2024</w:t>
      </w:r>
      <w:r w:rsidDel="00000000" w:rsidR="00000000" w:rsidRPr="00000000">
        <w:rPr>
          <w:rtl w:val="0"/>
        </w:rPr>
        <w:t xml:space="preserve">.</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pPr>
      <w:bookmarkStart w:colFirst="0" w:colLast="0" w:name="_ko6vjbpx8gi1" w:id="38"/>
      <w:bookmarkEnd w:id="38"/>
      <w:r w:rsidDel="00000000" w:rsidR="00000000" w:rsidRPr="00000000">
        <w:rPr>
          <w:b w:val="1"/>
          <w:bCs w:val="1"/>
          <w:sz w:val="34"/>
          <w:szCs w:val="34"/>
          <w:rtl w:val="0"/>
        </w:rPr>
        <w:t xml:space="preserve">Giai đoạn 2 — Tiền xử lý dữ liệu</w:t>
      </w: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Việc cần làm:</w:t>
      </w:r>
    </w:p>
    <w:p w:rsidR="00000000" w:rsidDel="00000000" w:rsidP="00000000" w:rsidRDefault="00000000" w:rsidRPr="00000000" w14:paraId="000000F5">
      <w:pPr>
        <w:numPr>
          <w:ilvl w:val="0"/>
          <w:numId w:val="20"/>
        </w:numPr>
        <w:spacing w:after="0" w:afterAutospacing="0" w:before="240" w:lineRule="auto"/>
        <w:ind w:left="720" w:hanging="360"/>
      </w:pPr>
      <w:r w:rsidDel="00000000" w:rsidR="00000000" w:rsidRPr="00000000">
        <w:rPr>
          <w:rtl w:val="0"/>
        </w:rPr>
        <w:t xml:space="preserve">Load dataset.</w:t>
      </w:r>
    </w:p>
    <w:p w:rsidR="00000000" w:rsidDel="00000000" w:rsidP="00000000" w:rsidRDefault="00000000" w:rsidRPr="00000000" w14:paraId="000000F6">
      <w:pPr>
        <w:numPr>
          <w:ilvl w:val="0"/>
          <w:numId w:val="20"/>
        </w:numPr>
        <w:spacing w:after="0" w:afterAutospacing="0" w:before="0" w:beforeAutospacing="0" w:lineRule="auto"/>
        <w:ind w:left="720" w:hanging="360"/>
      </w:pPr>
      <w:r w:rsidDel="00000000" w:rsidR="00000000" w:rsidRPr="00000000">
        <w:rPr>
          <w:rtl w:val="0"/>
        </w:rPr>
        <w:t xml:space="preserve">Chuẩn hóa feature.</w:t>
      </w:r>
    </w:p>
    <w:p w:rsidR="00000000" w:rsidDel="00000000" w:rsidP="00000000" w:rsidRDefault="00000000" w:rsidRPr="00000000" w14:paraId="000000F7">
      <w:pPr>
        <w:numPr>
          <w:ilvl w:val="0"/>
          <w:numId w:val="20"/>
        </w:numPr>
        <w:spacing w:after="0" w:afterAutospacing="0" w:before="0" w:beforeAutospacing="0" w:lineRule="auto"/>
        <w:ind w:left="720" w:hanging="360"/>
      </w:pPr>
      <w:r w:rsidDel="00000000" w:rsidR="00000000" w:rsidRPr="00000000">
        <w:rPr>
          <w:rtl w:val="0"/>
        </w:rPr>
        <w:t xml:space="preserve">Encode label.</w:t>
      </w:r>
    </w:p>
    <w:p w:rsidR="00000000" w:rsidDel="00000000" w:rsidP="00000000" w:rsidRDefault="00000000" w:rsidRPr="00000000" w14:paraId="000000F8">
      <w:pPr>
        <w:numPr>
          <w:ilvl w:val="0"/>
          <w:numId w:val="20"/>
        </w:numPr>
        <w:spacing w:after="0" w:afterAutospacing="0" w:before="0" w:beforeAutospacing="0" w:lineRule="auto"/>
        <w:ind w:left="720" w:hanging="360"/>
      </w:pPr>
      <w:r w:rsidDel="00000000" w:rsidR="00000000" w:rsidRPr="00000000">
        <w:rPr>
          <w:rtl w:val="0"/>
        </w:rPr>
        <w:t xml:space="preserve">Tạo sliding window nếu dùng chuỗi CAN.</w:t>
      </w:r>
    </w:p>
    <w:p w:rsidR="00000000" w:rsidDel="00000000" w:rsidP="00000000" w:rsidRDefault="00000000" w:rsidRPr="00000000" w14:paraId="000000F9">
      <w:pPr>
        <w:numPr>
          <w:ilvl w:val="0"/>
          <w:numId w:val="20"/>
        </w:numPr>
        <w:spacing w:after="0" w:afterAutospacing="0" w:before="0" w:beforeAutospacing="0" w:lineRule="auto"/>
        <w:ind w:left="720" w:hanging="360"/>
      </w:pPr>
      <w:r w:rsidDel="00000000" w:rsidR="00000000" w:rsidRPr="00000000">
        <w:rPr>
          <w:rtl w:val="0"/>
        </w:rPr>
        <w:t xml:space="preserve">Chia train/validation/test.</w:t>
      </w:r>
    </w:p>
    <w:p w:rsidR="00000000" w:rsidDel="00000000" w:rsidP="00000000" w:rsidRDefault="00000000" w:rsidRPr="00000000" w14:paraId="000000FA">
      <w:pPr>
        <w:numPr>
          <w:ilvl w:val="0"/>
          <w:numId w:val="20"/>
        </w:numPr>
        <w:spacing w:after="240" w:before="0" w:beforeAutospacing="0" w:lineRule="auto"/>
        <w:ind w:left="720" w:hanging="360"/>
      </w:pPr>
      <w:r w:rsidDel="00000000" w:rsidR="00000000" w:rsidRPr="00000000">
        <w:rPr>
          <w:rtl w:val="0"/>
        </w:rPr>
        <w:t xml:space="preserve">Tạo client partition.</w:t>
      </w:r>
    </w:p>
    <w:p w:rsidR="00000000" w:rsidDel="00000000" w:rsidP="00000000" w:rsidRDefault="00000000" w:rsidRPr="00000000" w14:paraId="000000FB">
      <w:pPr>
        <w:spacing w:after="240" w:before="240" w:lineRule="auto"/>
        <w:rPr/>
      </w:pPr>
      <w:r w:rsidDel="00000000" w:rsidR="00000000" w:rsidRPr="00000000">
        <w:rPr>
          <w:rtl w:val="0"/>
        </w:rPr>
        <w:t xml:space="preserve">Client partition nên có ít nhất ba kiểu:</w:t>
      </w:r>
    </w:p>
    <w:tbl>
      <w:tblPr>
        <w:tblStyle w:val="Table4"/>
        <w:tblW w:w="6295.0" w:type="dxa"/>
        <w:jc w:val="left"/>
        <w:tblLayout w:type="fixed"/>
        <w:tblLook w:val="0600"/>
      </w:tblPr>
      <w:tblGrid>
        <w:gridCol w:w="1685"/>
        <w:gridCol w:w="4610"/>
        <w:tblGridChange w:id="0">
          <w:tblGrid>
            <w:gridCol w:w="1685"/>
            <w:gridCol w:w="461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C">
            <w:pPr>
              <w:jc w:val="center"/>
              <w:rPr/>
            </w:pPr>
            <w:r w:rsidDel="00000000" w:rsidR="00000000" w:rsidRPr="00000000">
              <w:rPr>
                <w:b w:val="1"/>
                <w:bCs w:val="1"/>
                <w:rtl w:val="0"/>
              </w:rPr>
              <w:t xml:space="preserve">Kiểu partition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D">
            <w:pPr>
              <w:jc w:val="center"/>
              <w:rPr/>
            </w:pPr>
            <w:r w:rsidDel="00000000" w:rsidR="00000000" w:rsidRPr="00000000">
              <w:rPr>
                <w:b w:val="1"/>
                <w:bCs w:val="1"/>
                <w:rtl w:val="0"/>
              </w:rPr>
              <w:t xml:space="preserve">Cách làm</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Label-skew</w:t>
            </w:r>
          </w:p>
        </w:tc>
        <w:tc>
          <w:tcP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Mỗi client có một số attack khác nhau</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Quantity-skew</w:t>
            </w:r>
          </w:p>
        </w:tc>
        <w:tc>
          <w:tcP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Mỗi client có số mẫu khác nhau</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Vehicle-skew</w:t>
            </w:r>
          </w:p>
        </w:tc>
        <w:tc>
          <w:tcPr>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Mỗi client đại diện một xe hoặc một nhóm xe</w:t>
            </w:r>
          </w:p>
        </w:tc>
      </w:tr>
    </w:tbl>
    <w:p w:rsidR="00000000" w:rsidDel="00000000" w:rsidP="00000000" w:rsidRDefault="00000000" w:rsidRPr="00000000" w14:paraId="00000104">
      <w:pPr>
        <w:spacing w:after="240" w:before="240" w:lineRule="auto"/>
        <w:rPr/>
      </w:pPr>
      <w:r w:rsidDel="00000000" w:rsidR="00000000" w:rsidRPr="00000000">
        <w:rPr>
          <w:rtl w:val="0"/>
        </w:rPr>
        <w:t xml:space="preserve">Với can-train-and-test, vehicle-skew rất hợp lý vì dataset có nhiều xe và attack giữa các xe có thể dùng để kiểm tra khả năng generalization. (</w:t>
      </w:r>
      <w:hyperlink r:id="rId16">
        <w:r w:rsidDel="00000000" w:rsidR="00000000" w:rsidRPr="00000000">
          <w:rPr>
            <w:color w:val="1155cc"/>
            <w:u w:val="single"/>
            <w:rtl w:val="0"/>
          </w:rPr>
          <w:t xml:space="preserve">ScienceDirect</w:t>
        </w:r>
      </w:hyperlink>
      <w:r w:rsidDel="00000000" w:rsidR="00000000" w:rsidRPr="00000000">
        <w:rPr>
          <w:rtl w:val="0"/>
        </w:rPr>
        <w:t xml:space="preserve">)</w:t>
      </w:r>
    </w:p>
    <w:p w:rsidR="00000000" w:rsidDel="00000000" w:rsidP="00000000" w:rsidRDefault="00000000" w:rsidRPr="00000000" w14:paraId="00000105">
      <w:pPr>
        <w:spacing w:after="240" w:before="240" w:lineRule="auto"/>
        <w:rPr/>
      </w:pPr>
      <w:r w:rsidDel="00000000" w:rsidR="00000000" w:rsidRPr="00000000">
        <w:rPr>
          <w:rtl w:val="0"/>
        </w:rPr>
        <w:t xml:space="preserve">Kết quả cần nộp:</w:t>
      </w:r>
    </w:p>
    <w:p w:rsidR="00000000" w:rsidDel="00000000" w:rsidP="00000000" w:rsidRDefault="00000000" w:rsidRPr="00000000" w14:paraId="00000106">
      <w:pPr>
        <w:numPr>
          <w:ilvl w:val="0"/>
          <w:numId w:val="31"/>
        </w:numPr>
        <w:spacing w:after="0" w:afterAutospacing="0" w:before="240" w:lineRule="auto"/>
        <w:ind w:left="720" w:hanging="360"/>
      </w:pPr>
      <w:r w:rsidDel="00000000" w:rsidR="00000000" w:rsidRPr="00000000">
        <w:rPr>
          <w:rtl w:val="0"/>
        </w:rPr>
        <w:t xml:space="preserve">script </w:t>
      </w:r>
      <w:r w:rsidDel="00000000" w:rsidR="00000000" w:rsidRPr="00000000">
        <w:rPr>
          <w:rFonts w:ascii="Roboto Mono" w:cs="Roboto Mono" w:eastAsia="Roboto Mono" w:hAnsi="Roboto Mono"/>
          <w:color w:val="188038"/>
          <w:rtl w:val="0"/>
        </w:rPr>
        <w:t xml:space="preserve">preprocess.py</w:t>
      </w:r>
      <w:r w:rsidDel="00000000" w:rsidR="00000000" w:rsidRPr="00000000">
        <w:rPr>
          <w:rtl w:val="0"/>
        </w:rPr>
        <w:t xml:space="preserve">;</w:t>
      </w:r>
    </w:p>
    <w:p w:rsidR="00000000" w:rsidDel="00000000" w:rsidP="00000000" w:rsidRDefault="00000000" w:rsidRPr="00000000" w14:paraId="00000107">
      <w:pPr>
        <w:numPr>
          <w:ilvl w:val="0"/>
          <w:numId w:val="31"/>
        </w:numPr>
        <w:spacing w:after="0" w:afterAutospacing="0" w:before="0" w:beforeAutospacing="0" w:lineRule="auto"/>
        <w:ind w:left="720" w:hanging="360"/>
      </w:pPr>
      <w:r w:rsidDel="00000000" w:rsidR="00000000" w:rsidRPr="00000000">
        <w:rPr>
          <w:rtl w:val="0"/>
        </w:rPr>
        <w:t xml:space="preserve">script </w:t>
      </w:r>
      <w:r w:rsidDel="00000000" w:rsidR="00000000" w:rsidRPr="00000000">
        <w:rPr>
          <w:rFonts w:ascii="Roboto Mono" w:cs="Roboto Mono" w:eastAsia="Roboto Mono" w:hAnsi="Roboto Mono"/>
          <w:color w:val="188038"/>
          <w:rtl w:val="0"/>
        </w:rPr>
        <w:t xml:space="preserve">partition_clients.py</w:t>
      </w:r>
      <w:r w:rsidDel="00000000" w:rsidR="00000000" w:rsidRPr="00000000">
        <w:rPr>
          <w:rtl w:val="0"/>
        </w:rPr>
        <w:t xml:space="preserve">;</w:t>
      </w:r>
    </w:p>
    <w:p w:rsidR="00000000" w:rsidDel="00000000" w:rsidP="00000000" w:rsidRDefault="00000000" w:rsidRPr="00000000" w14:paraId="00000108">
      <w:pPr>
        <w:numPr>
          <w:ilvl w:val="0"/>
          <w:numId w:val="31"/>
        </w:numPr>
        <w:spacing w:after="0" w:afterAutospacing="0" w:before="0" w:beforeAutospacing="0" w:lineRule="auto"/>
        <w:ind w:left="720" w:hanging="360"/>
      </w:pPr>
      <w:r w:rsidDel="00000000" w:rsidR="00000000" w:rsidRPr="00000000">
        <w:rPr>
          <w:rtl w:val="0"/>
        </w:rPr>
        <w:t xml:space="preserve">file thống kê số mẫu mỗi client;</w:t>
      </w:r>
    </w:p>
    <w:p w:rsidR="00000000" w:rsidDel="00000000" w:rsidP="00000000" w:rsidRDefault="00000000" w:rsidRPr="00000000" w14:paraId="00000109">
      <w:pPr>
        <w:numPr>
          <w:ilvl w:val="0"/>
          <w:numId w:val="31"/>
        </w:numPr>
        <w:spacing w:after="240" w:before="0" w:beforeAutospacing="0" w:lineRule="auto"/>
        <w:ind w:left="720" w:hanging="360"/>
      </w:pPr>
      <w:r w:rsidDel="00000000" w:rsidR="00000000" w:rsidRPr="00000000">
        <w:rPr>
          <w:rtl w:val="0"/>
        </w:rPr>
        <w:t xml:space="preserve">biểu đồ phân phối label theo client.</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pPr>
      <w:bookmarkStart w:colFirst="0" w:colLast="0" w:name="_bs63ofbm0y5w" w:id="39"/>
      <w:bookmarkEnd w:id="39"/>
      <w:r w:rsidDel="00000000" w:rsidR="00000000" w:rsidRPr="00000000">
        <w:rPr>
          <w:b w:val="1"/>
          <w:bCs w:val="1"/>
          <w:sz w:val="34"/>
          <w:szCs w:val="34"/>
          <w:rtl w:val="0"/>
        </w:rPr>
        <w:t xml:space="preserve">Giai đoạn 3 — Xây baseline local và centralized</w:t>
      </w: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t xml:space="preserve">Cài các baseline:</w:t>
      </w:r>
    </w:p>
    <w:p w:rsidR="00000000" w:rsidDel="00000000" w:rsidP="00000000" w:rsidRDefault="00000000" w:rsidRPr="00000000" w14:paraId="0000010D">
      <w:pPr>
        <w:numPr>
          <w:ilvl w:val="0"/>
          <w:numId w:val="22"/>
        </w:numPr>
        <w:spacing w:after="0" w:afterAutospacing="0" w:before="240" w:lineRule="auto"/>
        <w:ind w:left="720" w:hanging="360"/>
      </w:pPr>
      <w:r w:rsidDel="00000000" w:rsidR="00000000" w:rsidRPr="00000000">
        <w:rPr>
          <w:rtl w:val="0"/>
        </w:rPr>
        <w:t xml:space="preserve">Local-only MLP hoặc 1D-CNN.</w:t>
      </w:r>
    </w:p>
    <w:p w:rsidR="00000000" w:rsidDel="00000000" w:rsidP="00000000" w:rsidRDefault="00000000" w:rsidRPr="00000000" w14:paraId="0000010E">
      <w:pPr>
        <w:numPr>
          <w:ilvl w:val="0"/>
          <w:numId w:val="22"/>
        </w:numPr>
        <w:spacing w:after="0" w:afterAutospacing="0" w:before="0" w:beforeAutospacing="0" w:lineRule="auto"/>
        <w:ind w:left="720" w:hanging="360"/>
      </w:pPr>
      <w:r w:rsidDel="00000000" w:rsidR="00000000" w:rsidRPr="00000000">
        <w:rPr>
          <w:rtl w:val="0"/>
        </w:rPr>
        <w:t xml:space="preserve">Centralized training, dùng làm upper bound.</w:t>
      </w:r>
    </w:p>
    <w:p w:rsidR="00000000" w:rsidDel="00000000" w:rsidP="00000000" w:rsidRDefault="00000000" w:rsidRPr="00000000" w14:paraId="0000010F">
      <w:pPr>
        <w:numPr>
          <w:ilvl w:val="0"/>
          <w:numId w:val="22"/>
        </w:numPr>
        <w:spacing w:after="240" w:before="0" w:beforeAutospacing="0" w:lineRule="auto"/>
        <w:ind w:left="720" w:hanging="360"/>
      </w:pPr>
      <w:r w:rsidDel="00000000" w:rsidR="00000000" w:rsidRPr="00000000">
        <w:rPr>
          <w:rtl w:val="0"/>
        </w:rPr>
        <w:t xml:space="preserve">Fine-tuning khi có lớp mới.</w:t>
      </w:r>
    </w:p>
    <w:p w:rsidR="00000000" w:rsidDel="00000000" w:rsidP="00000000" w:rsidRDefault="00000000" w:rsidRPr="00000000" w14:paraId="00000110">
      <w:pPr>
        <w:spacing w:after="240" w:before="240" w:lineRule="auto"/>
        <w:rPr/>
      </w:pPr>
      <w:r w:rsidDel="00000000" w:rsidR="00000000" w:rsidRPr="00000000">
        <w:rPr>
          <w:rtl w:val="0"/>
        </w:rPr>
        <w:t xml:space="preserve">Metric bắt buộc:</w:t>
      </w:r>
    </w:p>
    <w:p w:rsidR="00000000" w:rsidDel="00000000" w:rsidP="00000000" w:rsidRDefault="00000000" w:rsidRPr="00000000" w14:paraId="00000111">
      <w:pPr>
        <w:numPr>
          <w:ilvl w:val="0"/>
          <w:numId w:val="29"/>
        </w:numPr>
        <w:spacing w:after="0" w:afterAutospacing="0" w:before="240" w:lineRule="auto"/>
        <w:ind w:left="720" w:hanging="360"/>
      </w:pPr>
      <w:r w:rsidDel="00000000" w:rsidR="00000000" w:rsidRPr="00000000">
        <w:rPr>
          <w:rtl w:val="0"/>
        </w:rPr>
        <w:t xml:space="preserve">Accuracy;</w:t>
      </w:r>
    </w:p>
    <w:p w:rsidR="00000000" w:rsidDel="00000000" w:rsidP="00000000" w:rsidRDefault="00000000" w:rsidRPr="00000000" w14:paraId="00000112">
      <w:pPr>
        <w:numPr>
          <w:ilvl w:val="0"/>
          <w:numId w:val="29"/>
        </w:numPr>
        <w:spacing w:after="0" w:afterAutospacing="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0113">
      <w:pPr>
        <w:numPr>
          <w:ilvl w:val="0"/>
          <w:numId w:val="29"/>
        </w:numPr>
        <w:spacing w:after="0" w:afterAutospacing="0" w:before="0" w:beforeAutospacing="0" w:lineRule="auto"/>
        <w:ind w:left="720" w:hanging="360"/>
      </w:pPr>
      <w:r w:rsidDel="00000000" w:rsidR="00000000" w:rsidRPr="00000000">
        <w:rPr>
          <w:rtl w:val="0"/>
        </w:rPr>
        <w:t xml:space="preserve">Recall;</w:t>
      </w:r>
    </w:p>
    <w:p w:rsidR="00000000" w:rsidDel="00000000" w:rsidP="00000000" w:rsidRDefault="00000000" w:rsidRPr="00000000" w14:paraId="00000114">
      <w:pPr>
        <w:numPr>
          <w:ilvl w:val="0"/>
          <w:numId w:val="29"/>
        </w:numPr>
        <w:spacing w:after="0" w:afterAutospacing="0" w:before="0" w:beforeAutospacing="0" w:lineRule="auto"/>
        <w:ind w:left="720" w:hanging="360"/>
      </w:pPr>
      <w:r w:rsidDel="00000000" w:rsidR="00000000" w:rsidRPr="00000000">
        <w:rPr>
          <w:rtl w:val="0"/>
        </w:rPr>
        <w:t xml:space="preserve">F1-macro;</w:t>
      </w:r>
    </w:p>
    <w:p w:rsidR="00000000" w:rsidDel="00000000" w:rsidP="00000000" w:rsidRDefault="00000000" w:rsidRPr="00000000" w14:paraId="00000115">
      <w:pPr>
        <w:numPr>
          <w:ilvl w:val="0"/>
          <w:numId w:val="29"/>
        </w:numPr>
        <w:spacing w:after="0" w:afterAutospacing="0" w:before="0" w:beforeAutospacing="0" w:lineRule="auto"/>
        <w:ind w:left="720" w:hanging="360"/>
      </w:pPr>
      <w:r w:rsidDel="00000000" w:rsidR="00000000" w:rsidRPr="00000000">
        <w:rPr>
          <w:rtl w:val="0"/>
        </w:rPr>
        <w:t xml:space="preserve">F1-weighted;</w:t>
      </w:r>
    </w:p>
    <w:p w:rsidR="00000000" w:rsidDel="00000000" w:rsidP="00000000" w:rsidRDefault="00000000" w:rsidRPr="00000000" w14:paraId="00000116">
      <w:pPr>
        <w:numPr>
          <w:ilvl w:val="0"/>
          <w:numId w:val="29"/>
        </w:numPr>
        <w:spacing w:after="0" w:afterAutospacing="0" w:before="0" w:beforeAutospacing="0" w:lineRule="auto"/>
        <w:ind w:left="720" w:hanging="360"/>
      </w:pPr>
      <w:r w:rsidDel="00000000" w:rsidR="00000000" w:rsidRPr="00000000">
        <w:rPr>
          <w:rtl w:val="0"/>
        </w:rPr>
        <w:t xml:space="preserve">False Alarm Rate;</w:t>
      </w:r>
    </w:p>
    <w:p w:rsidR="00000000" w:rsidDel="00000000" w:rsidP="00000000" w:rsidRDefault="00000000" w:rsidRPr="00000000" w14:paraId="00000117">
      <w:pPr>
        <w:numPr>
          <w:ilvl w:val="0"/>
          <w:numId w:val="29"/>
        </w:numPr>
        <w:spacing w:after="240" w:before="0" w:beforeAutospacing="0" w:lineRule="auto"/>
        <w:ind w:left="720" w:hanging="360"/>
      </w:pPr>
      <w:r w:rsidDel="00000000" w:rsidR="00000000" w:rsidRPr="00000000">
        <w:rPr>
          <w:rtl w:val="0"/>
        </w:rPr>
        <w:t xml:space="preserve">per-class Recall.</w:t>
      </w:r>
    </w:p>
    <w:p w:rsidR="00000000" w:rsidDel="00000000" w:rsidP="00000000" w:rsidRDefault="00000000" w:rsidRPr="00000000" w14:paraId="00000118">
      <w:pPr>
        <w:spacing w:after="240" w:before="240" w:lineRule="auto"/>
        <w:rPr/>
      </w:pPr>
      <w:r w:rsidDel="00000000" w:rsidR="00000000" w:rsidRPr="00000000">
        <w:rPr>
          <w:rtl w:val="0"/>
        </w:rPr>
        <w:t xml:space="preserve">Kết quả cần nộp:</w:t>
      </w:r>
    </w:p>
    <w:p w:rsidR="00000000" w:rsidDel="00000000" w:rsidP="00000000" w:rsidRDefault="00000000" w:rsidRPr="00000000" w14:paraId="00000119">
      <w:pPr>
        <w:numPr>
          <w:ilvl w:val="0"/>
          <w:numId w:val="18"/>
        </w:numPr>
        <w:spacing w:after="0" w:afterAutospacing="0" w:before="240" w:lineRule="auto"/>
        <w:ind w:left="720" w:hanging="360"/>
      </w:pPr>
      <w:r w:rsidDel="00000000" w:rsidR="00000000" w:rsidRPr="00000000">
        <w:rPr>
          <w:rtl w:val="0"/>
        </w:rPr>
        <w:t xml:space="preserve">bảng kết quả local;</w:t>
      </w:r>
    </w:p>
    <w:p w:rsidR="00000000" w:rsidDel="00000000" w:rsidP="00000000" w:rsidRDefault="00000000" w:rsidRPr="00000000" w14:paraId="0000011A">
      <w:pPr>
        <w:numPr>
          <w:ilvl w:val="0"/>
          <w:numId w:val="18"/>
        </w:numPr>
        <w:spacing w:after="0" w:afterAutospacing="0" w:before="0" w:beforeAutospacing="0" w:lineRule="auto"/>
        <w:ind w:left="720" w:hanging="360"/>
      </w:pPr>
      <w:r w:rsidDel="00000000" w:rsidR="00000000" w:rsidRPr="00000000">
        <w:rPr>
          <w:rtl w:val="0"/>
        </w:rPr>
        <w:t xml:space="preserve">bảng kết quả centralized;</w:t>
      </w:r>
    </w:p>
    <w:p w:rsidR="00000000" w:rsidDel="00000000" w:rsidP="00000000" w:rsidRDefault="00000000" w:rsidRPr="00000000" w14:paraId="0000011B">
      <w:pPr>
        <w:numPr>
          <w:ilvl w:val="0"/>
          <w:numId w:val="18"/>
        </w:numPr>
        <w:spacing w:after="240" w:before="0" w:beforeAutospacing="0" w:lineRule="auto"/>
        <w:ind w:left="720" w:hanging="360"/>
      </w:pPr>
      <w:r w:rsidDel="00000000" w:rsidR="00000000" w:rsidRPr="00000000">
        <w:rPr>
          <w:rtl w:val="0"/>
        </w:rPr>
        <w:t xml:space="preserve">confusion matrix.</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wqywves7nz8h" w:id="40"/>
      <w:bookmarkEnd w:id="40"/>
      <w:r w:rsidDel="00000000" w:rsidR="00000000" w:rsidRPr="00000000">
        <w:rPr>
          <w:b w:val="1"/>
          <w:bCs w:val="1"/>
          <w:sz w:val="34"/>
          <w:szCs w:val="34"/>
          <w:rtl w:val="0"/>
        </w:rPr>
        <w:t xml:space="preserve">Giai đoạn 4 — Cài FL baseline</w:t>
      </w:r>
    </w:p>
    <w:p w:rsidR="00000000" w:rsidDel="00000000" w:rsidP="00000000" w:rsidRDefault="00000000" w:rsidRPr="00000000" w14:paraId="0000011E">
      <w:pPr>
        <w:spacing w:after="240" w:before="240" w:lineRule="auto"/>
        <w:rPr/>
      </w:pPr>
      <w:r w:rsidDel="00000000" w:rsidR="00000000" w:rsidRPr="00000000">
        <w:rPr>
          <w:rtl w:val="0"/>
        </w:rPr>
        <w:t xml:space="preserve">Cài các baseline:</w:t>
      </w:r>
    </w:p>
    <w:p w:rsidR="00000000" w:rsidDel="00000000" w:rsidP="00000000" w:rsidRDefault="00000000" w:rsidRPr="00000000" w14:paraId="0000011F">
      <w:pPr>
        <w:numPr>
          <w:ilvl w:val="0"/>
          <w:numId w:val="7"/>
        </w:numPr>
        <w:spacing w:after="0" w:afterAutospacing="0" w:before="240" w:lineRule="auto"/>
        <w:ind w:left="720" w:hanging="360"/>
      </w:pPr>
      <w:r w:rsidDel="00000000" w:rsidR="00000000" w:rsidRPr="00000000">
        <w:rPr>
          <w:b w:val="1"/>
          <w:bCs w:val="1"/>
          <w:rtl w:val="0"/>
        </w:rPr>
        <w:t xml:space="preserve">FedAvg</w:t>
        <w:br w:type="textWrapping"/>
      </w:r>
      <w:r w:rsidDel="00000000" w:rsidR="00000000" w:rsidRPr="00000000">
        <w:rPr>
          <w:rtl w:val="0"/>
        </w:rPr>
        <w:t xml:space="preserve">Đây là baseline FL cơ bản, học global model bằng cách aggregate update từ client; bài gốc FedAvg nhấn mạnh dữ liệu phân tán, nhạy cảm, non-IID và communication cost là các ràng buộc chính. (</w:t>
      </w:r>
      <w:hyperlink r:id="rId17">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120">
      <w:pPr>
        <w:numPr>
          <w:ilvl w:val="0"/>
          <w:numId w:val="7"/>
        </w:numPr>
        <w:spacing w:after="0" w:afterAutospacing="0" w:before="0" w:beforeAutospacing="0" w:lineRule="auto"/>
        <w:ind w:left="720" w:hanging="360"/>
      </w:pPr>
      <w:r w:rsidDel="00000000" w:rsidR="00000000" w:rsidRPr="00000000">
        <w:rPr>
          <w:b w:val="1"/>
          <w:bCs w:val="1"/>
          <w:rtl w:val="0"/>
        </w:rPr>
        <w:t xml:space="preserve">FedProx</w:t>
        <w:br w:type="textWrapping"/>
      </w:r>
      <w:r w:rsidDel="00000000" w:rsidR="00000000" w:rsidRPr="00000000">
        <w:rPr>
          <w:rtl w:val="0"/>
        </w:rPr>
        <w:t xml:space="preserve">Dùng proximal term để giảm client drift trong non-IID FL. (</w:t>
      </w:r>
      <w:hyperlink r:id="rId18">
        <w:r w:rsidDel="00000000" w:rsidR="00000000" w:rsidRPr="00000000">
          <w:rPr>
            <w:color w:val="1155cc"/>
            <w:u w:val="single"/>
            <w:rtl w:val="0"/>
          </w:rPr>
          <w:t xml:space="preserve">MLSys Proceedings</w:t>
        </w:r>
      </w:hyperlink>
      <w:r w:rsidDel="00000000" w:rsidR="00000000" w:rsidRPr="00000000">
        <w:rPr>
          <w:rtl w:val="0"/>
        </w:rPr>
        <w:t xml:space="preserve">)</w:t>
      </w:r>
    </w:p>
    <w:p w:rsidR="00000000" w:rsidDel="00000000" w:rsidP="00000000" w:rsidRDefault="00000000" w:rsidRPr="00000000" w14:paraId="00000121">
      <w:pPr>
        <w:numPr>
          <w:ilvl w:val="0"/>
          <w:numId w:val="7"/>
        </w:numPr>
        <w:spacing w:after="0" w:afterAutospacing="0" w:before="0" w:beforeAutospacing="0" w:lineRule="auto"/>
        <w:ind w:left="720" w:hanging="360"/>
      </w:pPr>
      <w:r w:rsidDel="00000000" w:rsidR="00000000" w:rsidRPr="00000000">
        <w:rPr>
          <w:b w:val="1"/>
          <w:bCs w:val="1"/>
          <w:rtl w:val="0"/>
        </w:rPr>
        <w:t xml:space="preserve">FedPer</w:t>
        <w:br w:type="textWrapping"/>
      </w:r>
      <w:r w:rsidDel="00000000" w:rsidR="00000000" w:rsidRPr="00000000">
        <w:rPr>
          <w:rtl w:val="0"/>
        </w:rPr>
        <w:t xml:space="preserve">Chia model thành base layers dùng chung và personalization layers riêng cho client. (</w:t>
      </w:r>
      <w:hyperlink r:id="rId19">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122">
      <w:pPr>
        <w:numPr>
          <w:ilvl w:val="0"/>
          <w:numId w:val="7"/>
        </w:numPr>
        <w:spacing w:after="240" w:before="0" w:beforeAutospacing="0" w:lineRule="auto"/>
        <w:ind w:left="720" w:hanging="360"/>
      </w:pPr>
      <w:r w:rsidDel="00000000" w:rsidR="00000000" w:rsidRPr="00000000">
        <w:rPr>
          <w:b w:val="1"/>
          <w:bCs w:val="1"/>
          <w:rtl w:val="0"/>
        </w:rPr>
        <w:t xml:space="preserve">FedProto</w:t>
        <w:br w:type="textWrapping"/>
      </w:r>
      <w:r w:rsidDel="00000000" w:rsidR="00000000" w:rsidRPr="00000000">
        <w:rPr>
          <w:rtl w:val="0"/>
        </w:rPr>
        <w:t xml:space="preserve">Truyền prototype thay vì chỉ truyền gradient/update, rất gần với AFSIC-IoV. (</w:t>
      </w:r>
      <w:hyperlink r:id="rId20">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123">
      <w:pPr>
        <w:spacing w:after="240" w:before="240" w:lineRule="auto"/>
        <w:rPr/>
      </w:pPr>
      <w:r w:rsidDel="00000000" w:rsidR="00000000" w:rsidRPr="00000000">
        <w:rPr>
          <w:rtl w:val="0"/>
        </w:rPr>
        <w:t xml:space="preserve">Kết quả cần nộp:</w:t>
      </w:r>
    </w:p>
    <w:p w:rsidR="00000000" w:rsidDel="00000000" w:rsidP="00000000" w:rsidRDefault="00000000" w:rsidRPr="00000000" w14:paraId="00000124">
      <w:pPr>
        <w:numPr>
          <w:ilvl w:val="0"/>
          <w:numId w:val="21"/>
        </w:numPr>
        <w:spacing w:after="0" w:afterAutospacing="0" w:before="240" w:lineRule="auto"/>
        <w:ind w:left="720" w:hanging="360"/>
      </w:pPr>
      <w:r w:rsidDel="00000000" w:rsidR="00000000" w:rsidRPr="00000000">
        <w:rPr>
          <w:rtl w:val="0"/>
        </w:rPr>
        <w:t xml:space="preserve">bảng FedAvg/FedProx/FedPer/FedProto;</w:t>
      </w:r>
    </w:p>
    <w:p w:rsidR="00000000" w:rsidDel="00000000" w:rsidP="00000000" w:rsidRDefault="00000000" w:rsidRPr="00000000" w14:paraId="00000125">
      <w:pPr>
        <w:numPr>
          <w:ilvl w:val="0"/>
          <w:numId w:val="21"/>
        </w:numPr>
        <w:spacing w:after="0" w:afterAutospacing="0" w:before="0" w:beforeAutospacing="0" w:lineRule="auto"/>
        <w:ind w:left="720" w:hanging="360"/>
      </w:pPr>
      <w:r w:rsidDel="00000000" w:rsidR="00000000" w:rsidRPr="00000000">
        <w:rPr>
          <w:rtl w:val="0"/>
        </w:rPr>
        <w:t xml:space="preserve">communication cost mỗi round;</w:t>
      </w:r>
    </w:p>
    <w:p w:rsidR="00000000" w:rsidDel="00000000" w:rsidP="00000000" w:rsidRDefault="00000000" w:rsidRPr="00000000" w14:paraId="00000126">
      <w:pPr>
        <w:numPr>
          <w:ilvl w:val="0"/>
          <w:numId w:val="21"/>
        </w:numPr>
        <w:spacing w:after="0" w:afterAutospacing="0" w:before="0" w:beforeAutospacing="0" w:lineRule="auto"/>
        <w:ind w:left="720" w:hanging="360"/>
      </w:pPr>
      <w:r w:rsidDel="00000000" w:rsidR="00000000" w:rsidRPr="00000000">
        <w:rPr>
          <w:rtl w:val="0"/>
        </w:rPr>
        <w:t xml:space="preserve">per-client F1;</w:t>
      </w:r>
    </w:p>
    <w:p w:rsidR="00000000" w:rsidDel="00000000" w:rsidP="00000000" w:rsidRDefault="00000000" w:rsidRPr="00000000" w14:paraId="00000127">
      <w:pPr>
        <w:numPr>
          <w:ilvl w:val="0"/>
          <w:numId w:val="21"/>
        </w:numPr>
        <w:spacing w:after="240" w:before="0" w:beforeAutospacing="0" w:lineRule="auto"/>
        <w:ind w:left="720" w:hanging="360"/>
      </w:pPr>
      <w:r w:rsidDel="00000000" w:rsidR="00000000" w:rsidRPr="00000000">
        <w:rPr>
          <w:rtl w:val="0"/>
        </w:rPr>
        <w:t xml:space="preserve">so sánh global model và personalized model.</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pPr>
      <w:bookmarkStart w:colFirst="0" w:colLast="0" w:name="_aub0e0i02zyj" w:id="41"/>
      <w:bookmarkEnd w:id="41"/>
      <w:r w:rsidDel="00000000" w:rsidR="00000000" w:rsidRPr="00000000">
        <w:rPr>
          <w:b w:val="1"/>
          <w:bCs w:val="1"/>
          <w:sz w:val="34"/>
          <w:szCs w:val="34"/>
          <w:rtl w:val="0"/>
        </w:rPr>
        <w:t xml:space="preserve">Giai đoạn 5 — Tạo protocol few-shot class-incremental</w:t>
      </w: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t xml:space="preserve">Thiết kế stage:</w:t>
      </w:r>
    </w:p>
    <w:p w:rsidR="00000000" w:rsidDel="00000000" w:rsidP="00000000" w:rsidRDefault="00000000" w:rsidRPr="00000000" w14:paraId="0000012B">
      <w:pPr>
        <w:spacing w:after="240" w:before="240" w:lineRule="auto"/>
        <w:rPr/>
      </w:pPr>
      <w:r w:rsidDel="00000000" w:rsidR="00000000" w:rsidRPr="00000000">
        <w:rPr>
          <w:rtl w:val="0"/>
        </w:rPr>
        <w:t xml:space="preserve">Ví dụ với CAN IDS:</w:t>
      </w:r>
    </w:p>
    <w:p>
      <w:pPr>
        <w:jc w:val="center"/>
      </w:pPr>
      <w:r>
        <w:drawing>
          <wp:inline>
            <wp:extent cx="2325628" cy="320041"/>
            <wp:docPr id="5" name="Picture 5"/>
            <wp:cNvGraphicFramePr>
              <a:graphicFrameLocks noChangeAspect="1"/>
            </wp:cNvGraphicFramePr>
            <a:graphic>
              <a:graphicData uri="http://schemas.openxmlformats.org/drawingml/2006/picture">
                <pic:pic>
                  <pic:nvPicPr>
                    <pic:cNvPr id="0" name="formula_30.png"/>
                    <pic:cNvPicPr/>
                  </pic:nvPicPr>
                  <pic:blipFill>
                    <a:blip r:embed="rId42"/>
                    <a:stretch>
                      <a:fillRect/>
                    </a:stretch>
                  </pic:blipFill>
                  <pic:spPr>
                    <a:xfrm>
                      <a:off x="0" y="0"/>
                      <a:ext cx="2325628" cy="320041"/>
                    </a:xfrm>
                    <a:prstGeom prst="rect"/>
                  </pic:spPr>
                </pic:pic>
              </a:graphicData>
            </a:graphic>
          </wp:inline>
        </w:drawing>
      </w:r>
    </w:p>
    <w:p>
      <w:pPr>
        <w:jc w:val="center"/>
      </w:pPr>
      <w:r>
        <w:drawing>
          <wp:inline>
            <wp:extent cx="1901955" cy="320041"/>
            <wp:docPr id="4" name="Picture 4"/>
            <wp:cNvGraphicFramePr>
              <a:graphicFrameLocks noChangeAspect="1"/>
            </wp:cNvGraphicFramePr>
            <a:graphic>
              <a:graphicData uri="http://schemas.openxmlformats.org/drawingml/2006/picture">
                <pic:pic>
                  <pic:nvPicPr>
                    <pic:cNvPr id="0" name="formula_31.png"/>
                    <pic:cNvPicPr/>
                  </pic:nvPicPr>
                  <pic:blipFill>
                    <a:blip r:embed="rId41"/>
                    <a:stretch>
                      <a:fillRect/>
                    </a:stretch>
                  </pic:blipFill>
                  <pic:spPr>
                    <a:xfrm>
                      <a:off x="0" y="0"/>
                      <a:ext cx="1901955" cy="320041"/>
                    </a:xfrm>
                    <a:prstGeom prst="rect"/>
                  </pic:spPr>
                </pic:pic>
              </a:graphicData>
            </a:graphic>
          </wp:inline>
        </w:drawing>
      </w:r>
    </w:p>
    <w:p>
      <w:pPr>
        <w:jc w:val="center"/>
      </w:pPr>
      <w:r>
        <w:drawing>
          <wp:inline>
            <wp:extent cx="2606045" cy="320041"/>
            <wp:docPr id="3" name="Picture 3"/>
            <wp:cNvGraphicFramePr>
              <a:graphicFrameLocks noChangeAspect="1"/>
            </wp:cNvGraphicFramePr>
            <a:graphic>
              <a:graphicData uri="http://schemas.openxmlformats.org/drawingml/2006/picture">
                <pic:pic>
                  <pic:nvPicPr>
                    <pic:cNvPr id="0" name="formula_32.png"/>
                    <pic:cNvPicPr/>
                  </pic:nvPicPr>
                  <pic:blipFill>
                    <a:blip r:embed="rId40"/>
                    <a:stretch>
                      <a:fillRect/>
                    </a:stretch>
                  </pic:blipFill>
                  <pic:spPr>
                    <a:xfrm>
                      <a:off x="0" y="0"/>
                      <a:ext cx="2606045" cy="320041"/>
                    </a:xfrm>
                    <a:prstGeom prst="rect"/>
                  </pic:spPr>
                </pic:pic>
              </a:graphicData>
            </a:graphic>
          </wp:inline>
        </w:drawing>
      </w:r>
    </w:p>
    <w:p>
      <w:pPr>
        <w:jc w:val="center"/>
      </w:pPr>
      <w:r>
        <w:drawing>
          <wp:inline>
            <wp:extent cx="2663957" cy="320041"/>
            <wp:docPr id="2" name="Picture 2"/>
            <wp:cNvGraphicFramePr>
              <a:graphicFrameLocks noChangeAspect="1"/>
            </wp:cNvGraphicFramePr>
            <a:graphic>
              <a:graphicData uri="http://schemas.openxmlformats.org/drawingml/2006/picture">
                <pic:pic>
                  <pic:nvPicPr>
                    <pic:cNvPr id="0" name="formula_33.png"/>
                    <pic:cNvPicPr/>
                  </pic:nvPicPr>
                  <pic:blipFill>
                    <a:blip r:embed="rId39"/>
                    <a:stretch>
                      <a:fillRect/>
                    </a:stretch>
                  </pic:blipFill>
                  <pic:spPr>
                    <a:xfrm>
                      <a:off x="0" y="0"/>
                      <a:ext cx="2663957" cy="320041"/>
                    </a:xfrm>
                    <a:prstGeom prst="rect"/>
                  </pic:spPr>
                </pic:pic>
              </a:graphicData>
            </a:graphic>
          </wp:inline>
        </w:drawing>
      </w:r>
    </w:p>
    <w:p w:rsidR="00000000" w:rsidDel="00000000" w:rsidP="00000000" w:rsidRDefault="00000000" w:rsidRPr="00000000" w14:paraId="00000130">
      <w:pPr>
        <w:spacing w:after="240" w:before="240" w:lineRule="auto"/>
        <w:rPr/>
      </w:pPr>
      <w:r w:rsidDel="00000000" w:rsidR="00000000" w:rsidRPr="00000000">
        <w:rPr>
          <w:rtl w:val="0"/>
        </w:rPr>
        <w:t xml:space="preserve">Few-shot setting:</w:t>
      </w:r>
    </w:p>
    <w:p>
      <w:pPr>
        <w:jc w:val="center"/>
      </w:pPr>
      <w:r>
        <w:drawing>
          <wp:inline>
            <wp:extent cx="2005588" cy="280417"/>
            <wp:docPr id="1" name="Picture 1"/>
            <wp:cNvGraphicFramePr>
              <a:graphicFrameLocks noChangeAspect="1"/>
            </wp:cNvGraphicFramePr>
            <a:graphic>
              <a:graphicData uri="http://schemas.openxmlformats.org/drawingml/2006/picture">
                <pic:pic>
                  <pic:nvPicPr>
                    <pic:cNvPr id="0" name="formula_34.png"/>
                    <pic:cNvPicPr/>
                  </pic:nvPicPr>
                  <pic:blipFill>
                    <a:blip r:embed="rId38"/>
                    <a:stretch>
                      <a:fillRect/>
                    </a:stretch>
                  </pic:blipFill>
                  <pic:spPr>
                    <a:xfrm>
                      <a:off x="0" y="0"/>
                      <a:ext cx="2005588" cy="280417"/>
                    </a:xfrm>
                    <a:prstGeom prst="rect"/>
                  </pic:spPr>
                </pic:pic>
              </a:graphicData>
            </a:graphic>
          </wp:inline>
        </w:drawing>
      </w:r>
    </w:p>
    <w:p w:rsidR="00000000" w:rsidDel="00000000" w:rsidP="00000000" w:rsidRDefault="00000000" w:rsidRPr="00000000" w14:paraId="00000132">
      <w:pPr>
        <w:spacing w:after="240" w:before="240" w:lineRule="auto"/>
        <w:rPr/>
      </w:pPr>
      <w:r w:rsidDel="00000000" w:rsidR="00000000" w:rsidRPr="00000000">
        <w:rPr>
          <w:rtl w:val="0"/>
        </w:rPr>
        <w:t xml:space="preserve">mẫu mỗi lớp mới tại mỗi client.</w:t>
      </w:r>
    </w:p>
    <w:p w:rsidR="00000000" w:rsidDel="00000000" w:rsidP="00000000" w:rsidRDefault="00000000" w:rsidRPr="00000000" w14:paraId="00000133">
      <w:pPr>
        <w:spacing w:after="240" w:before="240" w:lineRule="auto"/>
        <w:rPr/>
      </w:pPr>
      <w:r w:rsidDel="00000000" w:rsidR="00000000" w:rsidRPr="00000000">
        <w:rPr>
          <w:rtl w:val="0"/>
        </w:rPr>
        <w:t xml:space="preserve">Kết quả cần nộp:</w:t>
      </w:r>
    </w:p>
    <w:p w:rsidR="00000000" w:rsidDel="00000000" w:rsidP="00000000" w:rsidRDefault="00000000" w:rsidRPr="00000000" w14:paraId="00000134">
      <w:pPr>
        <w:numPr>
          <w:ilvl w:val="0"/>
          <w:numId w:val="19"/>
        </w:numPr>
        <w:spacing w:after="0" w:afterAutospacing="0" w:before="240" w:lineRule="auto"/>
        <w:ind w:left="720" w:hanging="360"/>
      </w:pPr>
      <w:r w:rsidDel="00000000" w:rsidR="00000000" w:rsidRPr="00000000">
        <w:rPr>
          <w:rtl w:val="0"/>
        </w:rPr>
        <w:t xml:space="preserve">script </w:t>
      </w:r>
      <w:r w:rsidDel="00000000" w:rsidR="00000000" w:rsidRPr="00000000">
        <w:rPr>
          <w:rFonts w:ascii="Roboto Mono" w:cs="Roboto Mono" w:eastAsia="Roboto Mono" w:hAnsi="Roboto Mono"/>
          <w:color w:val="188038"/>
          <w:rtl w:val="0"/>
        </w:rPr>
        <w:t xml:space="preserve">make_incremental_tasks.py</w:t>
      </w:r>
      <w:r w:rsidDel="00000000" w:rsidR="00000000" w:rsidRPr="00000000">
        <w:rPr>
          <w:rtl w:val="0"/>
        </w:rPr>
        <w:t xml:space="preserve">;</w:t>
      </w:r>
    </w:p>
    <w:p w:rsidR="00000000" w:rsidDel="00000000" w:rsidP="00000000" w:rsidRDefault="00000000" w:rsidRPr="00000000" w14:paraId="00000135">
      <w:pPr>
        <w:numPr>
          <w:ilvl w:val="0"/>
          <w:numId w:val="19"/>
        </w:numPr>
        <w:spacing w:after="0" w:afterAutospacing="0" w:before="0" w:beforeAutospacing="0" w:lineRule="auto"/>
        <w:ind w:left="720" w:hanging="360"/>
      </w:pPr>
      <w:r w:rsidDel="00000000" w:rsidR="00000000" w:rsidRPr="00000000">
        <w:rPr>
          <w:rtl w:val="0"/>
        </w:rPr>
        <w:t xml:space="preserve">bảng stage/class;</w:t>
      </w:r>
    </w:p>
    <w:p w:rsidR="00000000" w:rsidDel="00000000" w:rsidP="00000000" w:rsidRDefault="00000000" w:rsidRPr="00000000" w14:paraId="00000136">
      <w:pPr>
        <w:numPr>
          <w:ilvl w:val="0"/>
          <w:numId w:val="19"/>
        </w:numPr>
        <w:spacing w:after="0" w:afterAutospacing="0" w:before="0" w:beforeAutospacing="0" w:lineRule="auto"/>
        <w:ind w:left="720" w:hanging="360"/>
      </w:pPr>
      <w:r w:rsidDel="00000000" w:rsidR="00000000" w:rsidRPr="00000000">
        <w:rPr>
          <w:rtl w:val="0"/>
        </w:rPr>
        <w:t xml:space="preserve">bảng số mẫu support/query/test;</w:t>
      </w:r>
    </w:p>
    <w:p w:rsidR="00000000" w:rsidDel="00000000" w:rsidP="00000000" w:rsidRDefault="00000000" w:rsidRPr="00000000" w14:paraId="00000137">
      <w:pPr>
        <w:numPr>
          <w:ilvl w:val="0"/>
          <w:numId w:val="19"/>
        </w:numPr>
        <w:spacing w:after="240" w:before="0" w:beforeAutospacing="0" w:lineRule="auto"/>
        <w:ind w:left="720" w:hanging="360"/>
      </w:pPr>
      <w:r w:rsidDel="00000000" w:rsidR="00000000" w:rsidRPr="00000000">
        <w:rPr>
          <w:rtl w:val="0"/>
        </w:rPr>
        <w:t xml:space="preserve">kiểm tra không bị leakage giữa train và test.</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keepNext w:val="0"/>
        <w:keepLines w:val="0"/>
        <w:spacing w:after="80" w:lineRule="auto"/>
        <w:rPr/>
      </w:pPr>
      <w:bookmarkStart w:colFirst="0" w:colLast="0" w:name="_d066d45kyo49" w:id="42"/>
      <w:bookmarkEnd w:id="42"/>
      <w:r w:rsidDel="00000000" w:rsidR="00000000" w:rsidRPr="00000000">
        <w:rPr>
          <w:b w:val="1"/>
          <w:bCs w:val="1"/>
          <w:sz w:val="34"/>
          <w:szCs w:val="34"/>
          <w:rtl w:val="0"/>
        </w:rPr>
        <w:t xml:space="preserve">Giai đoạn 6 — Cài AFSIC-IoV</w:t>
      </w: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tl w:val="0"/>
        </w:rPr>
        <w:t xml:space="preserve">Phiên bản tối giản cần có:</w:t>
      </w:r>
    </w:p>
    <w:p w:rsidR="00000000" w:rsidDel="00000000" w:rsidP="00000000" w:rsidRDefault="00000000" w:rsidRPr="00000000" w14:paraId="0000013B">
      <w:pPr>
        <w:numPr>
          <w:ilvl w:val="0"/>
          <w:numId w:val="9"/>
        </w:numPr>
        <w:spacing w:after="0" w:afterAutospacing="0" w:before="240" w:lineRule="auto"/>
        <w:ind w:left="720" w:hanging="360"/>
      </w:pPr>
      <w:r w:rsidDel="00000000" w:rsidR="00000000" w:rsidRPr="00000000">
        <w:rPr>
          <w:rtl w:val="0"/>
        </w:rPr>
        <w:t xml:space="preserve">shared encoder;</w:t>
      </w:r>
    </w:p>
    <w:p w:rsidR="00000000" w:rsidDel="00000000" w:rsidP="00000000" w:rsidRDefault="00000000" w:rsidRPr="00000000" w14:paraId="0000013C">
      <w:pPr>
        <w:numPr>
          <w:ilvl w:val="0"/>
          <w:numId w:val="9"/>
        </w:numPr>
        <w:spacing w:after="0" w:afterAutospacing="0" w:before="0" w:beforeAutospacing="0" w:lineRule="auto"/>
        <w:ind w:left="720" w:hanging="360"/>
      </w:pPr>
      <w:r w:rsidDel="00000000" w:rsidR="00000000" w:rsidRPr="00000000">
        <w:rPr>
          <w:rtl w:val="0"/>
        </w:rPr>
        <w:t xml:space="preserve">local adapter;</w:t>
      </w:r>
    </w:p>
    <w:p w:rsidR="00000000" w:rsidDel="00000000" w:rsidP="00000000" w:rsidRDefault="00000000" w:rsidRPr="00000000" w14:paraId="0000013D">
      <w:pPr>
        <w:numPr>
          <w:ilvl w:val="0"/>
          <w:numId w:val="9"/>
        </w:numPr>
        <w:spacing w:after="0" w:afterAutospacing="0" w:before="0" w:beforeAutospacing="0" w:lineRule="auto"/>
        <w:ind w:left="720" w:hanging="360"/>
      </w:pPr>
      <w:r w:rsidDel="00000000" w:rsidR="00000000" w:rsidRPr="00000000">
        <w:rPr>
          <w:rtl w:val="0"/>
        </w:rPr>
        <w:t xml:space="preserve">gated fusion;</w:t>
      </w:r>
    </w:p>
    <w:p w:rsidR="00000000" w:rsidDel="00000000" w:rsidP="00000000" w:rsidRDefault="00000000" w:rsidRPr="00000000" w14:paraId="0000013E">
      <w:pPr>
        <w:numPr>
          <w:ilvl w:val="0"/>
          <w:numId w:val="9"/>
        </w:numPr>
        <w:spacing w:after="0" w:afterAutospacing="0" w:before="0" w:beforeAutospacing="0" w:lineRule="auto"/>
        <w:ind w:left="720" w:hanging="360"/>
      </w:pPr>
      <w:r w:rsidDel="00000000" w:rsidR="00000000" w:rsidRPr="00000000">
        <w:rPr>
          <w:rtl w:val="0"/>
        </w:rPr>
        <w:t xml:space="preserve">prototype classifier;</w:t>
      </w:r>
    </w:p>
    <w:p w:rsidR="00000000" w:rsidDel="00000000" w:rsidP="00000000" w:rsidRDefault="00000000" w:rsidRPr="00000000" w14:paraId="0000013F">
      <w:pPr>
        <w:numPr>
          <w:ilvl w:val="0"/>
          <w:numId w:val="9"/>
        </w:numPr>
        <w:spacing w:after="0" w:afterAutospacing="0" w:before="0" w:beforeAutospacing="0" w:lineRule="auto"/>
        <w:ind w:left="720" w:hanging="360"/>
      </w:pPr>
      <w:r w:rsidDel="00000000" w:rsidR="00000000" w:rsidRPr="00000000">
        <w:rPr>
          <w:rtl w:val="0"/>
        </w:rPr>
        <w:t xml:space="preserve">local exemplar memory;</w:t>
      </w:r>
    </w:p>
    <w:p w:rsidR="00000000" w:rsidDel="00000000" w:rsidP="00000000" w:rsidRDefault="00000000" w:rsidRPr="00000000" w14:paraId="00000140">
      <w:pPr>
        <w:numPr>
          <w:ilvl w:val="0"/>
          <w:numId w:val="9"/>
        </w:numPr>
        <w:spacing w:after="0" w:afterAutospacing="0" w:before="0" w:beforeAutospacing="0" w:lineRule="auto"/>
        <w:ind w:left="720" w:hanging="360"/>
      </w:pPr>
      <w:r w:rsidDel="00000000" w:rsidR="00000000" w:rsidRPr="00000000">
        <w:rPr>
          <w:rtl w:val="0"/>
        </w:rPr>
        <w:t xml:space="preserve">KD loss;</w:t>
      </w:r>
    </w:p>
    <w:p w:rsidR="00000000" w:rsidDel="00000000" w:rsidP="00000000" w:rsidRDefault="00000000" w:rsidRPr="00000000" w14:paraId="00000141">
      <w:pPr>
        <w:numPr>
          <w:ilvl w:val="0"/>
          <w:numId w:val="9"/>
        </w:numPr>
        <w:spacing w:after="240" w:before="0" w:beforeAutospacing="0" w:lineRule="auto"/>
        <w:ind w:left="720" w:hanging="360"/>
      </w:pPr>
      <w:r w:rsidDel="00000000" w:rsidR="00000000" w:rsidRPr="00000000">
        <w:rPr>
          <w:rtl w:val="0"/>
        </w:rPr>
        <w:t xml:space="preserve">FedProto-style aggregation.</w:t>
      </w:r>
    </w:p>
    <w:p w:rsidR="00000000" w:rsidDel="00000000" w:rsidP="00000000" w:rsidRDefault="00000000" w:rsidRPr="00000000" w14:paraId="00000142">
      <w:pPr>
        <w:spacing w:after="240" w:before="240" w:lineRule="auto"/>
        <w:rPr/>
      </w:pPr>
      <w:r w:rsidDel="00000000" w:rsidR="00000000" w:rsidRPr="00000000">
        <w:rPr>
          <w:rtl w:val="0"/>
        </w:rPr>
        <w:t xml:space="preserve">Chưa cần cài unknown detection và adaptive reliability aggregation quá phức tạp ở bản đầu.</w:t>
      </w:r>
    </w:p>
    <w:p w:rsidR="00000000" w:rsidDel="00000000" w:rsidP="00000000" w:rsidRDefault="00000000" w:rsidRPr="00000000" w14:paraId="00000143">
      <w:pPr>
        <w:spacing w:after="240" w:before="240" w:lineRule="auto"/>
        <w:rPr/>
      </w:pPr>
      <w:r w:rsidDel="00000000" w:rsidR="00000000" w:rsidRPr="00000000">
        <w:rPr>
          <w:rtl w:val="0"/>
        </w:rPr>
        <w:t xml:space="preserve">Kết quả cần nộp:</w:t>
      </w:r>
    </w:p>
    <w:p w:rsidR="00000000" w:rsidDel="00000000" w:rsidP="00000000" w:rsidRDefault="00000000" w:rsidRPr="00000000" w14:paraId="00000144">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models/encoder.py</w:t>
      </w:r>
      <w:r w:rsidDel="00000000" w:rsidR="00000000" w:rsidRPr="00000000">
        <w:rPr>
          <w:rtl w:val="0"/>
        </w:rPr>
        <w:t xml:space="preserve">;</w:t>
      </w:r>
    </w:p>
    <w:p w:rsidR="00000000" w:rsidDel="00000000" w:rsidP="00000000" w:rsidRDefault="00000000" w:rsidRPr="00000000" w14:paraId="00000145">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models/adapter.py</w:t>
      </w:r>
      <w:r w:rsidDel="00000000" w:rsidR="00000000" w:rsidRPr="00000000">
        <w:rPr>
          <w:rtl w:val="0"/>
        </w:rPr>
        <w:t xml:space="preserve">;</w:t>
      </w:r>
    </w:p>
    <w:p w:rsidR="00000000" w:rsidDel="00000000" w:rsidP="00000000" w:rsidRDefault="00000000" w:rsidRPr="00000000" w14:paraId="00000146">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models/prototype_classifier.py</w:t>
      </w:r>
      <w:r w:rsidDel="00000000" w:rsidR="00000000" w:rsidRPr="00000000">
        <w:rPr>
          <w:rtl w:val="0"/>
        </w:rPr>
        <w:t xml:space="preserve">;</w:t>
      </w:r>
    </w:p>
    <w:p w:rsidR="00000000" w:rsidDel="00000000" w:rsidP="00000000" w:rsidRDefault="00000000" w:rsidRPr="00000000" w14:paraId="00000147">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train_client.py</w:t>
      </w:r>
      <w:r w:rsidDel="00000000" w:rsidR="00000000" w:rsidRPr="00000000">
        <w:rPr>
          <w:rtl w:val="0"/>
        </w:rPr>
        <w:t xml:space="preserve">;</w:t>
      </w:r>
    </w:p>
    <w:p w:rsidR="00000000" w:rsidDel="00000000" w:rsidP="00000000" w:rsidRDefault="00000000" w:rsidRPr="00000000" w14:paraId="00000148">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server_aggregate.py</w:t>
      </w:r>
      <w:r w:rsidDel="00000000" w:rsidR="00000000" w:rsidRPr="00000000">
        <w:rPr>
          <w:rtl w:val="0"/>
        </w:rPr>
        <w:t xml:space="preserve">;</w:t>
      </w:r>
    </w:p>
    <w:p w:rsidR="00000000" w:rsidDel="00000000" w:rsidP="00000000" w:rsidRDefault="00000000" w:rsidRPr="00000000" w14:paraId="00000149">
      <w:pPr>
        <w:numPr>
          <w:ilvl w:val="0"/>
          <w:numId w:val="11"/>
        </w:numPr>
        <w:spacing w:after="240" w:before="0" w:beforeAutospacing="0" w:lineRule="auto"/>
        <w:ind w:left="720" w:hanging="360"/>
      </w:pPr>
      <w:r w:rsidDel="00000000" w:rsidR="00000000" w:rsidRPr="00000000">
        <w:rPr>
          <w:rtl w:val="0"/>
        </w:rPr>
        <w:t xml:space="preserve">kết quả so sánh với FedAvg/FedProx/FedPer/FedProto.</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2"/>
        <w:keepNext w:val="0"/>
        <w:keepLines w:val="0"/>
        <w:spacing w:after="80" w:lineRule="auto"/>
        <w:rPr/>
      </w:pPr>
      <w:bookmarkStart w:colFirst="0" w:colLast="0" w:name="_p99i8zw6k6o2" w:id="43"/>
      <w:bookmarkEnd w:id="43"/>
      <w:r w:rsidDel="00000000" w:rsidR="00000000" w:rsidRPr="00000000">
        <w:rPr>
          <w:b w:val="1"/>
          <w:bCs w:val="1"/>
          <w:sz w:val="34"/>
          <w:szCs w:val="34"/>
          <w:rtl w:val="0"/>
        </w:rPr>
        <w:t xml:space="preserve">Giai đoạn 7 — Cài bản đầy đủ</w:t>
      </w: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t xml:space="preserve">Thêm:</w:t>
      </w:r>
    </w:p>
    <w:p w:rsidR="00000000" w:rsidDel="00000000" w:rsidP="00000000" w:rsidRDefault="00000000" w:rsidRPr="00000000" w14:paraId="0000014D">
      <w:pPr>
        <w:numPr>
          <w:ilvl w:val="0"/>
          <w:numId w:val="26"/>
        </w:numPr>
        <w:spacing w:after="0" w:afterAutospacing="0" w:before="240" w:lineRule="auto"/>
        <w:ind w:left="720" w:hanging="360"/>
      </w:pPr>
      <w:r w:rsidDel="00000000" w:rsidR="00000000" w:rsidRPr="00000000">
        <w:rPr>
          <w:rtl w:val="0"/>
        </w:rPr>
        <w:t xml:space="preserve">unknown buffer;</w:t>
      </w:r>
    </w:p>
    <w:p w:rsidR="00000000" w:rsidDel="00000000" w:rsidP="00000000" w:rsidRDefault="00000000" w:rsidRPr="00000000" w14:paraId="0000014E">
      <w:pPr>
        <w:numPr>
          <w:ilvl w:val="0"/>
          <w:numId w:val="26"/>
        </w:numPr>
        <w:spacing w:after="0" w:afterAutospacing="0" w:before="0" w:beforeAutospacing="0" w:lineRule="auto"/>
        <w:ind w:left="720" w:hanging="360"/>
      </w:pPr>
      <w:r w:rsidDel="00000000" w:rsidR="00000000" w:rsidRPr="00000000">
        <w:rPr>
          <w:rtl w:val="0"/>
        </w:rPr>
        <w:t xml:space="preserve">energy-based unknown detection;</w:t>
      </w:r>
    </w:p>
    <w:p w:rsidR="00000000" w:rsidDel="00000000" w:rsidP="00000000" w:rsidRDefault="00000000" w:rsidRPr="00000000" w14:paraId="0000014F">
      <w:pPr>
        <w:numPr>
          <w:ilvl w:val="0"/>
          <w:numId w:val="26"/>
        </w:numPr>
        <w:spacing w:after="0" w:afterAutospacing="0" w:before="0" w:beforeAutospacing="0" w:lineRule="auto"/>
        <w:ind w:left="720" w:hanging="360"/>
      </w:pPr>
      <w:r w:rsidDel="00000000" w:rsidR="00000000" w:rsidRPr="00000000">
        <w:rPr>
          <w:rtl w:val="0"/>
        </w:rPr>
        <w:t xml:space="preserve">reliability-aware aggregation;</w:t>
      </w:r>
    </w:p>
    <w:p w:rsidR="00000000" w:rsidDel="00000000" w:rsidP="00000000" w:rsidRDefault="00000000" w:rsidRPr="00000000" w14:paraId="00000150">
      <w:pPr>
        <w:numPr>
          <w:ilvl w:val="0"/>
          <w:numId w:val="26"/>
        </w:numPr>
        <w:spacing w:after="0" w:afterAutospacing="0" w:before="0" w:beforeAutospacing="0" w:lineRule="auto"/>
        <w:ind w:left="720" w:hanging="360"/>
      </w:pPr>
      <w:r w:rsidDel="00000000" w:rsidR="00000000" w:rsidRPr="00000000">
        <w:rPr>
          <w:rtl w:val="0"/>
        </w:rPr>
        <w:t xml:space="preserve">dynamic participation;</w:t>
      </w:r>
    </w:p>
    <w:p w:rsidR="00000000" w:rsidDel="00000000" w:rsidP="00000000" w:rsidRDefault="00000000" w:rsidRPr="00000000" w14:paraId="00000151">
      <w:pPr>
        <w:numPr>
          <w:ilvl w:val="0"/>
          <w:numId w:val="26"/>
        </w:numPr>
        <w:spacing w:after="0" w:afterAutospacing="0" w:before="0" w:beforeAutospacing="0" w:lineRule="auto"/>
        <w:ind w:left="720" w:hanging="360"/>
      </w:pPr>
      <w:r w:rsidDel="00000000" w:rsidR="00000000" w:rsidRPr="00000000">
        <w:rPr>
          <w:rtl w:val="0"/>
        </w:rPr>
        <w:t xml:space="preserve">client dropout;</w:t>
      </w:r>
    </w:p>
    <w:p w:rsidR="00000000" w:rsidDel="00000000" w:rsidP="00000000" w:rsidRDefault="00000000" w:rsidRPr="00000000" w14:paraId="00000152">
      <w:pPr>
        <w:numPr>
          <w:ilvl w:val="0"/>
          <w:numId w:val="26"/>
        </w:numPr>
        <w:spacing w:after="240" w:before="0" w:beforeAutospacing="0" w:lineRule="auto"/>
        <w:ind w:left="720" w:hanging="360"/>
      </w:pPr>
      <w:r w:rsidDel="00000000" w:rsidR="00000000" w:rsidRPr="00000000">
        <w:rPr>
          <w:rtl w:val="0"/>
        </w:rPr>
        <w:t xml:space="preserve">label noise optional.</w:t>
      </w:r>
    </w:p>
    <w:p w:rsidR="00000000" w:rsidDel="00000000" w:rsidP="00000000" w:rsidRDefault="00000000" w:rsidRPr="00000000" w14:paraId="00000153">
      <w:pPr>
        <w:spacing w:after="240" w:before="240" w:lineRule="auto"/>
        <w:rPr/>
      </w:pPr>
      <w:r w:rsidDel="00000000" w:rsidR="00000000" w:rsidRPr="00000000">
        <w:rPr>
          <w:rtl w:val="0"/>
        </w:rPr>
        <w:t xml:space="preserve">Cần đo:</w:t>
      </w:r>
    </w:p>
    <w:p w:rsidR="00000000" w:rsidDel="00000000" w:rsidP="00000000" w:rsidRDefault="00000000" w:rsidRPr="00000000" w14:paraId="00000154">
      <w:pPr>
        <w:numPr>
          <w:ilvl w:val="0"/>
          <w:numId w:val="4"/>
        </w:numPr>
        <w:spacing w:after="0" w:afterAutospacing="0" w:before="240" w:lineRule="auto"/>
        <w:ind w:left="720" w:hanging="360"/>
      </w:pPr>
      <w:r w:rsidDel="00000000" w:rsidR="00000000" w:rsidRPr="00000000">
        <w:rPr>
          <w:rtl w:val="0"/>
        </w:rPr>
        <w:t xml:space="preserve">old-class F1;</w:t>
      </w:r>
    </w:p>
    <w:p w:rsidR="00000000" w:rsidDel="00000000" w:rsidP="00000000" w:rsidRDefault="00000000" w:rsidRPr="00000000" w14:paraId="00000155">
      <w:pPr>
        <w:numPr>
          <w:ilvl w:val="0"/>
          <w:numId w:val="4"/>
        </w:numPr>
        <w:spacing w:after="0" w:afterAutospacing="0" w:before="0" w:beforeAutospacing="0" w:lineRule="auto"/>
        <w:ind w:left="720" w:hanging="360"/>
      </w:pPr>
      <w:r w:rsidDel="00000000" w:rsidR="00000000" w:rsidRPr="00000000">
        <w:rPr>
          <w:rtl w:val="0"/>
        </w:rPr>
        <w:t xml:space="preserve">new-class F1;</w:t>
      </w:r>
    </w:p>
    <w:p w:rsidR="00000000" w:rsidDel="00000000" w:rsidP="00000000" w:rsidRDefault="00000000" w:rsidRPr="00000000" w14:paraId="00000156">
      <w:pPr>
        <w:numPr>
          <w:ilvl w:val="0"/>
          <w:numId w:val="4"/>
        </w:numPr>
        <w:spacing w:after="0" w:afterAutospacing="0" w:before="0" w:beforeAutospacing="0" w:lineRule="auto"/>
        <w:ind w:left="720" w:hanging="360"/>
      </w:pPr>
      <w:r w:rsidDel="00000000" w:rsidR="00000000" w:rsidRPr="00000000">
        <w:rPr>
          <w:rtl w:val="0"/>
        </w:rPr>
        <w:t xml:space="preserve">average accuracy;</w:t>
      </w:r>
    </w:p>
    <w:p w:rsidR="00000000" w:rsidDel="00000000" w:rsidP="00000000" w:rsidRDefault="00000000" w:rsidRPr="00000000" w14:paraId="00000157">
      <w:pPr>
        <w:numPr>
          <w:ilvl w:val="0"/>
          <w:numId w:val="4"/>
        </w:numPr>
        <w:spacing w:after="0" w:afterAutospacing="0" w:before="0" w:beforeAutospacing="0" w:lineRule="auto"/>
        <w:ind w:left="720" w:hanging="360"/>
      </w:pPr>
      <w:r w:rsidDel="00000000" w:rsidR="00000000" w:rsidRPr="00000000">
        <w:rPr>
          <w:rtl w:val="0"/>
        </w:rPr>
        <w:t xml:space="preserve">forgetting;</w:t>
      </w:r>
    </w:p>
    <w:p w:rsidR="00000000" w:rsidDel="00000000" w:rsidP="00000000" w:rsidRDefault="00000000" w:rsidRPr="00000000" w14:paraId="00000158">
      <w:pPr>
        <w:numPr>
          <w:ilvl w:val="0"/>
          <w:numId w:val="4"/>
        </w:numPr>
        <w:spacing w:after="0" w:afterAutospacing="0" w:before="0" w:beforeAutospacing="0" w:lineRule="auto"/>
        <w:ind w:left="720" w:hanging="360"/>
      </w:pPr>
      <w:r w:rsidDel="00000000" w:rsidR="00000000" w:rsidRPr="00000000">
        <w:rPr>
          <w:rtl w:val="0"/>
        </w:rPr>
        <w:t xml:space="preserve">unknown detection AUROC;</w:t>
      </w:r>
    </w:p>
    <w:p w:rsidR="00000000" w:rsidDel="00000000" w:rsidP="00000000" w:rsidRDefault="00000000" w:rsidRPr="00000000" w14:paraId="00000159">
      <w:pPr>
        <w:numPr>
          <w:ilvl w:val="0"/>
          <w:numId w:val="4"/>
        </w:numPr>
        <w:spacing w:after="0" w:afterAutospacing="0" w:before="0" w:beforeAutospacing="0" w:lineRule="auto"/>
        <w:ind w:left="720" w:hanging="360"/>
      </w:pPr>
      <w:r w:rsidDel="00000000" w:rsidR="00000000" w:rsidRPr="00000000">
        <w:rPr>
          <w:rtl w:val="0"/>
        </w:rPr>
        <w:t xml:space="preserve">communication cost;</w:t>
      </w:r>
    </w:p>
    <w:p w:rsidR="00000000" w:rsidDel="00000000" w:rsidP="00000000" w:rsidRDefault="00000000" w:rsidRPr="00000000" w14:paraId="0000015A">
      <w:pPr>
        <w:numPr>
          <w:ilvl w:val="0"/>
          <w:numId w:val="4"/>
        </w:numPr>
        <w:spacing w:after="0" w:afterAutospacing="0" w:before="0" w:beforeAutospacing="0" w:lineRule="auto"/>
        <w:ind w:left="720" w:hanging="360"/>
      </w:pPr>
      <w:r w:rsidDel="00000000" w:rsidR="00000000" w:rsidRPr="00000000">
        <w:rPr>
          <w:rtl w:val="0"/>
        </w:rPr>
        <w:t xml:space="preserve">model size;</w:t>
      </w:r>
    </w:p>
    <w:p w:rsidR="00000000" w:rsidDel="00000000" w:rsidP="00000000" w:rsidRDefault="00000000" w:rsidRPr="00000000" w14:paraId="0000015B">
      <w:pPr>
        <w:numPr>
          <w:ilvl w:val="0"/>
          <w:numId w:val="4"/>
        </w:numPr>
        <w:spacing w:after="240" w:before="0" w:beforeAutospacing="0" w:lineRule="auto"/>
        <w:ind w:left="720" w:hanging="360"/>
      </w:pPr>
      <w:r w:rsidDel="00000000" w:rsidR="00000000" w:rsidRPr="00000000">
        <w:rPr>
          <w:rtl w:val="0"/>
        </w:rPr>
        <w:t xml:space="preserve">inference latency.</w:t>
      </w:r>
    </w:p>
    <w:p w:rsidR="00000000" w:rsidDel="00000000" w:rsidP="00000000" w:rsidRDefault="00000000" w:rsidRPr="00000000" w14:paraId="0000015C">
      <w:pPr>
        <w:spacing w:after="240" w:before="240" w:lineRule="auto"/>
        <w:rPr/>
      </w:pPr>
      <w:r w:rsidDel="00000000" w:rsidR="00000000" w:rsidRPr="00000000">
        <w:rPr>
          <w:rtl w:val="0"/>
        </w:rPr>
        <w:t xml:space="preserve">Kết quả cần nộp:</w:t>
      </w:r>
    </w:p>
    <w:p w:rsidR="00000000" w:rsidDel="00000000" w:rsidP="00000000" w:rsidRDefault="00000000" w:rsidRPr="00000000" w14:paraId="0000015D">
      <w:pPr>
        <w:numPr>
          <w:ilvl w:val="0"/>
          <w:numId w:val="14"/>
        </w:numPr>
        <w:spacing w:after="0" w:afterAutospacing="0" w:before="240" w:lineRule="auto"/>
        <w:ind w:left="720" w:hanging="360"/>
      </w:pPr>
      <w:r w:rsidDel="00000000" w:rsidR="00000000" w:rsidRPr="00000000">
        <w:rPr>
          <w:rtl w:val="0"/>
        </w:rPr>
        <w:t xml:space="preserve">bảng ablation;</w:t>
      </w:r>
    </w:p>
    <w:p w:rsidR="00000000" w:rsidDel="00000000" w:rsidP="00000000" w:rsidRDefault="00000000" w:rsidRPr="00000000" w14:paraId="0000015E">
      <w:pPr>
        <w:numPr>
          <w:ilvl w:val="0"/>
          <w:numId w:val="14"/>
        </w:numPr>
        <w:spacing w:after="0" w:afterAutospacing="0" w:before="0" w:beforeAutospacing="0" w:lineRule="auto"/>
        <w:ind w:left="720" w:hanging="360"/>
      </w:pPr>
      <w:r w:rsidDel="00000000" w:rsidR="00000000" w:rsidRPr="00000000">
        <w:rPr>
          <w:rtl w:val="0"/>
        </w:rPr>
        <w:t xml:space="preserve">bảng sensitivity theo (N=1,5,10,20);</w:t>
      </w:r>
    </w:p>
    <w:p w:rsidR="00000000" w:rsidDel="00000000" w:rsidP="00000000" w:rsidRDefault="00000000" w:rsidRPr="00000000" w14:paraId="0000015F">
      <w:pPr>
        <w:numPr>
          <w:ilvl w:val="0"/>
          <w:numId w:val="14"/>
        </w:numPr>
        <w:spacing w:after="0" w:afterAutospacing="0" w:before="0" w:beforeAutospacing="0" w:lineRule="auto"/>
        <w:ind w:left="720" w:hanging="360"/>
      </w:pPr>
      <w:r w:rsidDel="00000000" w:rsidR="00000000" w:rsidRPr="00000000">
        <w:rPr>
          <w:rtl w:val="0"/>
        </w:rPr>
        <w:t xml:space="preserve">bảng client dropout;</w:t>
      </w:r>
    </w:p>
    <w:p w:rsidR="00000000" w:rsidDel="00000000" w:rsidP="00000000" w:rsidRDefault="00000000" w:rsidRPr="00000000" w14:paraId="00000160">
      <w:pPr>
        <w:numPr>
          <w:ilvl w:val="0"/>
          <w:numId w:val="14"/>
        </w:numPr>
        <w:spacing w:after="0" w:afterAutospacing="0" w:before="0" w:beforeAutospacing="0" w:lineRule="auto"/>
        <w:ind w:left="720" w:hanging="360"/>
      </w:pPr>
      <w:r w:rsidDel="00000000" w:rsidR="00000000" w:rsidRPr="00000000">
        <w:rPr>
          <w:rtl w:val="0"/>
        </w:rPr>
        <w:t xml:space="preserve">bảng communication cost;</w:t>
      </w:r>
    </w:p>
    <w:p w:rsidR="00000000" w:rsidDel="00000000" w:rsidP="00000000" w:rsidRDefault="00000000" w:rsidRPr="00000000" w14:paraId="00000161">
      <w:pPr>
        <w:numPr>
          <w:ilvl w:val="0"/>
          <w:numId w:val="14"/>
        </w:numPr>
        <w:spacing w:after="240" w:before="0" w:beforeAutospacing="0" w:lineRule="auto"/>
        <w:ind w:left="720" w:hanging="360"/>
      </w:pPr>
      <w:r w:rsidDel="00000000" w:rsidR="00000000" w:rsidRPr="00000000">
        <w:rPr>
          <w:rtl w:val="0"/>
        </w:rPr>
        <w:t xml:space="preserve">biểu đồ forgetting theo stage.</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keepNext w:val="0"/>
        <w:keepLines w:val="0"/>
        <w:spacing w:after="80" w:lineRule="auto"/>
        <w:rPr/>
      </w:pPr>
      <w:bookmarkStart w:colFirst="0" w:colLast="0" w:name="_3fd5cwh45mf" w:id="44"/>
      <w:bookmarkEnd w:id="44"/>
      <w:r w:rsidDel="00000000" w:rsidR="00000000" w:rsidRPr="00000000">
        <w:rPr>
          <w:b w:val="1"/>
          <w:bCs w:val="1"/>
          <w:sz w:val="34"/>
          <w:szCs w:val="34"/>
          <w:rtl w:val="0"/>
        </w:rPr>
        <w:t xml:space="preserve">Giai đoạn 8 — Viết báo cáo/paper</w:t>
      </w:r>
      <w:r w:rsidDel="00000000" w:rsidR="00000000" w:rsidRPr="00000000">
        <w:rPr>
          <w:rtl w:val="0"/>
        </w:rPr>
      </w:r>
    </w:p>
    <w:p w:rsidR="00000000" w:rsidDel="00000000" w:rsidP="00000000" w:rsidRDefault="00000000" w:rsidRPr="00000000" w14:paraId="00000164">
      <w:pPr>
        <w:spacing w:after="240" w:before="240" w:lineRule="auto"/>
        <w:rPr/>
      </w:pPr>
      <w:r w:rsidDel="00000000" w:rsidR="00000000" w:rsidRPr="00000000">
        <w:rPr>
          <w:rtl w:val="0"/>
        </w:rPr>
        <w:t xml:space="preserve">Cấu trúc paper:</w:t>
      </w:r>
    </w:p>
    <w:p w:rsidR="00000000" w:rsidDel="00000000" w:rsidP="00000000" w:rsidRDefault="00000000" w:rsidRPr="00000000" w14:paraId="00000165">
      <w:pPr>
        <w:numPr>
          <w:ilvl w:val="0"/>
          <w:numId w:val="13"/>
        </w:numPr>
        <w:spacing w:after="0" w:afterAutospacing="0" w:before="240" w:lineRule="auto"/>
        <w:ind w:left="720" w:hanging="360"/>
      </w:pPr>
      <w:r w:rsidDel="00000000" w:rsidR="00000000" w:rsidRPr="00000000">
        <w:rPr>
          <w:rtl w:val="0"/>
        </w:rPr>
        <w:t xml:space="preserve">Introduction</w:t>
      </w:r>
    </w:p>
    <w:p w:rsidR="00000000" w:rsidDel="00000000" w:rsidP="00000000" w:rsidRDefault="00000000" w:rsidRPr="00000000" w14:paraId="00000166">
      <w:pPr>
        <w:numPr>
          <w:ilvl w:val="0"/>
          <w:numId w:val="13"/>
        </w:numPr>
        <w:spacing w:after="0" w:afterAutospacing="0" w:before="0" w:beforeAutospacing="0" w:lineRule="auto"/>
        <w:ind w:left="720" w:hanging="360"/>
      </w:pPr>
      <w:r w:rsidDel="00000000" w:rsidR="00000000" w:rsidRPr="00000000">
        <w:rPr>
          <w:rtl w:val="0"/>
        </w:rPr>
        <w:t xml:space="preserve">Related Work</w:t>
      </w:r>
    </w:p>
    <w:p w:rsidR="00000000" w:rsidDel="00000000" w:rsidP="00000000" w:rsidRDefault="00000000" w:rsidRPr="00000000" w14:paraId="00000167">
      <w:pPr>
        <w:numPr>
          <w:ilvl w:val="0"/>
          <w:numId w:val="13"/>
        </w:numPr>
        <w:spacing w:after="0" w:afterAutospacing="0" w:before="0" w:beforeAutospacing="0" w:lineRule="auto"/>
        <w:ind w:left="720" w:hanging="360"/>
      </w:pPr>
      <w:r w:rsidDel="00000000" w:rsidR="00000000" w:rsidRPr="00000000">
        <w:rPr>
          <w:rtl w:val="0"/>
        </w:rPr>
        <w:t xml:space="preserve">System Model and Problem Formulation</w:t>
      </w:r>
    </w:p>
    <w:p w:rsidR="00000000" w:rsidDel="00000000" w:rsidP="00000000" w:rsidRDefault="00000000" w:rsidRPr="00000000" w14:paraId="00000168">
      <w:pPr>
        <w:numPr>
          <w:ilvl w:val="0"/>
          <w:numId w:val="13"/>
        </w:numPr>
        <w:spacing w:after="0" w:afterAutospacing="0" w:before="0" w:beforeAutospacing="0" w:lineRule="auto"/>
        <w:ind w:left="720" w:hanging="360"/>
      </w:pPr>
      <w:r w:rsidDel="00000000" w:rsidR="00000000" w:rsidRPr="00000000">
        <w:rPr>
          <w:rtl w:val="0"/>
        </w:rPr>
        <w:t xml:space="preserve">Proposed AFSIC-IoV Framework</w:t>
      </w:r>
    </w:p>
    <w:p w:rsidR="00000000" w:rsidDel="00000000" w:rsidP="00000000" w:rsidRDefault="00000000" w:rsidRPr="00000000" w14:paraId="00000169">
      <w:pPr>
        <w:numPr>
          <w:ilvl w:val="0"/>
          <w:numId w:val="13"/>
        </w:numPr>
        <w:spacing w:after="0" w:afterAutospacing="0" w:before="0" w:beforeAutospacing="0" w:lineRule="auto"/>
        <w:ind w:left="720" w:hanging="360"/>
      </w:pPr>
      <w:r w:rsidDel="00000000" w:rsidR="00000000" w:rsidRPr="00000000">
        <w:rPr>
          <w:rtl w:val="0"/>
        </w:rPr>
        <w:t xml:space="preserve">Training Algorithm</w:t>
      </w:r>
    </w:p>
    <w:p w:rsidR="00000000" w:rsidDel="00000000" w:rsidP="00000000" w:rsidRDefault="00000000" w:rsidRPr="00000000" w14:paraId="0000016A">
      <w:pPr>
        <w:numPr>
          <w:ilvl w:val="0"/>
          <w:numId w:val="13"/>
        </w:numPr>
        <w:spacing w:after="0" w:afterAutospacing="0" w:before="0" w:beforeAutospacing="0" w:lineRule="auto"/>
        <w:ind w:left="720" w:hanging="360"/>
      </w:pPr>
      <w:r w:rsidDel="00000000" w:rsidR="00000000" w:rsidRPr="00000000">
        <w:rPr>
          <w:rtl w:val="0"/>
        </w:rPr>
        <w:t xml:space="preserve">Experimental Setup</w:t>
      </w:r>
    </w:p>
    <w:p w:rsidR="00000000" w:rsidDel="00000000" w:rsidP="00000000" w:rsidRDefault="00000000" w:rsidRPr="00000000" w14:paraId="0000016B">
      <w:pPr>
        <w:numPr>
          <w:ilvl w:val="0"/>
          <w:numId w:val="13"/>
        </w:numPr>
        <w:spacing w:after="0" w:afterAutospacing="0" w:before="0" w:beforeAutospacing="0" w:lineRule="auto"/>
        <w:ind w:left="720" w:hanging="360"/>
      </w:pPr>
      <w:r w:rsidDel="00000000" w:rsidR="00000000" w:rsidRPr="00000000">
        <w:rPr>
          <w:rtl w:val="0"/>
        </w:rPr>
        <w:t xml:space="preserve">Results and Analysis</w:t>
      </w:r>
    </w:p>
    <w:p w:rsidR="00000000" w:rsidDel="00000000" w:rsidP="00000000" w:rsidRDefault="00000000" w:rsidRPr="00000000" w14:paraId="0000016C">
      <w:pPr>
        <w:numPr>
          <w:ilvl w:val="0"/>
          <w:numId w:val="13"/>
        </w:numPr>
        <w:spacing w:after="0" w:afterAutospacing="0" w:before="0" w:beforeAutospacing="0" w:lineRule="auto"/>
        <w:ind w:left="720" w:hanging="360"/>
      </w:pPr>
      <w:r w:rsidDel="00000000" w:rsidR="00000000" w:rsidRPr="00000000">
        <w:rPr>
          <w:rtl w:val="0"/>
        </w:rPr>
        <w:t xml:space="preserve">Ablation Study</w:t>
      </w:r>
    </w:p>
    <w:p w:rsidR="00000000" w:rsidDel="00000000" w:rsidP="00000000" w:rsidRDefault="00000000" w:rsidRPr="00000000" w14:paraId="0000016D">
      <w:pPr>
        <w:numPr>
          <w:ilvl w:val="0"/>
          <w:numId w:val="13"/>
        </w:numPr>
        <w:spacing w:after="0" w:afterAutospacing="0" w:before="0" w:beforeAutospacing="0" w:lineRule="auto"/>
        <w:ind w:left="720" w:hanging="360"/>
      </w:pPr>
      <w:r w:rsidDel="00000000" w:rsidR="00000000" w:rsidRPr="00000000">
        <w:rPr>
          <w:rtl w:val="0"/>
        </w:rPr>
        <w:t xml:space="preserve">Discussion</w:t>
      </w:r>
    </w:p>
    <w:p w:rsidR="00000000" w:rsidDel="00000000" w:rsidP="00000000" w:rsidRDefault="00000000" w:rsidRPr="00000000" w14:paraId="0000016E">
      <w:pPr>
        <w:numPr>
          <w:ilvl w:val="0"/>
          <w:numId w:val="13"/>
        </w:numPr>
        <w:spacing w:after="240" w:before="0" w:beforeAutospacing="0" w:lineRule="auto"/>
        <w:ind w:left="720" w:hanging="360"/>
      </w:pPr>
      <w:r w:rsidDel="00000000" w:rsidR="00000000" w:rsidRPr="00000000">
        <w:rPr>
          <w:rtl w:val="0"/>
        </w:rPr>
        <w:t xml:space="preserve">Conclusion</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iua45bm896hb" w:id="45"/>
      <w:bookmarkEnd w:id="45"/>
      <w:r w:rsidDel="00000000" w:rsidR="00000000" w:rsidRPr="00000000">
        <w:rPr>
          <w:b w:val="1"/>
          <w:bCs w:val="1"/>
          <w:sz w:val="34"/>
          <w:szCs w:val="34"/>
          <w:rtl w:val="0"/>
        </w:rPr>
        <w:t xml:space="preserve">8. Metrics bắt buộc</w:t>
      </w:r>
    </w:p>
    <w:tbl>
      <w:tblPr>
        <w:tblStyle w:val="Table5"/>
        <w:tblW w:w="7375.0" w:type="dxa"/>
        <w:jc w:val="left"/>
        <w:tblLayout w:type="fixed"/>
        <w:tblLook w:val="0600"/>
      </w:tblPr>
      <w:tblGrid>
        <w:gridCol w:w="2120"/>
        <w:gridCol w:w="5255"/>
        <w:tblGridChange w:id="0">
          <w:tblGrid>
            <w:gridCol w:w="2120"/>
            <w:gridCol w:w="525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1">
            <w:pPr>
              <w:jc w:val="center"/>
              <w:rPr/>
            </w:pPr>
            <w:r w:rsidDel="00000000" w:rsidR="00000000" w:rsidRPr="00000000">
              <w:rPr>
                <w:b w:val="1"/>
                <w:bCs w:val="1"/>
                <w:rtl w:val="0"/>
              </w:rPr>
              <w:t xml:space="preserve">Nhóm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2">
            <w:pPr>
              <w:jc w:val="center"/>
              <w:rPr/>
            </w:pPr>
            <w:r w:rsidDel="00000000" w:rsidR="00000000" w:rsidRPr="00000000">
              <w:rPr>
                <w:b w:val="1"/>
                <w:bCs w:val="1"/>
                <w:rtl w:val="0"/>
              </w:rPr>
              <w:t xml:space="preserve">Metric</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Detection</w:t>
            </w:r>
          </w:p>
        </w:tc>
        <w:tc>
          <w:tcP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Accuracy, Precision, Recall, F1-macro, F1-weighted</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IDS thực tế</w:t>
            </w:r>
          </w:p>
        </w:tc>
        <w:tc>
          <w:tcP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False Alarm Rate, per-attack Recall</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Few-shot</w:t>
            </w:r>
          </w:p>
        </w:tc>
        <w:tc>
          <w:tcP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New-class F1, New-class Recall</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Class-incremental</w:t>
            </w:r>
          </w:p>
        </w:tc>
        <w:tc>
          <w:tcP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Average Accuracy, Forgetting, Backward Transfer</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Personalized FL</w:t>
            </w:r>
          </w:p>
        </w:tc>
        <w:tc>
          <w:tcP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Per-client F1, Personalization Gain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Unknown detection</w:t>
            </w:r>
          </w:p>
        </w:tc>
        <w:tc>
          <w:tcP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AUROC, AUPR, FPR@95TPR</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FL efficiency</w:t>
            </w:r>
          </w:p>
        </w:tc>
        <w:tc>
          <w:tcP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MB/client/round, total communication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Lightweight</w:t>
            </w:r>
          </w:p>
        </w:tc>
        <w:tc>
          <w:tcPr>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Params, model size, FLOPs, latency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IoV dynamics</w:t>
            </w:r>
          </w:p>
        </w:tc>
        <w:tc>
          <w:tcP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Performance under dropout and non-IID skew</w:t>
            </w:r>
          </w:p>
        </w:tc>
      </w:tr>
    </w:tbl>
    <w:p w:rsidR="00000000" w:rsidDel="00000000" w:rsidP="00000000" w:rsidRDefault="00000000" w:rsidRPr="00000000" w14:paraId="00000185">
      <w:pPr>
        <w:spacing w:after="240" w:before="240" w:lineRule="auto"/>
        <w:rPr/>
      </w:pPr>
      <w:r w:rsidDel="00000000" w:rsidR="00000000" w:rsidRPr="00000000">
        <w:rPr>
          <w:rtl w:val="0"/>
        </w:rPr>
        <w:t xml:space="preserve">Nếu bài có chữ “IoV” và “lightweight”, cần có latency/model size/communication cost. FED-IoV đã báo cáo độ trễ dưới 10 ms trên Raspberry Pi, nên nếu AFSIC-IoV không đo tài nguyên thì sẽ yếu hơn về tính triển khai. (</w:t>
      </w:r>
      <w:hyperlink r:id="rId21">
        <w:r w:rsidDel="00000000" w:rsidR="00000000" w:rsidRPr="00000000">
          <w:rPr>
            <w:color w:val="1155cc"/>
            <w:u w:val="single"/>
            <w:rtl w:val="0"/>
          </w:rPr>
          <w:t xml:space="preserve">ScienceDirect</w:t>
        </w:r>
      </w:hyperlink>
      <w:r w:rsidDel="00000000" w:rsidR="00000000" w:rsidRPr="00000000">
        <w:rPr>
          <w:rtl w:val="0"/>
        </w:rPr>
        <w:t xml:space="preserve">)</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rp2cmjp5up7s" w:id="46"/>
      <w:bookmarkEnd w:id="46"/>
      <w:r w:rsidDel="00000000" w:rsidR="00000000" w:rsidRPr="00000000">
        <w:rPr>
          <w:b w:val="1"/>
          <w:bCs w:val="1"/>
          <w:sz w:val="34"/>
          <w:szCs w:val="34"/>
          <w:rtl w:val="0"/>
        </w:rPr>
        <w:t xml:space="preserve">9. Ablation study bắt buộc</w:t>
      </w:r>
    </w:p>
    <w:tbl>
      <w:tblPr>
        <w:tblStyle w:val="Table6"/>
        <w:tblW w:w="7090.0" w:type="dxa"/>
        <w:jc w:val="left"/>
        <w:tblLayout w:type="fixed"/>
        <w:tblLook w:val="0600"/>
      </w:tblPr>
      <w:tblGrid>
        <w:gridCol w:w="3560"/>
        <w:gridCol w:w="3530"/>
        <w:tblGridChange w:id="0">
          <w:tblGrid>
            <w:gridCol w:w="3560"/>
            <w:gridCol w:w="353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8">
            <w:pPr>
              <w:jc w:val="center"/>
              <w:rPr/>
            </w:pPr>
            <w:r w:rsidDel="00000000" w:rsidR="00000000" w:rsidRPr="00000000">
              <w:rPr>
                <w:b w:val="1"/>
                <w:bCs w:val="1"/>
                <w:rtl w:val="0"/>
              </w:rPr>
              <w:t xml:space="preserve">Biến thể</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9">
            <w:pPr>
              <w:jc w:val="center"/>
              <w:rPr/>
            </w:pPr>
            <w:r w:rsidDel="00000000" w:rsidR="00000000" w:rsidRPr="00000000">
              <w:rPr>
                <w:b w:val="1"/>
                <w:bCs w:val="1"/>
                <w:rtl w:val="0"/>
              </w:rPr>
              <w:t xml:space="preserve">Mục đích</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AFSIC-IoV full</w:t>
            </w:r>
          </w:p>
        </w:tc>
        <w:tc>
          <w:tcP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Mô hình đầy đủ</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Không adapter</w:t>
            </w:r>
          </w:p>
        </w:tc>
        <w:tc>
          <w:tcP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Kiểm tra personalization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Không gated fusion</w:t>
            </w:r>
          </w:p>
        </w:tc>
        <w:tc>
          <w:tcP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Kiểm tra cân bằng stable/adaptive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Không KD</w:t>
            </w:r>
          </w:p>
        </w:tc>
        <w:tc>
          <w:tcP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Kiểm tra chống quên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Không exemplar memory</w:t>
            </w:r>
          </w:p>
        </w:tc>
        <w:tc>
          <w:tcP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Kiểm tra replay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Không prototype classifier</w:t>
            </w:r>
          </w:p>
        </w:tc>
        <w:tc>
          <w:tcP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Kiểm tra few-shot adaptation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Global prototype only</w:t>
            </w:r>
          </w:p>
        </w:tc>
        <w:tc>
          <w:tcP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Kiểm tra personalized prototype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Local prototype only</w:t>
            </w:r>
          </w:p>
        </w:tc>
        <w:tc>
          <w:tcPr>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Kiểm tra vai trò global knowledge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Không reliability aggregation</w:t>
            </w:r>
          </w:p>
        </w:tc>
        <w:tc>
          <w:tcPr>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Kiểm tra aggregation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FedAvg/FedProx/FedPer/FedProto</w:t>
            </w:r>
          </w:p>
        </w:tc>
        <w:tc>
          <w:tcPr>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Baseline chính</w:t>
            </w:r>
          </w:p>
        </w:tc>
      </w:tr>
    </w:tbl>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7ki0la3ms7h8" w:id="47"/>
      <w:bookmarkEnd w:id="47"/>
      <w:r w:rsidDel="00000000" w:rsidR="00000000" w:rsidRPr="00000000">
        <w:rPr>
          <w:b w:val="1"/>
          <w:bCs w:val="1"/>
          <w:sz w:val="34"/>
          <w:szCs w:val="34"/>
          <w:rtl w:val="0"/>
        </w:rPr>
        <w:t xml:space="preserve">10. Contribution nên viết trong paper</w:t>
      </w:r>
    </w:p>
    <w:p w:rsidR="00000000" w:rsidDel="00000000" w:rsidP="00000000" w:rsidRDefault="00000000" w:rsidRPr="00000000" w14:paraId="000001A0">
      <w:pPr>
        <w:spacing w:after="240" w:before="240" w:lineRule="auto"/>
        <w:rPr/>
      </w:pPr>
      <w:r w:rsidDel="00000000" w:rsidR="00000000" w:rsidRPr="00000000">
        <w:rPr>
          <w:rtl w:val="0"/>
        </w:rPr>
        <w:t xml:space="preserve">Có thể viết thành 5 contribution:</w:t>
      </w:r>
    </w:p>
    <w:p w:rsidR="00000000" w:rsidDel="00000000" w:rsidP="00000000" w:rsidRDefault="00000000" w:rsidRPr="00000000" w14:paraId="000001A1">
      <w:pPr>
        <w:numPr>
          <w:ilvl w:val="0"/>
          <w:numId w:val="6"/>
        </w:numPr>
        <w:spacing w:after="0" w:afterAutospacing="0" w:before="240" w:lineRule="auto"/>
        <w:ind w:left="720" w:hanging="360"/>
      </w:pPr>
      <w:r w:rsidDel="00000000" w:rsidR="00000000" w:rsidRPr="00000000">
        <w:rPr>
          <w:b w:val="1"/>
          <w:bCs w:val="1"/>
          <w:rtl w:val="0"/>
        </w:rPr>
        <w:t xml:space="preserve">Federated few-shot class-incremental IoV IDS</w:t>
        <w:br w:type="textWrapping"/>
      </w:r>
      <w:r w:rsidDel="00000000" w:rsidR="00000000" w:rsidRPr="00000000">
        <w:rPr>
          <w:rtl w:val="0"/>
        </w:rPr>
        <w:t xml:space="preserve">Đề xuất framework IDS cho IoV cho phép nhiều client học lớp attack mới từ ít mẫu mà không chia sẻ raw data.</w:t>
      </w:r>
    </w:p>
    <w:p w:rsidR="00000000" w:rsidDel="00000000" w:rsidP="00000000" w:rsidRDefault="00000000" w:rsidRPr="00000000" w14:paraId="000001A2">
      <w:pPr>
        <w:numPr>
          <w:ilvl w:val="0"/>
          <w:numId w:val="6"/>
        </w:numPr>
        <w:spacing w:after="0" w:afterAutospacing="0" w:before="0" w:beforeAutospacing="0" w:lineRule="auto"/>
        <w:ind w:left="720" w:hanging="360"/>
      </w:pPr>
      <w:r w:rsidDel="00000000" w:rsidR="00000000" w:rsidRPr="00000000">
        <w:rPr>
          <w:b w:val="1"/>
          <w:bCs w:val="1"/>
          <w:rtl w:val="0"/>
        </w:rPr>
        <w:t xml:space="preserve">Adaptive personalized representation learning</w:t>
        <w:br w:type="textWrapping"/>
      </w:r>
      <w:r w:rsidDel="00000000" w:rsidR="00000000" w:rsidRPr="00000000">
        <w:rPr>
          <w:rtl w:val="0"/>
        </w:rPr>
        <w:t xml:space="preserve">Kết hợp stable encoder và lightweight personalized adapter bằng gated fusion để xử lý non-IID giữa các RSU/fleet/vehicle groups.</w:t>
      </w:r>
    </w:p>
    <w:p w:rsidR="00000000" w:rsidDel="00000000" w:rsidP="00000000" w:rsidRDefault="00000000" w:rsidRPr="00000000" w14:paraId="000001A3">
      <w:pPr>
        <w:numPr>
          <w:ilvl w:val="0"/>
          <w:numId w:val="6"/>
        </w:numPr>
        <w:spacing w:after="0" w:afterAutospacing="0" w:before="0" w:beforeAutospacing="0" w:lineRule="auto"/>
        <w:ind w:left="720" w:hanging="360"/>
      </w:pPr>
      <w:r w:rsidDel="00000000" w:rsidR="00000000" w:rsidRPr="00000000">
        <w:rPr>
          <w:b w:val="1"/>
          <w:bCs w:val="1"/>
          <w:rtl w:val="0"/>
        </w:rPr>
        <w:t xml:space="preserve">Prototype-based dynamic classifier</w:t>
        <w:br w:type="textWrapping"/>
      </w:r>
      <w:r w:rsidDel="00000000" w:rsidR="00000000" w:rsidRPr="00000000">
        <w:rPr>
          <w:rtl w:val="0"/>
        </w:rPr>
        <w:t xml:space="preserve">Dùng personalized prototypes để thêm lớp attack mới nhanh trong few-shot setting.</w:t>
      </w:r>
    </w:p>
    <w:p w:rsidR="00000000" w:rsidDel="00000000" w:rsidP="00000000" w:rsidRDefault="00000000" w:rsidRPr="00000000" w14:paraId="000001A4">
      <w:pPr>
        <w:numPr>
          <w:ilvl w:val="0"/>
          <w:numId w:val="6"/>
        </w:numPr>
        <w:spacing w:after="0" w:afterAutospacing="0" w:before="0" w:beforeAutospacing="0" w:lineRule="auto"/>
        <w:ind w:left="720" w:hanging="360"/>
      </w:pPr>
      <w:r w:rsidDel="00000000" w:rsidR="00000000" w:rsidRPr="00000000">
        <w:rPr>
          <w:b w:val="1"/>
          <w:bCs w:val="1"/>
          <w:rtl w:val="0"/>
        </w:rPr>
        <w:t xml:space="preserve">Anti-forgetting mechanism</w:t>
        <w:br w:type="textWrapping"/>
      </w:r>
      <w:r w:rsidDel="00000000" w:rsidR="00000000" w:rsidRPr="00000000">
        <w:rPr>
          <w:rtl w:val="0"/>
        </w:rPr>
        <w:t xml:space="preserve">Kết hợp local exemplar memory và knowledge distillation để giữ hiệu năng trên lớp cũ.</w:t>
      </w:r>
    </w:p>
    <w:p w:rsidR="00000000" w:rsidDel="00000000" w:rsidP="00000000" w:rsidRDefault="00000000" w:rsidRPr="00000000" w14:paraId="000001A5">
      <w:pPr>
        <w:numPr>
          <w:ilvl w:val="0"/>
          <w:numId w:val="6"/>
        </w:numPr>
        <w:spacing w:after="240" w:before="0" w:beforeAutospacing="0" w:lineRule="auto"/>
        <w:ind w:left="720" w:hanging="360"/>
      </w:pPr>
      <w:r w:rsidDel="00000000" w:rsidR="00000000" w:rsidRPr="00000000">
        <w:rPr>
          <w:b w:val="1"/>
          <w:bCs w:val="1"/>
          <w:rtl w:val="0"/>
        </w:rPr>
        <w:t xml:space="preserve">Reliability-aware federated aggregation</w:t>
        <w:br w:type="textWrapping"/>
      </w:r>
      <w:r w:rsidDel="00000000" w:rsidR="00000000" w:rsidRPr="00000000">
        <w:rPr>
          <w:rtl w:val="0"/>
        </w:rPr>
        <w:t xml:space="preserve">Tổng hợp prototype/update dựa trên số mẫu, độ phân tán, độ nhất quán và update anomaly.</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1"/>
        <w:keepNext w:val="0"/>
        <w:keepLines w:val="0"/>
        <w:spacing w:before="480" w:lineRule="auto"/>
        <w:rPr>
          <w:b w:val="1"/>
          <w:bCs w:val="1"/>
          <w:sz w:val="46"/>
          <w:szCs w:val="46"/>
        </w:rPr>
      </w:pPr>
      <w:bookmarkStart w:colFirst="0" w:colLast="0" w:name="_eozmnni8nwvm" w:id="48"/>
      <w:bookmarkEnd w:id="48"/>
      <w:r w:rsidDel="00000000" w:rsidR="00000000" w:rsidRPr="00000000">
        <w:rPr>
          <w:b w:val="1"/>
          <w:bCs w:val="1"/>
          <w:sz w:val="46"/>
          <w:szCs w:val="46"/>
          <w:rtl w:val="0"/>
        </w:rPr>
        <w:t xml:space="preserve">Tài liệu tham khảo</w:t>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xlq6ltkkyir6" w:id="49"/>
      <w:bookmarkEnd w:id="49"/>
      <w:r w:rsidDel="00000000" w:rsidR="00000000" w:rsidRPr="00000000">
        <w:rPr>
          <w:b w:val="1"/>
          <w:bCs w:val="1"/>
          <w:sz w:val="34"/>
          <w:szCs w:val="34"/>
          <w:rtl w:val="0"/>
        </w:rPr>
        <w:t xml:space="preserve">A. IoV/VANET Federated IDS</w:t>
      </w:r>
    </w:p>
    <w:p w:rsidR="00000000" w:rsidDel="00000000" w:rsidP="00000000" w:rsidRDefault="00000000" w:rsidRPr="00000000" w14:paraId="000001A9">
      <w:pPr>
        <w:numPr>
          <w:ilvl w:val="0"/>
          <w:numId w:val="2"/>
        </w:numPr>
        <w:spacing w:after="0" w:afterAutospacing="0" w:before="240" w:lineRule="auto"/>
        <w:ind w:left="720" w:hanging="360"/>
      </w:pPr>
      <w:r w:rsidDel="00000000" w:rsidR="00000000" w:rsidRPr="00000000">
        <w:rPr>
          <w:rtl w:val="0"/>
        </w:rPr>
        <w:t xml:space="preserve">Huang, K., Xian, R., Xian, M., Wang, H., &amp; Ni, L. </w:t>
      </w:r>
      <w:r w:rsidDel="00000000" w:rsidR="00000000" w:rsidRPr="00000000">
        <w:rPr>
          <w:b w:val="1"/>
          <w:bCs w:val="1"/>
          <w:rtl w:val="0"/>
        </w:rPr>
        <w:t xml:space="preserve">A comprehensive intrusion detection method for the internet of vehicles based on federated learning architecture</w:t>
      </w:r>
      <w:r w:rsidDel="00000000" w:rsidR="00000000" w:rsidRPr="00000000">
        <w:rPr>
          <w:rtl w:val="0"/>
        </w:rPr>
        <w:t xml:space="preserve">. </w:t>
      </w:r>
      <w:r w:rsidDel="00000000" w:rsidR="00000000" w:rsidRPr="00000000">
        <w:rPr>
          <w:i w:val="1"/>
          <w:iCs w:val="1"/>
          <w:rtl w:val="0"/>
        </w:rPr>
        <w:t xml:space="preserve">Computers &amp; Security</w:t>
      </w:r>
      <w:r w:rsidDel="00000000" w:rsidR="00000000" w:rsidRPr="00000000">
        <w:rPr>
          <w:rtl w:val="0"/>
        </w:rPr>
        <w:t xml:space="preserve">, 2024. Đây là FED-IoV, cần đọc để hiểu FL-IoV IDS, model nhẹ và đánh giá độ trễ. (</w:t>
      </w:r>
      <w:hyperlink r:id="rId22">
        <w:r w:rsidDel="00000000" w:rsidR="00000000" w:rsidRPr="00000000">
          <w:rPr>
            <w:color w:val="1155cc"/>
            <w:u w:val="single"/>
            <w:rtl w:val="0"/>
          </w:rPr>
          <w:t xml:space="preserve">ScienceDirect</w:t>
        </w:r>
      </w:hyperlink>
      <w:r w:rsidDel="00000000" w:rsidR="00000000" w:rsidRPr="00000000">
        <w:rPr>
          <w:rtl w:val="0"/>
        </w:rPr>
        <w:t xml:space="preserve">)</w:t>
      </w:r>
    </w:p>
    <w:p w:rsidR="00000000" w:rsidDel="00000000" w:rsidP="00000000" w:rsidRDefault="00000000" w:rsidRPr="00000000" w14:paraId="000001AA">
      <w:pPr>
        <w:numPr>
          <w:ilvl w:val="0"/>
          <w:numId w:val="2"/>
        </w:numPr>
        <w:spacing w:after="0" w:afterAutospacing="0" w:before="0" w:beforeAutospacing="0" w:lineRule="auto"/>
        <w:ind w:left="720" w:hanging="360"/>
      </w:pPr>
      <w:r w:rsidDel="00000000" w:rsidR="00000000" w:rsidRPr="00000000">
        <w:rPr>
          <w:rtl w:val="0"/>
        </w:rPr>
        <w:t xml:space="preserve">Chen, X. et al. </w:t>
      </w:r>
      <w:r w:rsidDel="00000000" w:rsidR="00000000" w:rsidRPr="00000000">
        <w:rPr>
          <w:b w:val="1"/>
          <w:bCs w:val="1"/>
          <w:rtl w:val="0"/>
        </w:rPr>
        <w:t xml:space="preserve">Fast and practical intrusion detection system based on federated learning for VANET</w:t>
      </w:r>
      <w:r w:rsidDel="00000000" w:rsidR="00000000" w:rsidRPr="00000000">
        <w:rPr>
          <w:rtl w:val="0"/>
        </w:rPr>
        <w:t xml:space="preserve">. </w:t>
      </w:r>
      <w:r w:rsidDel="00000000" w:rsidR="00000000" w:rsidRPr="00000000">
        <w:rPr>
          <w:i w:val="1"/>
          <w:iCs w:val="1"/>
          <w:rtl w:val="0"/>
        </w:rPr>
        <w:t xml:space="preserve">Computers &amp; Security</w:t>
      </w:r>
      <w:r w:rsidDel="00000000" w:rsidR="00000000" w:rsidRPr="00000000">
        <w:rPr>
          <w:rtl w:val="0"/>
        </w:rPr>
        <w:t xml:space="preserve">, 2024. Đây là VAN-FED-IDS, cần đọc để học cách đặt RSU làm client FL. (</w:t>
      </w:r>
      <w:hyperlink r:id="rId23">
        <w:r w:rsidDel="00000000" w:rsidR="00000000" w:rsidRPr="00000000">
          <w:rPr>
            <w:color w:val="1155cc"/>
            <w:u w:val="single"/>
            <w:rtl w:val="0"/>
          </w:rPr>
          <w:t xml:space="preserve">ScienceDirect</w:t>
        </w:r>
      </w:hyperlink>
      <w:r w:rsidDel="00000000" w:rsidR="00000000" w:rsidRPr="00000000">
        <w:rPr>
          <w:rtl w:val="0"/>
        </w:rPr>
        <w:t xml:space="preserve">)</w:t>
      </w:r>
    </w:p>
    <w:p w:rsidR="00000000" w:rsidDel="00000000" w:rsidP="00000000" w:rsidRDefault="00000000" w:rsidRPr="00000000" w14:paraId="000001AB">
      <w:pPr>
        <w:numPr>
          <w:ilvl w:val="0"/>
          <w:numId w:val="2"/>
        </w:numPr>
        <w:spacing w:after="240" w:before="0" w:beforeAutospacing="0" w:lineRule="auto"/>
        <w:ind w:left="720" w:hanging="360"/>
      </w:pPr>
      <w:r w:rsidDel="00000000" w:rsidR="00000000" w:rsidRPr="00000000">
        <w:rPr>
          <w:rtl w:val="0"/>
        </w:rPr>
        <w:t xml:space="preserve">Almansour, S. et al. </w:t>
      </w:r>
      <w:r w:rsidDel="00000000" w:rsidR="00000000" w:rsidRPr="00000000">
        <w:rPr>
          <w:b w:val="1"/>
          <w:bCs w:val="1"/>
          <w:rtl w:val="0"/>
        </w:rPr>
        <w:t xml:space="preserve">Adaptive personalized federated learning with lightweight depthwise convolutional bottleneck network for novel intrusion detection system in internet of vehicles</w:t>
      </w:r>
      <w:r w:rsidDel="00000000" w:rsidR="00000000" w:rsidRPr="00000000">
        <w:rPr>
          <w:rtl w:val="0"/>
        </w:rPr>
        <w:t xml:space="preserve">. </w:t>
      </w:r>
      <w:r w:rsidDel="00000000" w:rsidR="00000000" w:rsidRPr="00000000">
        <w:rPr>
          <w:i w:val="1"/>
          <w:iCs w:val="1"/>
          <w:rtl w:val="0"/>
        </w:rPr>
        <w:t xml:space="preserve">Scientific Reports</w:t>
      </w:r>
      <w:r w:rsidDel="00000000" w:rsidR="00000000" w:rsidRPr="00000000">
        <w:rPr>
          <w:rtl w:val="0"/>
        </w:rPr>
        <w:t xml:space="preserve">, 2025. Cần đọc để tránh trùng với hướng adaptive personalized FL + lightweight IoV IDS. (</w:t>
      </w:r>
      <w:hyperlink r:id="rId24">
        <w:r w:rsidDel="00000000" w:rsidR="00000000" w:rsidRPr="00000000">
          <w:rPr>
            <w:color w:val="1155cc"/>
            <w:u w:val="single"/>
            <w:rtl w:val="0"/>
          </w:rPr>
          <w:t xml:space="preserve">Nature</w:t>
        </w:r>
      </w:hyperlink>
      <w:r w:rsidDel="00000000" w:rsidR="00000000" w:rsidRPr="00000000">
        <w:rPr>
          <w:rtl w:val="0"/>
        </w:rPr>
        <w:t xml:space="preserve">)</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n8i8m0cteljy" w:id="50"/>
      <w:bookmarkEnd w:id="50"/>
      <w:r w:rsidDel="00000000" w:rsidR="00000000" w:rsidRPr="00000000">
        <w:rPr>
          <w:b w:val="1"/>
          <w:bCs w:val="1"/>
          <w:sz w:val="34"/>
          <w:szCs w:val="34"/>
          <w:rtl w:val="0"/>
        </w:rPr>
        <w:t xml:space="preserve">B. Federated Learning và Personalized FL</w:t>
      </w:r>
    </w:p>
    <w:p w:rsidR="00000000" w:rsidDel="00000000" w:rsidP="00000000" w:rsidRDefault="00000000" w:rsidRPr="00000000" w14:paraId="000001AE">
      <w:pPr>
        <w:numPr>
          <w:ilvl w:val="0"/>
          <w:numId w:val="28"/>
        </w:numPr>
        <w:spacing w:after="0" w:afterAutospacing="0" w:before="240" w:lineRule="auto"/>
        <w:ind w:left="720" w:hanging="360"/>
      </w:pPr>
      <w:r w:rsidDel="00000000" w:rsidR="00000000" w:rsidRPr="00000000">
        <w:rPr>
          <w:rtl w:val="0"/>
        </w:rPr>
        <w:t xml:space="preserve">McMahan, H. B. et al. </w:t>
      </w:r>
      <w:r w:rsidDel="00000000" w:rsidR="00000000" w:rsidRPr="00000000">
        <w:rPr>
          <w:b w:val="1"/>
          <w:bCs w:val="1"/>
          <w:rtl w:val="0"/>
        </w:rPr>
        <w:t xml:space="preserve">Communication-Efficient Learning of Deep Networks from Decentralized Data</w:t>
      </w:r>
      <w:r w:rsidDel="00000000" w:rsidR="00000000" w:rsidRPr="00000000">
        <w:rPr>
          <w:rtl w:val="0"/>
        </w:rPr>
        <w:t xml:space="preserve">. 2016. Đây là bài FedAvg gốc. (</w:t>
      </w:r>
      <w:hyperlink r:id="rId25">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1AF">
      <w:pPr>
        <w:numPr>
          <w:ilvl w:val="0"/>
          <w:numId w:val="28"/>
        </w:numPr>
        <w:spacing w:after="0" w:afterAutospacing="0" w:before="0" w:beforeAutospacing="0" w:lineRule="auto"/>
        <w:ind w:left="720" w:hanging="360"/>
      </w:pPr>
      <w:r w:rsidDel="00000000" w:rsidR="00000000" w:rsidRPr="00000000">
        <w:rPr>
          <w:rtl w:val="0"/>
        </w:rPr>
        <w:t xml:space="preserve">Li, T. et al. </w:t>
      </w:r>
      <w:r w:rsidDel="00000000" w:rsidR="00000000" w:rsidRPr="00000000">
        <w:rPr>
          <w:b w:val="1"/>
          <w:bCs w:val="1"/>
          <w:rtl w:val="0"/>
        </w:rPr>
        <w:t xml:space="preserve">Federated Optimization in Heterogeneous Networks</w:t>
      </w:r>
      <w:r w:rsidDel="00000000" w:rsidR="00000000" w:rsidRPr="00000000">
        <w:rPr>
          <w:rtl w:val="0"/>
        </w:rPr>
        <w:t xml:space="preserve">. </w:t>
      </w:r>
      <w:r w:rsidDel="00000000" w:rsidR="00000000" w:rsidRPr="00000000">
        <w:rPr>
          <w:i w:val="1"/>
          <w:iCs w:val="1"/>
          <w:rtl w:val="0"/>
        </w:rPr>
        <w:t xml:space="preserve">MLSys</w:t>
      </w:r>
      <w:r w:rsidDel="00000000" w:rsidR="00000000" w:rsidRPr="00000000">
        <w:rPr>
          <w:rtl w:val="0"/>
        </w:rPr>
        <w:t xml:space="preserve">, 2020. Đây là bài FedProx gốc. (</w:t>
      </w:r>
      <w:hyperlink r:id="rId26">
        <w:r w:rsidDel="00000000" w:rsidR="00000000" w:rsidRPr="00000000">
          <w:rPr>
            <w:color w:val="1155cc"/>
            <w:u w:val="single"/>
            <w:rtl w:val="0"/>
          </w:rPr>
          <w:t xml:space="preserve">MLSys Proceedings</w:t>
        </w:r>
      </w:hyperlink>
      <w:r w:rsidDel="00000000" w:rsidR="00000000" w:rsidRPr="00000000">
        <w:rPr>
          <w:rtl w:val="0"/>
        </w:rPr>
        <w:t xml:space="preserve">)</w:t>
      </w:r>
    </w:p>
    <w:p w:rsidR="00000000" w:rsidDel="00000000" w:rsidP="00000000" w:rsidRDefault="00000000" w:rsidRPr="00000000" w14:paraId="000001B0">
      <w:pPr>
        <w:numPr>
          <w:ilvl w:val="0"/>
          <w:numId w:val="28"/>
        </w:numPr>
        <w:spacing w:after="0" w:afterAutospacing="0" w:before="0" w:beforeAutospacing="0" w:lineRule="auto"/>
        <w:ind w:left="720" w:hanging="360"/>
      </w:pPr>
      <w:r w:rsidDel="00000000" w:rsidR="00000000" w:rsidRPr="00000000">
        <w:rPr>
          <w:rtl w:val="0"/>
        </w:rPr>
        <w:t xml:space="preserve">Arivazhagan, M. G. et al. </w:t>
      </w:r>
      <w:r w:rsidDel="00000000" w:rsidR="00000000" w:rsidRPr="00000000">
        <w:rPr>
          <w:b w:val="1"/>
          <w:bCs w:val="1"/>
          <w:rtl w:val="0"/>
        </w:rPr>
        <w:t xml:space="preserve">Federated Learning with Personalization Layers</w:t>
      </w:r>
      <w:r w:rsidDel="00000000" w:rsidR="00000000" w:rsidRPr="00000000">
        <w:rPr>
          <w:rtl w:val="0"/>
        </w:rPr>
        <w:t xml:space="preserve">. 2019. Đây là FedPer, baseline personalization quan trọng. (</w:t>
      </w:r>
      <w:hyperlink r:id="rId27">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1B1">
      <w:pPr>
        <w:numPr>
          <w:ilvl w:val="0"/>
          <w:numId w:val="28"/>
        </w:numPr>
        <w:spacing w:after="240" w:before="0" w:beforeAutospacing="0" w:lineRule="auto"/>
        <w:ind w:left="720" w:hanging="360"/>
      </w:pPr>
      <w:r w:rsidDel="00000000" w:rsidR="00000000" w:rsidRPr="00000000">
        <w:rPr>
          <w:rtl w:val="0"/>
        </w:rPr>
        <w:t xml:space="preserve">Tan, Y. et al. </w:t>
      </w:r>
      <w:r w:rsidDel="00000000" w:rsidR="00000000" w:rsidRPr="00000000">
        <w:rPr>
          <w:b w:val="1"/>
          <w:bCs w:val="1"/>
          <w:rtl w:val="0"/>
        </w:rPr>
        <w:t xml:space="preserve">FedProto: Federated Prototype Learning across Heterogeneous Clients</w:t>
      </w:r>
      <w:r w:rsidDel="00000000" w:rsidR="00000000" w:rsidRPr="00000000">
        <w:rPr>
          <w:rtl w:val="0"/>
        </w:rPr>
        <w:t xml:space="preserve">. 2021/AAAI 2022. Đây là baseline gần nhất với prototype aggregation của AFSIC-IoV. (</w:t>
      </w:r>
      <w:hyperlink r:id="rId28">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v2yxwx3ku050" w:id="51"/>
      <w:bookmarkEnd w:id="51"/>
      <w:r w:rsidDel="00000000" w:rsidR="00000000" w:rsidRPr="00000000">
        <w:rPr>
          <w:b w:val="1"/>
          <w:bCs w:val="1"/>
          <w:sz w:val="34"/>
          <w:szCs w:val="34"/>
          <w:rtl w:val="0"/>
        </w:rPr>
        <w:t xml:space="preserve">C. Few-shot và Class-Incremental Learning</w:t>
      </w:r>
    </w:p>
    <w:p w:rsidR="00000000" w:rsidDel="00000000" w:rsidP="00000000" w:rsidRDefault="00000000" w:rsidRPr="00000000" w14:paraId="000001B4">
      <w:pPr>
        <w:numPr>
          <w:ilvl w:val="0"/>
          <w:numId w:val="33"/>
        </w:numPr>
        <w:spacing w:after="0" w:afterAutospacing="0" w:before="240" w:lineRule="auto"/>
        <w:ind w:left="720" w:hanging="360"/>
      </w:pPr>
      <w:r w:rsidDel="00000000" w:rsidR="00000000" w:rsidRPr="00000000">
        <w:rPr>
          <w:rtl w:val="0"/>
        </w:rPr>
        <w:t xml:space="preserve">Snell, J., Swersky, K., &amp; Zemel, R. </w:t>
      </w:r>
      <w:r w:rsidDel="00000000" w:rsidR="00000000" w:rsidRPr="00000000">
        <w:rPr>
          <w:b w:val="1"/>
          <w:bCs w:val="1"/>
          <w:rtl w:val="0"/>
        </w:rPr>
        <w:t xml:space="preserve">Prototypical Networks for Few-shot Learning</w:t>
      </w:r>
      <w:r w:rsidDel="00000000" w:rsidR="00000000" w:rsidRPr="00000000">
        <w:rPr>
          <w:rtl w:val="0"/>
        </w:rPr>
        <w:t xml:space="preserve">. </w:t>
      </w:r>
      <w:r w:rsidDel="00000000" w:rsidR="00000000" w:rsidRPr="00000000">
        <w:rPr>
          <w:i w:val="1"/>
          <w:iCs w:val="1"/>
          <w:rtl w:val="0"/>
        </w:rPr>
        <w:t xml:space="preserve">NeurIPS</w:t>
      </w:r>
      <w:r w:rsidDel="00000000" w:rsidR="00000000" w:rsidRPr="00000000">
        <w:rPr>
          <w:rtl w:val="0"/>
        </w:rPr>
        <w:t xml:space="preserve">, 2017. Đây là nền tảng cho prototype classifier. (</w:t>
      </w:r>
      <w:hyperlink r:id="rId29">
        <w:r w:rsidDel="00000000" w:rsidR="00000000" w:rsidRPr="00000000">
          <w:rPr>
            <w:color w:val="1155cc"/>
            <w:u w:val="single"/>
            <w:rtl w:val="0"/>
          </w:rPr>
          <w:t xml:space="preserve">NeurIPS Papers</w:t>
        </w:r>
      </w:hyperlink>
      <w:r w:rsidDel="00000000" w:rsidR="00000000" w:rsidRPr="00000000">
        <w:rPr>
          <w:rtl w:val="0"/>
        </w:rPr>
        <w:t xml:space="preserve">)</w:t>
      </w:r>
    </w:p>
    <w:p w:rsidR="00000000" w:rsidDel="00000000" w:rsidP="00000000" w:rsidRDefault="00000000" w:rsidRPr="00000000" w14:paraId="000001B5">
      <w:pPr>
        <w:numPr>
          <w:ilvl w:val="0"/>
          <w:numId w:val="33"/>
        </w:numPr>
        <w:spacing w:after="0" w:afterAutospacing="0" w:before="0" w:beforeAutospacing="0" w:lineRule="auto"/>
        <w:ind w:left="720" w:hanging="360"/>
      </w:pPr>
      <w:r w:rsidDel="00000000" w:rsidR="00000000" w:rsidRPr="00000000">
        <w:rPr>
          <w:rtl w:val="0"/>
        </w:rPr>
        <w:t xml:space="preserve">Rebuffi, S.-A. et al. </w:t>
      </w:r>
      <w:r w:rsidDel="00000000" w:rsidR="00000000" w:rsidRPr="00000000">
        <w:rPr>
          <w:b w:val="1"/>
          <w:bCs w:val="1"/>
          <w:rtl w:val="0"/>
        </w:rPr>
        <w:t xml:space="preserve">iCaRL: Incremental Classifier and Representation Learning</w:t>
      </w:r>
      <w:r w:rsidDel="00000000" w:rsidR="00000000" w:rsidRPr="00000000">
        <w:rPr>
          <w:rtl w:val="0"/>
        </w:rPr>
        <w:t xml:space="preserve">. </w:t>
      </w:r>
      <w:r w:rsidDel="00000000" w:rsidR="00000000" w:rsidRPr="00000000">
        <w:rPr>
          <w:i w:val="1"/>
          <w:iCs w:val="1"/>
          <w:rtl w:val="0"/>
        </w:rPr>
        <w:t xml:space="preserve">CVPR</w:t>
      </w:r>
      <w:r w:rsidDel="00000000" w:rsidR="00000000" w:rsidRPr="00000000">
        <w:rPr>
          <w:rtl w:val="0"/>
        </w:rPr>
        <w:t xml:space="preserve">, 2017. Đây là nền tảng cho exemplar memory và class-incremental learning. (</w:t>
      </w:r>
      <w:hyperlink r:id="rId30">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1B6">
      <w:pPr>
        <w:numPr>
          <w:ilvl w:val="0"/>
          <w:numId w:val="33"/>
        </w:numPr>
        <w:spacing w:after="0" w:afterAutospacing="0" w:before="0" w:beforeAutospacing="0" w:lineRule="auto"/>
        <w:ind w:left="720" w:hanging="360"/>
      </w:pPr>
      <w:r w:rsidDel="00000000" w:rsidR="00000000" w:rsidRPr="00000000">
        <w:rPr>
          <w:rtl w:val="0"/>
        </w:rPr>
        <w:t xml:space="preserve">Li, Z., &amp; Hoiem, D. </w:t>
      </w:r>
      <w:r w:rsidDel="00000000" w:rsidR="00000000" w:rsidRPr="00000000">
        <w:rPr>
          <w:b w:val="1"/>
          <w:bCs w:val="1"/>
          <w:rtl w:val="0"/>
        </w:rPr>
        <w:t xml:space="preserve">Learning without Forgetting</w:t>
      </w:r>
      <w:r w:rsidDel="00000000" w:rsidR="00000000" w:rsidRPr="00000000">
        <w:rPr>
          <w:rtl w:val="0"/>
        </w:rPr>
        <w:t xml:space="preserve">. 2016. Đây là nền tảng cho knowledge distillation để giảm catastrophic forgetting. (</w:t>
      </w:r>
      <w:hyperlink r:id="rId31">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1B7">
      <w:pPr>
        <w:numPr>
          <w:ilvl w:val="0"/>
          <w:numId w:val="33"/>
        </w:numPr>
        <w:spacing w:after="240" w:before="0" w:beforeAutospacing="0" w:lineRule="auto"/>
        <w:ind w:left="720" w:hanging="360"/>
      </w:pPr>
      <w:r w:rsidDel="00000000" w:rsidR="00000000" w:rsidRPr="00000000">
        <w:rPr>
          <w:rtl w:val="0"/>
        </w:rPr>
        <w:t xml:space="preserve">Ma’sum, M. A. et al. </w:t>
      </w:r>
      <w:r w:rsidDel="00000000" w:rsidR="00000000" w:rsidRPr="00000000">
        <w:rPr>
          <w:b w:val="1"/>
          <w:bCs w:val="1"/>
          <w:rtl w:val="0"/>
        </w:rPr>
        <w:t xml:space="preserve">Federated Few-Shot Class-Incremental Learning</w:t>
      </w:r>
      <w:r w:rsidDel="00000000" w:rsidR="00000000" w:rsidRPr="00000000">
        <w:rPr>
          <w:rtl w:val="0"/>
        </w:rPr>
        <w:t xml:space="preserve">. </w:t>
      </w:r>
      <w:r w:rsidDel="00000000" w:rsidR="00000000" w:rsidRPr="00000000">
        <w:rPr>
          <w:i w:val="1"/>
          <w:iCs w:val="1"/>
          <w:rtl w:val="0"/>
        </w:rPr>
        <w:t xml:space="preserve">ICLR</w:t>
      </w:r>
      <w:r w:rsidDel="00000000" w:rsidR="00000000" w:rsidRPr="00000000">
        <w:rPr>
          <w:rtl w:val="0"/>
        </w:rPr>
        <w:t xml:space="preserve">, 2025. Đây là tài liệu rất quan trọng vì định nghĩa trực tiếp bài toán FFSCIL, trong đó client chỉ có rất ít mẫu cho lớp mới và cần xử lý forgetting, over-fitting, prototype bias. (</w:t>
      </w:r>
      <w:hyperlink r:id="rId32">
        <w:r w:rsidDel="00000000" w:rsidR="00000000" w:rsidRPr="00000000">
          <w:rPr>
            <w:color w:val="1155cc"/>
            <w:u w:val="single"/>
            <w:rtl w:val="0"/>
          </w:rPr>
          <w:t xml:space="preserve">Universitas Indonesia</w:t>
        </w:r>
      </w:hyperlink>
      <w:r w:rsidDel="00000000" w:rsidR="00000000" w:rsidRPr="00000000">
        <w:rPr>
          <w:rtl w:val="0"/>
        </w:rPr>
        <w:t xml:space="preserve">)</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2"/>
        <w:keepNext w:val="0"/>
        <w:keepLines w:val="0"/>
        <w:spacing w:after="80" w:lineRule="auto"/>
        <w:rPr>
          <w:b w:val="1"/>
          <w:bCs w:val="1"/>
          <w:sz w:val="34"/>
          <w:szCs w:val="34"/>
        </w:rPr>
      </w:pPr>
      <w:bookmarkStart w:colFirst="0" w:colLast="0" w:name="_65a8urqqfnbb" w:id="52"/>
      <w:bookmarkEnd w:id="52"/>
      <w:r w:rsidDel="00000000" w:rsidR="00000000" w:rsidRPr="00000000">
        <w:rPr>
          <w:b w:val="1"/>
          <w:bCs w:val="1"/>
          <w:sz w:val="34"/>
          <w:szCs w:val="34"/>
          <w:rtl w:val="0"/>
        </w:rPr>
        <w:t xml:space="preserve">D. Dataset IoV/CAN/V2X</w:t>
      </w:r>
    </w:p>
    <w:p w:rsidR="00000000" w:rsidDel="00000000" w:rsidP="00000000" w:rsidRDefault="00000000" w:rsidRPr="00000000" w14:paraId="000001BA">
      <w:pPr>
        <w:numPr>
          <w:ilvl w:val="0"/>
          <w:numId w:val="30"/>
        </w:numPr>
        <w:spacing w:after="0" w:afterAutospacing="0" w:before="240" w:lineRule="auto"/>
        <w:ind w:left="720" w:hanging="360"/>
      </w:pPr>
      <w:r w:rsidDel="00000000" w:rsidR="00000000" w:rsidRPr="00000000">
        <w:rPr>
          <w:b w:val="1"/>
          <w:bCs w:val="1"/>
          <w:rtl w:val="0"/>
        </w:rPr>
        <w:t xml:space="preserve">CICIoV2024</w:t>
      </w:r>
      <w:r w:rsidDel="00000000" w:rsidR="00000000" w:rsidRPr="00000000">
        <w:rPr>
          <w:rtl w:val="0"/>
        </w:rPr>
        <w:t xml:space="preserve">, Canadian Institute for Cybersecurity, University of New Brunswick. Dataset từ thí nghiệm trên ECU của xe Ford 2019, dùng cho IoV CAN-bus cybersecurity. (</w:t>
      </w:r>
      <w:hyperlink r:id="rId33">
        <w:r w:rsidDel="00000000" w:rsidR="00000000" w:rsidRPr="00000000">
          <w:rPr>
            <w:color w:val="1155cc"/>
            <w:u w:val="single"/>
            <w:rtl w:val="0"/>
          </w:rPr>
          <w:t xml:space="preserve">University of New Brunswick</w:t>
        </w:r>
      </w:hyperlink>
      <w:r w:rsidDel="00000000" w:rsidR="00000000" w:rsidRPr="00000000">
        <w:rPr>
          <w:rtl w:val="0"/>
        </w:rPr>
        <w:t xml:space="preserve">)</w:t>
      </w:r>
    </w:p>
    <w:p w:rsidR="00000000" w:rsidDel="00000000" w:rsidP="00000000" w:rsidRDefault="00000000" w:rsidRPr="00000000" w14:paraId="000001BB">
      <w:pPr>
        <w:numPr>
          <w:ilvl w:val="0"/>
          <w:numId w:val="30"/>
        </w:numPr>
        <w:spacing w:after="0" w:afterAutospacing="0" w:before="0" w:beforeAutospacing="0" w:lineRule="auto"/>
        <w:ind w:left="720" w:hanging="360"/>
      </w:pPr>
      <w:r w:rsidDel="00000000" w:rsidR="00000000" w:rsidRPr="00000000">
        <w:rPr>
          <w:rtl w:val="0"/>
        </w:rPr>
        <w:t xml:space="preserve">Lampe, B. et al. </w:t>
      </w:r>
      <w:r w:rsidDel="00000000" w:rsidR="00000000" w:rsidRPr="00000000">
        <w:rPr>
          <w:b w:val="1"/>
          <w:bCs w:val="1"/>
          <w:rtl w:val="0"/>
        </w:rPr>
        <w:t xml:space="preserve">can-train-and-test: A curated CAN dataset for automotive intrusion detection</w:t>
      </w:r>
      <w:r w:rsidDel="00000000" w:rsidR="00000000" w:rsidRPr="00000000">
        <w:rPr>
          <w:rtl w:val="0"/>
        </w:rPr>
        <w:t xml:space="preserve">. </w:t>
      </w:r>
      <w:r w:rsidDel="00000000" w:rsidR="00000000" w:rsidRPr="00000000">
        <w:rPr>
          <w:i w:val="1"/>
          <w:iCs w:val="1"/>
          <w:rtl w:val="0"/>
        </w:rPr>
        <w:t xml:space="preserve">Computers &amp; Security</w:t>
      </w:r>
      <w:r w:rsidDel="00000000" w:rsidR="00000000" w:rsidRPr="00000000">
        <w:rPr>
          <w:rtl w:val="0"/>
        </w:rPr>
        <w:t xml:space="preserve">, 2024. Dataset có nhiều xe, nhiều hãng và chín attack, rất phù hợp cho unseen/few-shot/incremental evaluation. (</w:t>
      </w:r>
      <w:hyperlink r:id="rId34">
        <w:r w:rsidDel="00000000" w:rsidR="00000000" w:rsidRPr="00000000">
          <w:rPr>
            <w:color w:val="1155cc"/>
            <w:u w:val="single"/>
            <w:rtl w:val="0"/>
          </w:rPr>
          <w:t xml:space="preserve">ScienceDirect</w:t>
        </w:r>
      </w:hyperlink>
      <w:r w:rsidDel="00000000" w:rsidR="00000000" w:rsidRPr="00000000">
        <w:rPr>
          <w:rtl w:val="0"/>
        </w:rPr>
        <w:t xml:space="preserve">)</w:t>
      </w:r>
    </w:p>
    <w:p w:rsidR="00000000" w:rsidDel="00000000" w:rsidP="00000000" w:rsidRDefault="00000000" w:rsidRPr="00000000" w14:paraId="000001BC">
      <w:pPr>
        <w:numPr>
          <w:ilvl w:val="0"/>
          <w:numId w:val="30"/>
        </w:numPr>
        <w:spacing w:after="0" w:afterAutospacing="0" w:before="0" w:beforeAutospacing="0" w:lineRule="auto"/>
        <w:ind w:left="720" w:hanging="360"/>
      </w:pPr>
      <w:r w:rsidDel="00000000" w:rsidR="00000000" w:rsidRPr="00000000">
        <w:rPr>
          <w:b w:val="1"/>
          <w:bCs w:val="1"/>
          <w:rtl w:val="0"/>
        </w:rPr>
        <w:t xml:space="preserve">Car-Hacking Dataset</w:t>
      </w:r>
      <w:r w:rsidDel="00000000" w:rsidR="00000000" w:rsidRPr="00000000">
        <w:rPr>
          <w:rtl w:val="0"/>
        </w:rPr>
        <w:t xml:space="preserve">, HCRL. Dataset CAN có DoS, fuzzy attack, drive gear spoofing và RPM spoofing. (</w:t>
      </w:r>
      <w:hyperlink r:id="rId35">
        <w:r w:rsidDel="00000000" w:rsidR="00000000" w:rsidRPr="00000000">
          <w:rPr>
            <w:color w:val="1155cc"/>
            <w:u w:val="single"/>
            <w:rtl w:val="0"/>
          </w:rPr>
          <w:t xml:space="preserve">OCS Lab</w:t>
        </w:r>
      </w:hyperlink>
      <w:r w:rsidDel="00000000" w:rsidR="00000000" w:rsidRPr="00000000">
        <w:rPr>
          <w:rtl w:val="0"/>
        </w:rPr>
        <w:t xml:space="preserve">)</w:t>
      </w:r>
    </w:p>
    <w:p w:rsidR="00000000" w:rsidDel="00000000" w:rsidP="00000000" w:rsidRDefault="00000000" w:rsidRPr="00000000" w14:paraId="000001BD">
      <w:pPr>
        <w:numPr>
          <w:ilvl w:val="0"/>
          <w:numId w:val="30"/>
        </w:numPr>
        <w:spacing w:after="0" w:afterAutospacing="0" w:before="0" w:beforeAutospacing="0" w:lineRule="auto"/>
        <w:ind w:left="720" w:hanging="360"/>
      </w:pPr>
      <w:r w:rsidDel="00000000" w:rsidR="00000000" w:rsidRPr="00000000">
        <w:rPr>
          <w:b w:val="1"/>
          <w:bCs w:val="1"/>
          <w:rtl w:val="0"/>
        </w:rPr>
        <w:t xml:space="preserve">ROAD: Real ORNL Automotive Dynamometer CAN IDS Dataset</w:t>
      </w:r>
      <w:r w:rsidDel="00000000" w:rsidR="00000000" w:rsidRPr="00000000">
        <w:rPr>
          <w:rtl w:val="0"/>
        </w:rPr>
        <w:t xml:space="preserve">. Dataset CAN thực với hơn 3.5 giờ dữ liệu, gồm ambient data và nhiều dạng attack. (</w:t>
      </w:r>
      <w:hyperlink r:id="rId36">
        <w:r w:rsidDel="00000000" w:rsidR="00000000" w:rsidRPr="00000000">
          <w:rPr>
            <w:color w:val="1155cc"/>
            <w:u w:val="single"/>
            <w:rtl w:val="0"/>
          </w:rPr>
          <w:t xml:space="preserve">Zenodo</w:t>
        </w:r>
      </w:hyperlink>
      <w:r w:rsidDel="00000000" w:rsidR="00000000" w:rsidRPr="00000000">
        <w:rPr>
          <w:rtl w:val="0"/>
        </w:rPr>
        <w:t xml:space="preserve">)</w:t>
      </w:r>
    </w:p>
    <w:p w:rsidR="00000000" w:rsidDel="00000000" w:rsidP="00000000" w:rsidRDefault="00000000" w:rsidRPr="00000000" w14:paraId="000001BE">
      <w:pPr>
        <w:numPr>
          <w:ilvl w:val="0"/>
          <w:numId w:val="30"/>
        </w:numPr>
        <w:spacing w:after="240" w:before="0" w:beforeAutospacing="0" w:lineRule="auto"/>
        <w:ind w:left="720" w:hanging="360"/>
      </w:pPr>
      <w:r w:rsidDel="00000000" w:rsidR="00000000" w:rsidRPr="00000000">
        <w:rPr>
          <w:b w:val="1"/>
          <w:bCs w:val="1"/>
          <w:rtl w:val="0"/>
        </w:rPr>
        <w:t xml:space="preserve">VeReMi / VeReMi Extension / VeReMi NextGen</w:t>
      </w:r>
      <w:r w:rsidDel="00000000" w:rsidR="00000000" w:rsidRPr="00000000">
        <w:rPr>
          <w:rtl w:val="0"/>
        </w:rPr>
        <w:t xml:space="preserve">. Dataset V2X misbehavior detection, phù hợp nếu mở rộng sang RSU/V2X scenario. (</w:t>
      </w:r>
      <w:hyperlink r:id="rId37">
        <w:r w:rsidDel="00000000" w:rsidR="00000000" w:rsidRPr="00000000">
          <w:rPr>
            <w:color w:val="1155cc"/>
            <w:u w:val="single"/>
            <w:rtl w:val="0"/>
          </w:rPr>
          <w:t xml:space="preserve">VeReMi Datasets</w:t>
        </w:r>
      </w:hyperlink>
      <w:r w:rsidDel="00000000" w:rsidR="00000000" w:rsidRPr="00000000">
        <w:rPr>
          <w:rtl w:val="0"/>
        </w:rPr>
        <w:t xml:space="preserve">)</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keepNext w:val="0"/>
        <w:keepLines w:val="0"/>
        <w:spacing w:after="80" w:lineRule="auto"/>
        <w:rPr/>
      </w:pPr>
      <w:bookmarkStart w:colFirst="0" w:colLast="0" w:name="_kqsl0xiaiakk" w:id="53"/>
      <w:bookmarkEnd w:id="53"/>
      <w:r w:rsidDel="00000000" w:rsidR="00000000" w:rsidRPr="00000000">
        <w:rPr>
          <w:b w:val="1"/>
          <w:bCs w:val="1"/>
          <w:sz w:val="34"/>
          <w:szCs w:val="34"/>
          <w:rtl w:val="0"/>
        </w:rPr>
        <w:t xml:space="preserve">12. Chốt hướng triển khai nhanh</w:t>
      </w:r>
      <w:r w:rsidDel="00000000" w:rsidR="00000000" w:rsidRPr="00000000">
        <w:rPr>
          <w:rtl w:val="0"/>
        </w:rPr>
      </w:r>
    </w:p>
    <w:p w:rsidR="00000000" w:rsidDel="00000000" w:rsidP="00000000" w:rsidRDefault="00000000" w:rsidRPr="00000000" w14:paraId="000001C1">
      <w:pPr>
        <w:numPr>
          <w:ilvl w:val="0"/>
          <w:numId w:val="23"/>
        </w:numPr>
        <w:spacing w:after="0" w:afterAutospacing="0" w:before="240" w:lineRule="auto"/>
        <w:ind w:left="720" w:hanging="360"/>
      </w:pPr>
      <w:r w:rsidDel="00000000" w:rsidR="00000000" w:rsidRPr="00000000">
        <w:rPr>
          <w:b w:val="1"/>
          <w:bCs w:val="1"/>
          <w:rtl w:val="0"/>
        </w:rPr>
        <w:t xml:space="preserve">CAN-bus IDS trước</w:t>
      </w:r>
      <w:r w:rsidDel="00000000" w:rsidR="00000000" w:rsidRPr="00000000">
        <w:rPr>
          <w:rtl w:val="0"/>
        </w:rPr>
        <w:t xml:space="preserve">, dùng can-train-and-test làm dataset chính.</w:t>
      </w:r>
    </w:p>
    <w:p w:rsidR="00000000" w:rsidDel="00000000" w:rsidP="00000000" w:rsidRDefault="00000000" w:rsidRPr="00000000" w14:paraId="000001C2">
      <w:pPr>
        <w:numPr>
          <w:ilvl w:val="0"/>
          <w:numId w:val="23"/>
        </w:numPr>
        <w:spacing w:after="0" w:afterAutospacing="0" w:before="0" w:beforeAutospacing="0" w:lineRule="auto"/>
        <w:ind w:left="720" w:hanging="360"/>
      </w:pPr>
      <w:r w:rsidDel="00000000" w:rsidR="00000000" w:rsidRPr="00000000">
        <w:rPr>
          <w:rtl w:val="0"/>
        </w:rPr>
        <w:t xml:space="preserve">Tạo non-IID client theo xe, attack và số lượng mẫu.</w:t>
      </w:r>
    </w:p>
    <w:p w:rsidR="00000000" w:rsidDel="00000000" w:rsidP="00000000" w:rsidRDefault="00000000" w:rsidRPr="00000000" w14:paraId="000001C3">
      <w:pPr>
        <w:numPr>
          <w:ilvl w:val="0"/>
          <w:numId w:val="23"/>
        </w:numPr>
        <w:spacing w:after="0" w:afterAutospacing="0" w:before="0" w:beforeAutospacing="0" w:lineRule="auto"/>
        <w:ind w:left="720" w:hanging="360"/>
      </w:pPr>
      <w:r w:rsidDel="00000000" w:rsidR="00000000" w:rsidRPr="00000000">
        <w:rPr>
          <w:rtl w:val="0"/>
        </w:rPr>
        <w:t xml:space="preserve">Cài FedAvg, FedProx, FedPer, FedProto.</w:t>
      </w:r>
    </w:p>
    <w:p w:rsidR="00000000" w:rsidDel="00000000" w:rsidP="00000000" w:rsidRDefault="00000000" w:rsidRPr="00000000" w14:paraId="000001C4">
      <w:pPr>
        <w:numPr>
          <w:ilvl w:val="0"/>
          <w:numId w:val="23"/>
        </w:numPr>
        <w:spacing w:after="0" w:afterAutospacing="0" w:before="0" w:beforeAutospacing="0" w:lineRule="auto"/>
        <w:ind w:left="720" w:hanging="360"/>
      </w:pPr>
      <w:r w:rsidDel="00000000" w:rsidR="00000000" w:rsidRPr="00000000">
        <w:rPr>
          <w:rtl w:val="0"/>
        </w:rPr>
        <w:t xml:space="preserve">Tạo few-shot class-incremental protocol.</w:t>
      </w:r>
    </w:p>
    <w:p w:rsidR="00000000" w:rsidDel="00000000" w:rsidP="00000000" w:rsidRDefault="00000000" w:rsidRPr="00000000" w14:paraId="000001C5">
      <w:pPr>
        <w:numPr>
          <w:ilvl w:val="0"/>
          <w:numId w:val="23"/>
        </w:numPr>
        <w:spacing w:after="0" w:afterAutospacing="0" w:before="0" w:beforeAutospacing="0" w:lineRule="auto"/>
        <w:ind w:left="720" w:hanging="360"/>
      </w:pPr>
      <w:r w:rsidDel="00000000" w:rsidR="00000000" w:rsidRPr="00000000">
        <w:rPr>
          <w:rtl w:val="0"/>
        </w:rPr>
        <w:t xml:space="preserve">Cài AFSIC-IoV với encoder + adapter + prototype classifier + exemplar memory + KD.</w:t>
      </w:r>
    </w:p>
    <w:p w:rsidR="00000000" w:rsidDel="00000000" w:rsidP="00000000" w:rsidRDefault="00000000" w:rsidRPr="00000000" w14:paraId="000001C6">
      <w:pPr>
        <w:numPr>
          <w:ilvl w:val="0"/>
          <w:numId w:val="23"/>
        </w:numPr>
        <w:spacing w:after="0" w:afterAutospacing="0" w:before="0" w:beforeAutospacing="0" w:lineRule="auto"/>
        <w:ind w:left="720" w:hanging="360"/>
      </w:pPr>
      <w:r w:rsidDel="00000000" w:rsidR="00000000" w:rsidRPr="00000000">
        <w:rPr>
          <w:rtl w:val="0"/>
        </w:rPr>
        <w:t xml:space="preserve">Thêm reliability-aware aggregation.</w:t>
      </w:r>
    </w:p>
    <w:p w:rsidR="00000000" w:rsidDel="00000000" w:rsidP="00000000" w:rsidRDefault="00000000" w:rsidRPr="00000000" w14:paraId="000001C7">
      <w:pPr>
        <w:numPr>
          <w:ilvl w:val="0"/>
          <w:numId w:val="23"/>
        </w:numPr>
        <w:spacing w:after="240" w:before="0" w:beforeAutospacing="0" w:lineRule="auto"/>
        <w:ind w:left="720" w:hanging="360"/>
      </w:pPr>
      <w:r w:rsidDel="00000000" w:rsidR="00000000" w:rsidRPr="00000000">
        <w:rPr>
          <w:rtl w:val="0"/>
        </w:rPr>
        <w:t xml:space="preserve">Đánh giá đầy đủ old-class, new-class, forgetting, per-client F1, communication và latency.</w:t>
      </w:r>
    </w:p>
    <w:p w:rsidR="00000000" w:rsidDel="00000000" w:rsidP="00000000" w:rsidRDefault="00000000" w:rsidRPr="00000000" w14:paraId="000001C8">
      <w:pPr>
        <w:spacing w:after="240" w:before="240" w:lineRule="auto"/>
        <w:rPr/>
      </w:pPr>
      <w:r w:rsidDel="00000000" w:rsidR="00000000" w:rsidRPr="00000000">
        <w:rPr>
          <w:rtl w:val="0"/>
        </w:rPr>
        <w:t xml:space="preserve">Điểm quan trọng: </w:t>
      </w:r>
      <w:r w:rsidDel="00000000" w:rsidR="00000000" w:rsidRPr="00000000">
        <w:rPr>
          <w:b w:val="1"/>
          <w:bCs w:val="1"/>
          <w:rtl w:val="0"/>
        </w:rPr>
        <w:t xml:space="preserve">AFSIC-IoV không phải chỉ là FL-IDS</w:t>
      </w:r>
      <w:r w:rsidDel="00000000" w:rsidR="00000000" w:rsidRPr="00000000">
        <w:rPr>
          <w:rtl w:val="0"/>
        </w:rPr>
        <w:t xml:space="preserve">, mà là </w:t>
      </w:r>
      <w:r w:rsidDel="00000000" w:rsidR="00000000" w:rsidRPr="00000000">
        <w:rPr>
          <w:b w:val="1"/>
          <w:bCs w:val="1"/>
          <w:rtl w:val="0"/>
        </w:rPr>
        <w:t xml:space="preserve">personalized federated few-shot class-incremental IDS cho IoV</w:t>
      </w:r>
      <w:r w:rsidDel="00000000" w:rsidR="00000000" w:rsidRPr="00000000">
        <w:rPr>
          <w:rtl w:val="0"/>
        </w:rPr>
        <w:t xml:space="preserve">, nơi attack mới xuất hiện ít mẫu, không đồng bộ giữa client, và mô hình phải vừa cá nhân hóa vừa không quên tri thức cũ.</w:t>
      </w:r>
    </w:p>
    <w:p w:rsidR="00000000" w:rsidDel="00000000" w:rsidP="00000000" w:rsidRDefault="00000000" w:rsidRPr="00000000" w14:paraId="000001C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4"/>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2"/>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8"/>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abs/2105.00243" TargetMode="External"/><Relationship Id="rId22" Type="http://schemas.openxmlformats.org/officeDocument/2006/relationships/hyperlink" Target="https://www.sciencedirect.com/science/article/abs/pii/S0167404824003729" TargetMode="External"/><Relationship Id="rId21" Type="http://schemas.openxmlformats.org/officeDocument/2006/relationships/hyperlink" Target="https://www.sciencedirect.com/science/article/abs/pii/S0167404824003729" TargetMode="External"/><Relationship Id="rId24" Type="http://schemas.openxmlformats.org/officeDocument/2006/relationships/hyperlink" Target="https://www.nature.com/articles/s41598-025-17699-3" TargetMode="External"/><Relationship Id="rId23" Type="http://schemas.openxmlformats.org/officeDocument/2006/relationships/hyperlink" Target="https://www.sciencedirect.com/science/article/pii/S016740482400182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nb.ca/cic/datasets/iov-dataset-2024.html" TargetMode="External"/><Relationship Id="rId26" Type="http://schemas.openxmlformats.org/officeDocument/2006/relationships/hyperlink" Target="https://proceedings.mlsys.org/paper/2020/hash/1f5fe83998a09396ebe6477d9475ba0c-Abstract.html" TargetMode="External"/><Relationship Id="rId25" Type="http://schemas.openxmlformats.org/officeDocument/2006/relationships/hyperlink" Target="https://arxiv.org/abs/1602.05629" TargetMode="External"/><Relationship Id="rId28" Type="http://schemas.openxmlformats.org/officeDocument/2006/relationships/hyperlink" Target="https://arxiv.org/abs/2105.00243" TargetMode="External"/><Relationship Id="rId27" Type="http://schemas.openxmlformats.org/officeDocument/2006/relationships/hyperlink" Target="https://arxiv.org/abs/1912.00818" TargetMode="External"/><Relationship Id="rId5" Type="http://schemas.openxmlformats.org/officeDocument/2006/relationships/styles" Target="styles.xml"/><Relationship Id="rId6" Type="http://schemas.openxmlformats.org/officeDocument/2006/relationships/hyperlink" Target="https://www.sciencedirect.com/science/article/abs/pii/S0167404824003729" TargetMode="External"/><Relationship Id="rId29" Type="http://schemas.openxmlformats.org/officeDocument/2006/relationships/hyperlink" Target="https://papers.nips.cc/paper/6996-prototypical-networks-for-few-shot-learning" TargetMode="External"/><Relationship Id="rId7" Type="http://schemas.openxmlformats.org/officeDocument/2006/relationships/hyperlink" Target="https://www.sciencedirect.com/science/article/pii/S0167404824001822" TargetMode="External"/><Relationship Id="rId8" Type="http://schemas.openxmlformats.org/officeDocument/2006/relationships/hyperlink" Target="https://www.sciencedirect.com/science/article/pii/S0167404824000786" TargetMode="External"/><Relationship Id="rId31" Type="http://schemas.openxmlformats.org/officeDocument/2006/relationships/hyperlink" Target="https://arxiv.org/pdf/1606.09282?utm_source=chatgpt.com" TargetMode="External"/><Relationship Id="rId30" Type="http://schemas.openxmlformats.org/officeDocument/2006/relationships/hyperlink" Target="https://arxiv.org/abs/1611.07725?utm_source=chatgpt.com" TargetMode="External"/><Relationship Id="rId11" Type="http://schemas.openxmlformats.org/officeDocument/2006/relationships/hyperlink" Target="https://veremi-dataset.github.io/" TargetMode="External"/><Relationship Id="rId33" Type="http://schemas.openxmlformats.org/officeDocument/2006/relationships/hyperlink" Target="https://www.unb.ca/cic/datasets/iov-dataset-2024.html" TargetMode="External"/><Relationship Id="rId10" Type="http://schemas.openxmlformats.org/officeDocument/2006/relationships/hyperlink" Target="https://ocslab.hksecurity.net/Datasets/car-hacking-dataset?utm_source=chatgpt.com" TargetMode="External"/><Relationship Id="rId32" Type="http://schemas.openxmlformats.org/officeDocument/2006/relationships/hyperlink" Target="https://scholar.ui.ac.id/en/publications/federated-few-shot-class-incremental-learning/" TargetMode="External"/><Relationship Id="rId13" Type="http://schemas.openxmlformats.org/officeDocument/2006/relationships/hyperlink" Target="https://arxiv.org/abs/1611.07725?utm_source=chatgpt.com" TargetMode="External"/><Relationship Id="rId35" Type="http://schemas.openxmlformats.org/officeDocument/2006/relationships/hyperlink" Target="https://ocslab.hksecurity.net/Datasets/car-hacking-dataset?utm_source=chatgpt.com" TargetMode="External"/><Relationship Id="rId12" Type="http://schemas.openxmlformats.org/officeDocument/2006/relationships/hyperlink" Target="https://papers.nips.cc/paper/6996-prototypical-networks-for-few-shot-learning" TargetMode="External"/><Relationship Id="rId34" Type="http://schemas.openxmlformats.org/officeDocument/2006/relationships/hyperlink" Target="https://www.sciencedirect.com/science/article/pii/S0167404824000786" TargetMode="External"/><Relationship Id="rId15" Type="http://schemas.openxmlformats.org/officeDocument/2006/relationships/hyperlink" Target="https://proceedings.mlsys.org/paper/2020/hash/1f5fe83998a09396ebe6477d9475ba0c-Abstract.html" TargetMode="External"/><Relationship Id="rId37" Type="http://schemas.openxmlformats.org/officeDocument/2006/relationships/hyperlink" Target="https://veremi-dataset.github.io/" TargetMode="External"/><Relationship Id="rId14" Type="http://schemas.openxmlformats.org/officeDocument/2006/relationships/hyperlink" Target="https://arxiv.org/pdf/1606.09282?utm_source=chatgpt.com" TargetMode="External"/><Relationship Id="rId36" Type="http://schemas.openxmlformats.org/officeDocument/2006/relationships/hyperlink" Target="https://zenodo.org/records/10462796?utm_source=chatgpt.com" TargetMode="External"/><Relationship Id="rId17" Type="http://schemas.openxmlformats.org/officeDocument/2006/relationships/hyperlink" Target="https://arxiv.org/abs/1602.05629" TargetMode="External"/><Relationship Id="rId16" Type="http://schemas.openxmlformats.org/officeDocument/2006/relationships/hyperlink" Target="https://www.sciencedirect.com/science/article/pii/S0167404824000786" TargetMode="External"/><Relationship Id="rId19" Type="http://schemas.openxmlformats.org/officeDocument/2006/relationships/hyperlink" Target="https://arxiv.org/abs/1912.00818" TargetMode="External"/><Relationship Id="rId18" Type="http://schemas.openxmlformats.org/officeDocument/2006/relationships/hyperlink" Target="https://proceedings.mlsys.org/paper/2020/hash/1f5fe83998a09396ebe6477d9475ba0c-Abstract.html" TargetMode="External"/><Relationship Id="rId38" Type="http://schemas.openxmlformats.org/officeDocument/2006/relationships/image" Target="media/image1.png"/><Relationship Id="rId39" Type="http://schemas.openxmlformats.org/officeDocument/2006/relationships/image" Target="media/image2.png"/><Relationship Id="rId40" Type="http://schemas.openxmlformats.org/officeDocument/2006/relationships/image" Target="media/image3.png"/><Relationship Id="rId41" Type="http://schemas.openxmlformats.org/officeDocument/2006/relationships/image" Target="media/image4.png"/><Relationship Id="rId42" Type="http://schemas.openxmlformats.org/officeDocument/2006/relationships/image" Target="media/image5.png"/><Relationship Id="rId43" Type="http://schemas.openxmlformats.org/officeDocument/2006/relationships/image" Target="media/image6.png"/><Relationship Id="rId44" Type="http://schemas.openxmlformats.org/officeDocument/2006/relationships/image" Target="media/image7.png"/><Relationship Id="rId45" Type="http://schemas.openxmlformats.org/officeDocument/2006/relationships/image" Target="media/image8.png"/><Relationship Id="rId46" Type="http://schemas.openxmlformats.org/officeDocument/2006/relationships/image" Target="media/image9.png"/><Relationship Id="rId47" Type="http://schemas.openxmlformats.org/officeDocument/2006/relationships/image" Target="media/image10.png"/><Relationship Id="rId48" Type="http://schemas.openxmlformats.org/officeDocument/2006/relationships/image" Target="media/image11.png"/><Relationship Id="rId49" Type="http://schemas.openxmlformats.org/officeDocument/2006/relationships/image" Target="media/image12.png"/><Relationship Id="rId50" Type="http://schemas.openxmlformats.org/officeDocument/2006/relationships/image" Target="media/image13.png"/><Relationship Id="rId51" Type="http://schemas.openxmlformats.org/officeDocument/2006/relationships/image" Target="media/image14.png"/><Relationship Id="rId52" Type="http://schemas.openxmlformats.org/officeDocument/2006/relationships/image" Target="media/image15.png"/><Relationship Id="rId53" Type="http://schemas.openxmlformats.org/officeDocument/2006/relationships/image" Target="media/image16.png"/><Relationship Id="rId54" Type="http://schemas.openxmlformats.org/officeDocument/2006/relationships/image" Target="media/image17.png"/><Relationship Id="rId55" Type="http://schemas.openxmlformats.org/officeDocument/2006/relationships/image" Target="media/image18.png"/><Relationship Id="rId56" Type="http://schemas.openxmlformats.org/officeDocument/2006/relationships/image" Target="media/image19.png"/><Relationship Id="rId57" Type="http://schemas.openxmlformats.org/officeDocument/2006/relationships/image" Target="media/image20.png"/><Relationship Id="rId58" Type="http://schemas.openxmlformats.org/officeDocument/2006/relationships/image" Target="media/image21.png"/><Relationship Id="rId59" Type="http://schemas.openxmlformats.org/officeDocument/2006/relationships/image" Target="media/image22.png"/><Relationship Id="rId60" Type="http://schemas.openxmlformats.org/officeDocument/2006/relationships/image" Target="media/image23.png"/><Relationship Id="rId61" Type="http://schemas.openxmlformats.org/officeDocument/2006/relationships/image" Target="media/image24.png"/><Relationship Id="rId62" Type="http://schemas.openxmlformats.org/officeDocument/2006/relationships/image" Target="media/image25.png"/><Relationship Id="rId63" Type="http://schemas.openxmlformats.org/officeDocument/2006/relationships/image" Target="media/image26.png"/><Relationship Id="rId64" Type="http://schemas.openxmlformats.org/officeDocument/2006/relationships/image" Target="media/image27.png"/><Relationship Id="rId65" Type="http://schemas.openxmlformats.org/officeDocument/2006/relationships/image" Target="media/image28.png"/><Relationship Id="rId66" Type="http://schemas.openxmlformats.org/officeDocument/2006/relationships/image" Target="media/image29.png"/><Relationship Id="rId67" Type="http://schemas.openxmlformats.org/officeDocument/2006/relationships/image" Target="media/image30.png"/><Relationship Id="rId68" Type="http://schemas.openxmlformats.org/officeDocument/2006/relationships/image" Target="media/image31.png"/><Relationship Id="rId69" Type="http://schemas.openxmlformats.org/officeDocument/2006/relationships/image" Target="media/image32.png"/><Relationship Id="rId70" Type="http://schemas.openxmlformats.org/officeDocument/2006/relationships/image" Target="media/image33.png"/><Relationship Id="rId71" Type="http://schemas.openxmlformats.org/officeDocument/2006/relationships/image" Target="media/image34.png"/><Relationship Id="rId72" Type="http://schemas.openxmlformats.org/officeDocument/2006/relationships/image" Target="media/image35.png"/><Relationship Id="rId73" Type="http://schemas.openxmlformats.org/officeDocument/2006/relationships/image" Target="media/image36.png"/><Relationship Id="rId74" Type="http://schemas.openxmlformats.org/officeDocument/2006/relationships/image" Target="media/image37.png"/><Relationship Id="rId75" Type="http://schemas.openxmlformats.org/officeDocument/2006/relationships/image" Target="media/image38.png"/><Relationship Id="rId76" Type="http://schemas.openxmlformats.org/officeDocument/2006/relationships/image" Target="media/image39.png"/><Relationship Id="rId77" Type="http://schemas.openxmlformats.org/officeDocument/2006/relationships/image" Target="media/image40.png"/><Relationship Id="rId78" Type="http://schemas.openxmlformats.org/officeDocument/2006/relationships/image" Target="media/image41.png"/><Relationship Id="rId79" Type="http://schemas.openxmlformats.org/officeDocument/2006/relationships/image" Target="media/image42.png"/><Relationship Id="rId80" Type="http://schemas.openxmlformats.org/officeDocument/2006/relationships/image" Target="media/image43.png"/><Relationship Id="rId81" Type="http://schemas.openxmlformats.org/officeDocument/2006/relationships/image" Target="media/image44.png"/><Relationship Id="rId82" Type="http://schemas.openxmlformats.org/officeDocument/2006/relationships/image" Target="media/image45.png"/><Relationship Id="rId83" Type="http://schemas.openxmlformats.org/officeDocument/2006/relationships/image" Target="media/image46.png"/><Relationship Id="rId84" Type="http://schemas.openxmlformats.org/officeDocument/2006/relationships/image" Target="media/image4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