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COMP3900 Assignment 1 完整执行蓝图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用途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：逐条对照，保证不漏任何得分点。本文档是执行计划与论证骨架，不是可提交的正文——作业规定正文必须 primarily your own work，请照着骨架自己写英文句子。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作业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：Assignment 1: Prototyping（占 20%，个人作业，不接受迟交）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截止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：2026-08-24 23:59 AEST</w:t>
      </w:r>
    </w:p>
    <w:p>
      <w:pPr>
        <w:pStyle w:val="Heading1"/>
        <w:spacing w:after="16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一、硬性要求清单（漏一条就可能挂）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3417"/>
        <w:gridCol w:w="3610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0"/>
                <w:szCs w:val="20"/>
              </w:rPr>
              <w:t xml:space="preserve">序号</w:t>
            </w:r>
          </w:p>
        </w:tc>
        <w:tc>
          <w:tcPr>
            <w:tcW w:type="dxa" w:w="341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0"/>
                <w:szCs w:val="20"/>
              </w:rPr>
              <w:t xml:space="preserve">要求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单个文件 prototype-documentation.md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用模板自带的标题，不增不减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frontmatter 的 author 改成你的 UID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把 PUT_YOUR_UID_HERE 换成 u8321729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删除所有 HTML 注释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模板里每个标题下的提示（注释块）提交前必须删掉，模板原文明确要求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至少 3 张草图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以图片形式嵌入文档，图片文件放 materials/ 文件夹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至少 1 张纸原型照片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paper-based prototype 的实拍照片，嵌入文档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至少 2 条 ACM 格式参考文献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放在 References 小节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字数 400–1650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见下方字数规则细节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正文引用每一张图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例如 "my first sketch is shown in Figure 1"，让读者知道看什么、为什么看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41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推送到你的 GitLab fork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CI 全绿（绿勾）才算有效提交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字数统计规则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（CI 脚本的实际逻辑）：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计入：Task / Sketches / Prototype 三节的正文、图片图注（caption）、表格内容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不计入：frontmatter、HTML 注释、代码块、Acknowledgements 及其之后全部内容、图片路径和链接 URL、数字和所有非字母字符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结论：可放心写满 1650 上限附近，但图注和表格也吃额度，别写太长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markdownlint 会查的格式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（CI 第二个 job）：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标题、列表、图片的前后必须有空行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行尾不能有空格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文件末尾留一个空行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标题层级不能跳级（不要在 ## 下直接用 ####）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模板只给了 ## 二级标题，正文不要自创 # 一级标题</w:t>
      </w:r>
    </w:p>
    <w:p>
      <w:pPr>
        <w:pStyle w:val="Heading1"/>
        <w:spacing w:after="16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二、评分标准反推（两个维度各 50%）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00"/>
        <w:gridCol w:w="3610"/>
        <w:gridCol w:w="3610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0"/>
                <w:szCs w:val="20"/>
              </w:rPr>
              <w:t xml:space="preserve">维度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0"/>
                <w:szCs w:val="20"/>
              </w:rPr>
              <w:t xml:space="preserve">HD 要求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0"/>
                <w:szCs w:val="20"/>
              </w:rPr>
              <w:t xml:space="preserve">你怎么满足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设计论证的深度与清晰度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体现 HCI 理论与视角，且超越课件材料；表达与引用优秀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用满第 1–4 周课件理论（Norman、QOC、personas、testability 四标准），再叠加课件之外的真实 ACI 文献（见第五节引用清单）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原型对用户需求的回应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设计与原型过程完整清晰，明确回应用户需求，格式遵从优秀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动物的每条感官/身体约束都对应一个设计决定；纸原型按 testability 四标准自检；三张草图展示完整 ideation 过程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三条判分红线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（作业原文警告）：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rationale 必须是 argument 不是 report——要写出读者可能不同意的判断和取舍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magical solution 不得分——不要"完美脑机接口"这类方案，你的交互必须基于动物真实的身体能力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用生成式 AI 不声明 = N 档——Acknowledgements 必须写明工具、用途、范围</w:t>
      </w:r>
    </w:p>
    <w:p>
      <w:pPr>
        <w:pStyle w:val="Heading1"/>
        <w:spacing w:after="16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三、如果是我：选题与核心论点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选题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：LekLink——极乐鸟求偶场（lek）配对平台。任务：寻找与挑选伴侣（人类对应约会 App，任务一致性成立）。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一句话核心论点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（整篇 rationale 的灵魂，Task 节末尾或 Prototype 节开头亮出来）：这套系统不是教鸟使用人类界面，而是把极乐鸟本来就有的 lek 求偶行为数字化——雄鸟本来就在固定场地跳舞展示，雌鸟本来就来挑选。这正是 Mancini（2011）主张的 animal-centred design。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为什么选这个题目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文献对口：Ligon 等（2018）研究的正是极乐鸟求偶信号的复杂性，可直接引用支撑设计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感官冲突丰富：四色视觉（含紫外）vs 人类三色视觉；无手只有喙和爪；靠地标与太阳罗盘导航而非读地图——每条都是设计约束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三张草图天然对应三种模态（视觉/听觉/触觉操作），满足作业"sketches 要真正不同"的要求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人类侧怎么写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：同一个平台，人类走人类频道完成同一任务（找伴侣）。纸原型里放一张人类手机界面状态图，证明双端可用。这是题目原文 "accessible to one kind of non-human animal as well as a human" 的应答点。</w:t>
      </w:r>
    </w:p>
    <w:p>
      <w:pPr>
        <w:pStyle w:val="Heading1"/>
        <w:spacing w:after="16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四、执行时间表（8/14–8/24，共 10 天）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38"/>
        <w:gridCol w:w="3610"/>
        <w:gridCol w:w="3362"/>
      </w:tblGrid>
      <w:tr>
        <w:trPr>
          <w:cantSplit/>
          <w:tblHeader/>
        </w:trPr>
        <w:tc>
          <w:tcPr>
            <w:tcW w:type="dxa" w:w="123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0"/>
                <w:szCs w:val="20"/>
              </w:rPr>
              <w:t xml:space="preserve">日期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0"/>
                <w:szCs w:val="20"/>
              </w:rPr>
              <w:t xml:space="preserve">任务</w:t>
            </w:r>
          </w:p>
        </w:tc>
        <w:tc>
          <w:tcPr>
            <w:tcW w:type="dxa" w:w="336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0"/>
                <w:szCs w:val="20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8/14–8/15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动物能力调研：极乐鸟视觉、运动、导航、lek 行为</w:t>
            </w:r>
          </w:p>
        </w:tc>
        <w:tc>
          <w:tcPr>
            <w:tcW w:type="dxa" w:w="3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能力→约束清单（进 Task 节的表格）</w:t>
            </w:r>
          </w:p>
        </w:tc>
      </w:tr>
      <w:tr>
        <w:trPr>
          <w:cantSplit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8/16–8/17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画 3 张草图，加标注，拍照</w:t>
            </w:r>
          </w:p>
        </w:tc>
        <w:tc>
          <w:tcPr>
            <w:tcW w:type="dxa" w:w="3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3 张图入 materials/</w:t>
            </w:r>
          </w:p>
        </w:tc>
      </w:tr>
      <w:tr>
        <w:trPr>
          <w:cantSplit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8/18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定选择标准，做取舍，定稿方案</w:t>
            </w:r>
          </w:p>
        </w:tc>
        <w:tc>
          <w:tcPr>
            <w:tcW w:type="dxa" w:w="3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QOC 表</w:t>
            </w:r>
          </w:p>
        </w:tc>
      </w:tr>
      <w:tr>
        <w:trPr>
          <w:cantSplit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8/19–8/20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做纸原型（纸板+便签+箭头），拍照</w:t>
            </w:r>
          </w:p>
        </w:tc>
        <w:tc>
          <w:tcPr>
            <w:tcW w:type="dxa" w:w="3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原型照片入 materials/</w:t>
            </w:r>
          </w:p>
        </w:tc>
      </w:tr>
      <w:tr>
        <w:trPr>
          <w:cantSplit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8/21–8/22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写 rationale 初稿，目标约 1350 词</w:t>
            </w:r>
          </w:p>
        </w:tc>
        <w:tc>
          <w:tcPr>
            <w:tcW w:type="dxa" w:w="3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初稿</w:t>
            </w:r>
          </w:p>
        </w:tc>
      </w:tr>
      <w:tr>
        <w:trPr>
          <w:cantSplit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8/23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逐条自查（见第八节），CI 跑绿，润色</w:t>
            </w:r>
          </w:p>
        </w:tc>
        <w:tc>
          <w:tcPr>
            <w:tcW w:type="dxa" w:w="3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终稿</w:t>
            </w:r>
          </w:p>
        </w:tc>
      </w:tr>
      <w:tr>
        <w:trPr>
          <w:cantSplit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8/24 白天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最终 push，再看一眼 CI 绿勾</w:t>
            </w:r>
          </w:p>
        </w:tc>
        <w:tc>
          <w:tcPr>
            <w:tcW w:type="dxa" w:w="336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提交完成，不要拖到 23:59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五、逐节写作蓝图（prototype-documentation.md）</w:t>
      </w:r>
    </w:p>
    <w:p>
      <w:pPr>
        <w:pStyle w:val="Heading2"/>
        <w:spacing w:after="120" w:before="240"/>
        <w:jc w:val="left"/>
      </w:pPr>
      <w:r>
        <w:rPr>
          <w:rFonts w:ascii="Times New Roman" w:eastAsia="黑体"/>
          <w:b/>
          <w:bCs/>
          <w:color w:val="1A1A1A"/>
          <w:sz w:val="28"/>
          <w:szCs w:val="28"/>
        </w:rPr>
        <w:t xml:space="preserve">第 1 节 Task, Problem, and Users（建议约 350 词）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论证骨架，四段：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任务定义段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：日常任务是寻找与挑选伴侣；人类用约会 App 完成；中微子事件后动物智能达到人类水平、希望参与泛物种社会，但用不了我们的系统——引出你的系统要解决什么。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用户段（personas）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：三个 persona——展示者雄鸟（目标：让最多雌鸟看到自己的舞蹈）、挑选者雌鸟（目标：低成本比较多个雄鸟再决定飞往哪个场地）、人类用户（目标：同一平台找伴侣）。personas 写法按第 2 周课件：目标、行为、环境。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能力与约束段（表格）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：动物能力 → 设计约束，每条一行。四条核心：四色视觉含紫外 → 显示必须考虑紫外通道；无对生拇指只有喙爪 → 交互目标必须大、用啄击或落脚；靠地标与太阳方位导航而非读二维地图 → 不给鸟看地图，用场地信标引导；可被操作性条件反射训练 → 输入机制可用 peck 范式。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现状问题段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：现有约会 App 对鸟完全不可用——触摸屏啄不准、界面颜色在鸟眼中失真、文字界面无意义；用第 1 周课件术语表述（缺少 affordance、visibility 问题）。结尾亮出核心论点。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引用落点：Ligon et al. 2018（lek 与求偶信号行为证据）、Mancini 2011（animal-centred 立场）。</w:t>
      </w:r>
    </w:p>
    <w:p>
      <w:pPr>
        <w:pStyle w:val="Heading2"/>
        <w:spacing w:after="120" w:before="240"/>
        <w:jc w:val="left"/>
      </w:pPr>
      <w:r>
        <w:rPr>
          <w:rFonts w:ascii="Times New Roman" w:eastAsia="黑体"/>
          <w:b/>
          <w:bCs/>
          <w:color w:val="1A1A1A"/>
          <w:sz w:val="28"/>
          <w:szCs w:val="28"/>
        </w:rPr>
        <w:t xml:space="preserve">第 2 节 Sketches and Ideation（建议约 450 词）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论证骨架：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方法说明句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：说明用了第 2 周课件的 ideation 技法——你的构思本质是 analogy（从自然 lek 行为类比到信息发布平台），再发散出三个方向。点名技法本身就是得分点。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Sketch 1 视觉方案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：求偶场设大屏播放雄鸟舞蹈录像，雌鸟落在屏幕附近观看选择。标注：利用四色视觉，屏幕需要紫外通道；放弃点：需供电、雨天失效。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Sketch 2 听觉方案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：雄鸟鸣声定向广播，雌鸟循声导航到场。标注：夜间与密林可用；放弃点：传递不了视觉舞蹈信息（Ligon 2018 指出雌鸟选择强烈依赖视觉展示复杂度）。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Sketch 3 触觉-操作方案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：彩色栖木各绑定一只雄鸟，雌鸟落脚或啄击表示感兴趣，以食物为强化反馈。标注：直接可用操作性条件反射范式；放弃点：无法预览就表态，表达单一。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QOC 对比表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：Question（如何让雌鸟远程评估并选择雄鸟）→ 三个 Options → 四到五条 Criteria（感官匹配、训练成本、信息保真、能耗、可扩展）→ 每项打分或简评。这张表就是 MacLean et al.（1989）design rationale 的结构化呈现，点名引用。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每张图配一句 "Figure X shows..."。图注简洁（图注计字数）。</w:t>
      </w:r>
    </w:p>
    <w:p>
      <w:pPr>
        <w:pStyle w:val="Heading2"/>
        <w:spacing w:after="120" w:before="240"/>
        <w:jc w:val="left"/>
      </w:pPr>
      <w:r>
        <w:rPr>
          <w:rFonts w:ascii="Times New Roman" w:eastAsia="黑体"/>
          <w:b/>
          <w:bCs/>
          <w:color w:val="1A1A1A"/>
          <w:sz w:val="28"/>
          <w:szCs w:val="28"/>
        </w:rPr>
        <w:t xml:space="preserve">第 3 节 Prototype（建议约 500 词）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论证骨架：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选择与理由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：选 Sketch 1（视觉）。用 criteria 表说明：视觉是极乐鸟求偶的主通道（引 Ligon et al. 2018），零训练（利用天然行为），信息保真度最高。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明确写出 trade-off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：放弃了低光照与雨天场景，用声学信标做补偿——这就是作业要的 "what trade-offs you have accepted"。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纸原型说明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：强调 low fidelity、展示交互流程而非成品外观（作业原话）。说明纸原型拍了哪些状态：雄鸟在舞台跳舞被录制 → 雌鸟观看大屏 → 落脚选择 → 场地信标激活 → 雌鸟飞往目标场地 → 人类手机端的平行界面。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testability 四标准自检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（第 3 周课件原话，逐条写）：Interactive（雌鸟可完成观看-选择-导航全链路并看到反馈）、Clear（每个状态的含义一目了然）、Evaluative（可观察到选择与犹豫）、Focused（只回答"视觉展示+信标导航"这一个设计问题，砍掉一切无关部件）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Norman 六原则逐条映射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（第 1 周课件）：Visibility——当前播放的雄鸟始终可见；Feedback——落脚后信标即刻激活；Constraints——栖木形状只允许落脚一种操作；Mapping——栖木颜色与雄鸟一一对应；Consistency——所有场地同一套交互；Affordance——栖木天然 afford 落脚，无需学习。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原型过滤器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（第 3 周课件 Lim et al.）：说明这个纸原型聚焦 functionality 与 interactivity 两个 filter，appearance 刻意低精度。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局限与未来工作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：纸无法演示紫外显示；无法真测鸟的行为；后续计划用 Wizard of Oz（第 3 周课件方法）+ 观察法（第 4 周课件方法）做评估。主动暴露局限 = 论证成熟度。</w:t>
      </w:r>
    </w:p>
    <w:p>
      <w:pPr>
        <w:pStyle w:val="Heading2"/>
        <w:spacing w:after="120" w:before="240"/>
        <w:jc w:val="left"/>
      </w:pPr>
      <w:r>
        <w:rPr>
          <w:rFonts w:ascii="Times New Roman" w:eastAsia="黑体"/>
          <w:b/>
          <w:bCs/>
          <w:color w:val="1A1A1A"/>
          <w:sz w:val="28"/>
          <w:szCs w:val="28"/>
        </w:rPr>
        <w:t xml:space="preserve">第 4 节 Acknowledgements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如实声明生成式 AI 的使用：用了什么工具、用在哪个环节（如头脑风暴、语言润色、概念澄清）、范围限定在哪里；声明草图、纸原型与写作主体是自己的。结构参考：一句工具与范围 + 一句限定声明。</w:t>
      </w:r>
    </w:p>
    <w:p>
      <w:pPr>
        <w:pStyle w:val="Heading2"/>
        <w:spacing w:after="120" w:before="240"/>
        <w:jc w:val="left"/>
      </w:pPr>
      <w:r>
        <w:rPr>
          <w:rFonts w:ascii="Times New Roman" w:eastAsia="黑体"/>
          <w:b/>
          <w:bCs/>
          <w:color w:val="1A1A1A"/>
          <w:sz w:val="28"/>
          <w:szCs w:val="28"/>
        </w:rPr>
        <w:t xml:space="preserve">第 5 节 References（已核实真实存在，ACM 格式）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Mancini, C. (2011). Animal-computer interaction: a manifesto. Interactions, 18(4), 69–73. https://doi.org/10.1145/1978822.1978836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Ligon, R. A., et al. (2018). Evolution of correlated complexity in the radically different courtship signals of birds-of-paradise. PLOS Biology, 16(11), e2006962. https://doi.org/10.1371/journal.pbio.2006962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MacLean, A., Young, R. M., &amp; Moran, T. P. (1989). Design rationale: The argument behind the artifact. ACM SIGCHI Bulletin, 20(SI), 247–252. https://doi.org/10.1145/67450.67497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ACI '24: Proceedings of the international conference on animal-computer interaction. (2024). Association for Computing Machinery. https://doi.org/10.1145/3702336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第 3、4 条是作业原文自带的，直接用。第 2 条建议提交前打开 DOI 链接，从期刊页复制完整作者名单替换 et al.，避免引用不精确。引用造假或错误 = N 档，切勿自行编造文献。</w:t>
      </w:r>
    </w:p>
    <w:p>
      <w:pPr>
        <w:pStyle w:val="Heading1"/>
        <w:spacing w:after="16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六、理论落点地图（第 1–4 周课件 → 用在哪里）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10"/>
        <w:gridCol w:w="927"/>
        <w:gridCol w:w="3374"/>
      </w:tblGrid>
      <w:tr>
        <w:trPr>
          <w:cantSplit/>
          <w:tblHeader/>
        </w:trPr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0"/>
                <w:szCs w:val="20"/>
              </w:rPr>
              <w:t xml:space="preserve">理论/框架</w:t>
            </w:r>
          </w:p>
        </w:tc>
        <w:tc>
          <w:tcPr>
            <w:tcW w:type="dxa" w:w="92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0"/>
                <w:szCs w:val="20"/>
              </w:rPr>
              <w:t xml:space="preserve">出处</w:t>
            </w:r>
          </w:p>
        </w:tc>
        <w:tc>
          <w:tcPr>
            <w:tcW w:type="dxa" w:w="337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0"/>
                <w:szCs w:val="20"/>
              </w:rPr>
              <w:t xml:space="preserve">用在哪一节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Norman 六原则（visibility、feedback、constraints、mapping、consistency、affordance）</w:t>
            </w: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第 1 周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Prototype 节逐条映射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Rogers 六条可用性目标（重点 learnability）</w:t>
            </w: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第 1 周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Task 节：鸟必须能学会使用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Personas 与 scenarios</w:t>
            </w: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第 2 周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Task 节用户段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利益相关者（不止用户，还有平台方、保护机构）</w:t>
            </w: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第 2 周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Task 节可加一句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Ideation 技法（analogy、brainstorming）</w:t>
            </w: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第 2 周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Sketches 节方法说明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Design rationale / QOC（MacLean 1989）</w:t>
            </w: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第 2 周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Sketches 节对比表 + Prototype 节取舍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低保真原型、Wizard of Oz</w:t>
            </w: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第 3 周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Prototype 节定位与未来工作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Lim et al. 的 filters</w:t>
            </w: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第 3 周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Prototype 节说明原型聚焦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Testability 四标准（Interactive/Clear/Evaluative/Focused）</w:t>
            </w: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第 3 周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Prototype 节自检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观察法、二手数据（文献）</w:t>
            </w: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第 4 周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说明鸟能力调研来源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超越课件的加分项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（HD 关键词 goes beyond learning materials）：Mancini 2011、Ligon et al. 2018、ACI '24 三篇课外文献。</w:t>
      </w:r>
    </w:p>
    <w:p>
      <w:pPr>
        <w:pStyle w:val="Heading1"/>
        <w:spacing w:after="16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七、字数预算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15"/>
        <w:gridCol w:w="3610"/>
      </w:tblGrid>
      <w:tr>
        <w:trPr>
          <w:cantSplit/>
          <w:tblHeader/>
        </w:trPr>
        <w:tc>
          <w:tcPr>
            <w:tcW w:type="dxa" w:w="341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0"/>
                <w:szCs w:val="20"/>
              </w:rPr>
              <w:t xml:space="preserve">小节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0"/>
                <w:szCs w:val="20"/>
              </w:rPr>
              <w:t xml:space="preserve">预算</w:t>
            </w:r>
          </w:p>
        </w:tc>
      </w:tr>
      <w:tr>
        <w:trPr>
          <w:cantSplit/>
        </w:trPr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Task, Problem, and Users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约 350</w:t>
            </w:r>
          </w:p>
        </w:tc>
      </w:tr>
      <w:tr>
        <w:trPr>
          <w:cantSplit/>
        </w:trPr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Sketches and Ideation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约 450</w:t>
            </w:r>
          </w:p>
        </w:tc>
      </w:tr>
      <w:tr>
        <w:trPr>
          <w:cantSplit/>
        </w:trPr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Prototype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约 500</w:t>
            </w:r>
          </w:p>
        </w:tc>
      </w:tr>
      <w:tr>
        <w:trPr>
          <w:cantSplit/>
        </w:trPr>
        <w:tc>
          <w:tcPr>
            <w:tcW w:type="dxa" w:w="341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合计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约 1300（留 350 词余量给图注、表格和修改）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上限 1650，下限 400；1300 左右最稳——既显充实又不怕表格图注超支。</w:t>
      </w:r>
    </w:p>
    <w:p>
      <w:pPr>
        <w:pStyle w:val="Heading1"/>
        <w:spacing w:after="16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八、提交前自查清单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frontmatter author 已改为 u8321729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所有 HTML 注释已删除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五个标题与模板一致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至少 3 张草图嵌入，且正文逐图引用（Figure 1/2/3）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至少 1 张纸原型照片嵌入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至少 2 条 ACM 引用（建议用满 4 条）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字数在 400–1650（含图注表格）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图片全部在 materials/ 文件夹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标题前后空行、行尾无空格、文件末尾有空行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Acknowledgements 已声明 AI 使用情况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git push 完成，CI 两个 job（check_word_count、check_markdown）全绿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在 GitLab 网页预览里检查渲染效果（评分以仓库预览为准）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8/24 白天完成，不压哨</w:t>
      </w:r>
    </w:p>
    <w:p>
      <w:pPr>
        <w:spacing w:before="480"/>
        <w:jc w:val="right"/>
      </w:pPr>
      <w:r>
        <w:rPr>
          <w:rFonts w:ascii="Times New Roman" w:eastAsia="宋体"/>
          <w:color w:val="808080"/>
          <w:sz w:val="12"/>
          <w:szCs w:val="12"/>
        </w:rPr>
        <w:t xml:space="preserve">内容由 AI 生成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default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1A1A1A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jc w:val="left"/>
      <w:outlineLvl w:val="1"/>
    </w:pPr>
    <w:rPr>
      <w:rFonts w:ascii="Times New Roman" w:eastAsia="黑体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  <w:outlineLvl w:val="2"/>
    </w:pPr>
    <w:rPr>
      <w:rFonts w:ascii="Times New Roman" w:eastAsia="黑体"/>
      <w:b/>
      <w:bCs/>
      <w:color w:val="1A1A1A"/>
      <w:sz w:val="26"/>
      <w:szCs w:val="26"/>
    </w:rPr>
  </w:style>
  <w:style w:type="paragraph" w:styleId="Body">
    <w:name w:val="Body"/>
    <w:basedOn w:val="Normal"/>
    <w:pPr>
      <w:spacing w:after="120" w:line="360"/>
      <w:ind w:firstLine="480"/>
      <w:jc w:val="both"/>
    </w:pPr>
    <w:rPr>
      <w:rFonts w:ascii="Times New Roman" w:eastAsia="宋体"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2026-08-14T10:15:20.116Z</dcterms:created>
  <dcterms:modified xsi:type="dcterms:W3CDTF">2026-08-14T10:15:20.117Z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