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E5F6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创建回血技能GA Cost CD 回血GE</w:t>
      </w:r>
    </w:p>
    <w:p w14:paraId="5944B1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获得并初始化UI技能信息并写出激活函数</w:t>
      </w:r>
    </w:p>
    <w:p w14:paraId="21BFD1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Cue</w:t>
      </w:r>
    </w:p>
    <w:p w14:paraId="43B552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释放技能的时候需要通知UI进入冷却</w:t>
      </w:r>
    </w:p>
    <w:p w14:paraId="3D18C52F">
      <w:pPr>
        <w:rPr>
          <w:rFonts w:hint="eastAsia"/>
          <w:lang w:val="en-US" w:eastAsia="zh-CN"/>
        </w:rPr>
      </w:pPr>
    </w:p>
    <w:p w14:paraId="3D5BDD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创建技能01HPRegen</w:t>
      </w:r>
    </w:p>
    <w:p w14:paraId="526388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按照创建技能的步骤创建</w:t>
      </w:r>
    </w:p>
    <w:p w14:paraId="03F99DD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创建技能的一般步骤</w:t>
      </w:r>
    </w:p>
    <w:p w14:paraId="31336059">
      <w:r>
        <w:rPr>
          <w:rFonts w:hint="eastAsia"/>
          <w:lang w:val="en-US" w:eastAsia="zh-CN"/>
        </w:rPr>
        <w:t>首先获取技能，然后更新UI和激活技能。通过Tag激活技能。</w:t>
      </w:r>
    </w:p>
    <w:p w14:paraId="008B6B7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136650"/>
            <wp:effectExtent l="0" t="0" r="1079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创建GA_HPRegen，父类为GA_BaseAbility</w:t>
      </w:r>
    </w:p>
    <w:p w14:paraId="664FF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进入GA_HPRegen。在细节中给能力标签提供标签并勾选</w:t>
      </w:r>
    </w:p>
    <w:p w14:paraId="73D89EF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53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添加技能花销，命名为GE_HPRegen_Cost。进入GE</w:t>
      </w:r>
    </w:p>
    <w:p w14:paraId="3D0AB707">
      <w:r>
        <w:drawing>
          <wp:inline distT="0" distB="0" distL="114300" distR="114300">
            <wp:extent cx="46196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3D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添加技能冷却，命名为GE_HPRegen_CD。进入GE</w:t>
      </w:r>
    </w:p>
    <w:p w14:paraId="5480712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3667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0D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然后实现GC（Cue）。</w:t>
      </w:r>
    </w:p>
    <w:p w14:paraId="3CA95A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创建GameplayCueNotify_Static类蓝图，命名为GCN_HPRegen。</w:t>
      </w:r>
    </w:p>
    <w:p w14:paraId="2AA765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进入GC，添加技能的标签</w:t>
      </w:r>
    </w:p>
    <w:p w14:paraId="79F8D65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855470"/>
            <wp:effectExtent l="0" t="0" r="635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18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重载“执行时”函数</w:t>
      </w:r>
    </w:p>
    <w:p w14:paraId="0B2DFEA5">
      <w:r>
        <w:drawing>
          <wp:inline distT="0" distB="0" distL="114300" distR="114300">
            <wp:extent cx="5270500" cy="15709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E590">
      <w:r>
        <w:drawing>
          <wp:inline distT="0" distB="0" distL="114300" distR="114300">
            <wp:extent cx="5271770" cy="1456690"/>
            <wp:effectExtent l="0" t="0" r="508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E1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这里的MyTarget就是玩家自身。</w:t>
      </w:r>
    </w:p>
    <w:p w14:paraId="77338A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生成特效用SpawnEmitter函数，可以用SpawnEmitterAtLocation</w:t>
      </w:r>
    </w:p>
    <w:p w14:paraId="7756FE9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466340"/>
            <wp:effectExtent l="0" t="0" r="381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D61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使用特效时，要把他负载在某个GE上，比如负载在Cost上，每次花蓝的时候，就激活特效。</w:t>
      </w:r>
    </w:p>
    <w:p w14:paraId="4D8DE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进入GE_Cost</w:t>
      </w:r>
    </w:p>
    <w:p w14:paraId="58704BA1">
      <w:r>
        <w:drawing>
          <wp:inline distT="0" distB="0" distL="114300" distR="114300">
            <wp:extent cx="4629150" cy="23526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04E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注意，这里的幅度属性可以表示特效的伤害。</w:t>
      </w:r>
    </w:p>
    <w:p w14:paraId="62F0A6F8">
      <w:pPr>
        <w:rPr>
          <w:rFonts w:hint="default"/>
          <w:lang w:val="en-US" w:eastAsia="zh-CN"/>
        </w:rPr>
      </w:pPr>
    </w:p>
    <w:p w14:paraId="7B1A44E0">
      <w:pPr>
        <w:rPr>
          <w:rFonts w:hint="default"/>
          <w:lang w:val="en-US" w:eastAsia="zh-CN"/>
        </w:rPr>
      </w:pPr>
    </w:p>
    <w:p w14:paraId="2BF77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接下来测试技能</w:t>
      </w:r>
    </w:p>
    <w:p w14:paraId="1D09DC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首先进入BP_Player学习技能</w:t>
      </w:r>
    </w:p>
    <w:p w14:paraId="3A663373">
      <w:r>
        <w:drawing>
          <wp:inline distT="0" distB="0" distL="114300" distR="114300">
            <wp:extent cx="3152775" cy="26765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C1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这个方法可行，但我们不用这个方法。</w:t>
      </w:r>
    </w:p>
    <w:p w14:paraId="32A046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创建BaseGameplayAbility类引用数组类型变量，命名为Abilities，表示英雄拥有的技能们。</w:t>
      </w:r>
    </w:p>
    <w:p w14:paraId="13E8D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编译后首先在BP_Player中在细节中给他初始化</w:t>
      </w:r>
    </w:p>
    <w:p w14:paraId="279BA107">
      <w:r>
        <w:drawing>
          <wp:inline distT="0" distB="0" distL="114300" distR="114300">
            <wp:extent cx="5271135" cy="1252220"/>
            <wp:effectExtent l="0" t="0" r="571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A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这样就初始化了技能和UI。</w:t>
      </w:r>
    </w:p>
    <w:p w14:paraId="716C33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技能学习了，然后实现激活函数。创建函数，命名为ActivateAbility</w:t>
      </w:r>
    </w:p>
    <w:p w14:paraId="6C31A783">
      <w:r>
        <w:drawing>
          <wp:inline distT="0" distB="0" distL="114300" distR="114300">
            <wp:extent cx="5267325" cy="2609850"/>
            <wp:effectExtent l="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0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这里要给这个GameplayTagContainer变量加上默认值。（他是GameplayTagContainer型数组变量，是TryActivateAbilitiesByTag的形参类型）</w:t>
      </w:r>
    </w:p>
    <w:p w14:paraId="6782FE6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33775" cy="111442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A1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然后通过按键事件来使用技能</w:t>
      </w:r>
    </w:p>
    <w:p w14:paraId="558AD5F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1552575"/>
            <wp:effectExtent l="0" t="0" r="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D7AC">
      <w:pPr>
        <w:rPr>
          <w:rFonts w:hint="default"/>
          <w:lang w:val="en-US" w:eastAsia="zh-CN"/>
        </w:rPr>
      </w:pPr>
    </w:p>
    <w:p w14:paraId="28E24796">
      <w:pPr>
        <w:rPr>
          <w:rFonts w:hint="default"/>
          <w:lang w:val="en-US" w:eastAsia="zh-CN"/>
        </w:rPr>
      </w:pPr>
    </w:p>
    <w:p w14:paraId="051ACDBA">
      <w:pPr>
        <w:rPr>
          <w:rFonts w:hint="default"/>
          <w:lang w:val="en-US" w:eastAsia="zh-CN"/>
        </w:rPr>
      </w:pPr>
    </w:p>
    <w:p w14:paraId="0036F3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框架检查：</w:t>
      </w:r>
    </w:p>
    <w:p w14:paraId="392954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按键事件触发后调用ActivateAbility函数，双击函数节点，这个函数会用到GameplayTagContainer变量，看变量里有没有给技能Tag赋值。</w:t>
      </w:r>
    </w:p>
    <w:p w14:paraId="2FDAC9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然后检查这个技能的GA，看技能图标和Tag有没有提供，看CD和Cost有没有提供。</w:t>
      </w:r>
    </w:p>
    <w:p w14:paraId="35252F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先看Cost，有没有提供Cue的负载，看技能消耗。再去看GC，有没有提供Tag，OnExecute有没有实现。</w:t>
      </w:r>
    </w:p>
    <w:p w14:paraId="3984B3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再看CD，有没有提供冷却时间，有没有提供技能阻挡。</w:t>
      </w:r>
    </w:p>
    <w:p w14:paraId="3F49F4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最后再看GA，在ActivateAbility事件时有没有CommitAbility，有没有EndAbility，有没有StartUI_CD</w:t>
      </w:r>
    </w:p>
    <w:p w14:paraId="369DA37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321560"/>
            <wp:effectExtent l="0" t="0" r="10795" b="254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E1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此时技能没有回血，因为没有写对应的GE。</w:t>
      </w:r>
    </w:p>
    <w:p w14:paraId="3FDF7B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最后来实现技能真正的效果。也就是图片中说的技能的额外效果。</w:t>
      </w:r>
    </w:p>
    <w:p w14:paraId="2586FD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创建GE_HPRegen_ActualEffect</w:t>
      </w:r>
    </w:p>
    <w:p w14:paraId="6695F1FB">
      <w:r>
        <w:drawing>
          <wp:inline distT="0" distB="0" distL="114300" distR="114300">
            <wp:extent cx="5038725" cy="2838450"/>
            <wp:effectExtent l="0" t="0" r="952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24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然后在GA中通过ApplyGameplayEffectToOwner来使用这个GE。</w:t>
      </w:r>
      <w:bookmarkStart w:id="0" w:name="_GoBack"/>
      <w:bookmarkEnd w:id="0"/>
    </w:p>
    <w:p w14:paraId="5E646DC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84095"/>
            <wp:effectExtent l="0" t="0" r="5715" b="19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01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完成实现。</w:t>
      </w:r>
    </w:p>
    <w:p w14:paraId="3C4849A8">
      <w:pPr>
        <w:rPr>
          <w:rFonts w:hint="default"/>
          <w:lang w:val="en-US" w:eastAsia="zh-CN"/>
        </w:rPr>
      </w:pPr>
    </w:p>
    <w:p w14:paraId="2827FADF">
      <w:pPr>
        <w:rPr>
          <w:rFonts w:hint="default"/>
          <w:lang w:val="en-US" w:eastAsia="zh-CN"/>
        </w:rPr>
      </w:pPr>
    </w:p>
    <w:p w14:paraId="5D737B63">
      <w:pPr>
        <w:rPr>
          <w:rFonts w:hint="default"/>
          <w:lang w:val="en-US" w:eastAsia="zh-CN"/>
        </w:rPr>
      </w:pPr>
    </w:p>
    <w:p w14:paraId="42859D2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732D"/>
    <w:rsid w:val="025657AD"/>
    <w:rsid w:val="02FF0C36"/>
    <w:rsid w:val="05776ABA"/>
    <w:rsid w:val="05CD3FD8"/>
    <w:rsid w:val="05D610DF"/>
    <w:rsid w:val="07CC0BA8"/>
    <w:rsid w:val="08283748"/>
    <w:rsid w:val="087753CF"/>
    <w:rsid w:val="091362A0"/>
    <w:rsid w:val="0A2343EE"/>
    <w:rsid w:val="0D892919"/>
    <w:rsid w:val="0EC266A4"/>
    <w:rsid w:val="0EF32BC3"/>
    <w:rsid w:val="0F1113DA"/>
    <w:rsid w:val="12296A3A"/>
    <w:rsid w:val="13DD7ADC"/>
    <w:rsid w:val="15B36395"/>
    <w:rsid w:val="15E11B06"/>
    <w:rsid w:val="15FD7FC2"/>
    <w:rsid w:val="17312619"/>
    <w:rsid w:val="18253403"/>
    <w:rsid w:val="1A0933D9"/>
    <w:rsid w:val="1A0A07AA"/>
    <w:rsid w:val="1ABA18B2"/>
    <w:rsid w:val="1B2445DF"/>
    <w:rsid w:val="1BC81072"/>
    <w:rsid w:val="1BCD0437"/>
    <w:rsid w:val="1C4B61CA"/>
    <w:rsid w:val="1EDB3C69"/>
    <w:rsid w:val="208E288A"/>
    <w:rsid w:val="208E4638"/>
    <w:rsid w:val="21ED1832"/>
    <w:rsid w:val="222039B6"/>
    <w:rsid w:val="22444B07"/>
    <w:rsid w:val="25730046"/>
    <w:rsid w:val="25C279FB"/>
    <w:rsid w:val="27DA63B5"/>
    <w:rsid w:val="28681C13"/>
    <w:rsid w:val="289E5635"/>
    <w:rsid w:val="28AD288C"/>
    <w:rsid w:val="28C36E49"/>
    <w:rsid w:val="2AC86999"/>
    <w:rsid w:val="2B094458"/>
    <w:rsid w:val="2B5D13AB"/>
    <w:rsid w:val="2B6D453D"/>
    <w:rsid w:val="2B746468"/>
    <w:rsid w:val="2C4F629B"/>
    <w:rsid w:val="2C6203A4"/>
    <w:rsid w:val="2CC07824"/>
    <w:rsid w:val="2FA65335"/>
    <w:rsid w:val="302C1ADA"/>
    <w:rsid w:val="307A24E3"/>
    <w:rsid w:val="30D81900"/>
    <w:rsid w:val="319E66A5"/>
    <w:rsid w:val="36121410"/>
    <w:rsid w:val="36541A28"/>
    <w:rsid w:val="36BB7A4A"/>
    <w:rsid w:val="374C2C4C"/>
    <w:rsid w:val="37865C12"/>
    <w:rsid w:val="385C4BC4"/>
    <w:rsid w:val="3A287454"/>
    <w:rsid w:val="3AAF547F"/>
    <w:rsid w:val="3B047524"/>
    <w:rsid w:val="3C336DD6"/>
    <w:rsid w:val="3D7C777E"/>
    <w:rsid w:val="3E216694"/>
    <w:rsid w:val="3FBB6674"/>
    <w:rsid w:val="40B10B9B"/>
    <w:rsid w:val="411918A4"/>
    <w:rsid w:val="41B901C4"/>
    <w:rsid w:val="421B7464"/>
    <w:rsid w:val="443D48D8"/>
    <w:rsid w:val="456D0411"/>
    <w:rsid w:val="469D6AD4"/>
    <w:rsid w:val="47506EF8"/>
    <w:rsid w:val="47D429C9"/>
    <w:rsid w:val="47FC68BF"/>
    <w:rsid w:val="483B47F6"/>
    <w:rsid w:val="48E56510"/>
    <w:rsid w:val="49D96075"/>
    <w:rsid w:val="4A257201"/>
    <w:rsid w:val="4ADB26BF"/>
    <w:rsid w:val="4BC77C2B"/>
    <w:rsid w:val="4C325F10"/>
    <w:rsid w:val="4C854292"/>
    <w:rsid w:val="4C860A63"/>
    <w:rsid w:val="4D0062C2"/>
    <w:rsid w:val="4F231A79"/>
    <w:rsid w:val="4F9A62A6"/>
    <w:rsid w:val="4F9C3DCC"/>
    <w:rsid w:val="50AF7B2F"/>
    <w:rsid w:val="50D92DFE"/>
    <w:rsid w:val="51EB103B"/>
    <w:rsid w:val="53496332"/>
    <w:rsid w:val="552644CB"/>
    <w:rsid w:val="55CC0E3D"/>
    <w:rsid w:val="55E55DA1"/>
    <w:rsid w:val="572A43B4"/>
    <w:rsid w:val="57831407"/>
    <w:rsid w:val="58396C84"/>
    <w:rsid w:val="58E6430A"/>
    <w:rsid w:val="59B27628"/>
    <w:rsid w:val="59E7033A"/>
    <w:rsid w:val="5BA760CF"/>
    <w:rsid w:val="5D5F28DD"/>
    <w:rsid w:val="614F2739"/>
    <w:rsid w:val="635D2D54"/>
    <w:rsid w:val="63AD6150"/>
    <w:rsid w:val="63FD6F73"/>
    <w:rsid w:val="646F0D0D"/>
    <w:rsid w:val="65FA371A"/>
    <w:rsid w:val="66771F82"/>
    <w:rsid w:val="6907588C"/>
    <w:rsid w:val="6A4E1D0F"/>
    <w:rsid w:val="6A611A43"/>
    <w:rsid w:val="6B6D2669"/>
    <w:rsid w:val="6BCB7ABB"/>
    <w:rsid w:val="6CF82ABA"/>
    <w:rsid w:val="6E2C08B1"/>
    <w:rsid w:val="6EBF31DC"/>
    <w:rsid w:val="6EDE7B06"/>
    <w:rsid w:val="6F9208F0"/>
    <w:rsid w:val="6FBD6B5B"/>
    <w:rsid w:val="6FE91140"/>
    <w:rsid w:val="6FEF189F"/>
    <w:rsid w:val="712D0089"/>
    <w:rsid w:val="74A52E74"/>
    <w:rsid w:val="76C950EF"/>
    <w:rsid w:val="7718792D"/>
    <w:rsid w:val="78DE0702"/>
    <w:rsid w:val="79921C19"/>
    <w:rsid w:val="79A401F0"/>
    <w:rsid w:val="79AB034E"/>
    <w:rsid w:val="7C136107"/>
    <w:rsid w:val="7C3945CD"/>
    <w:rsid w:val="7C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678</Words>
  <Characters>1116</Characters>
  <Lines>0</Lines>
  <Paragraphs>0</Paragraphs>
  <TotalTime>62</TotalTime>
  <ScaleCrop>false</ScaleCrop>
  <LinksUpToDate>false</LinksUpToDate>
  <CharactersWithSpaces>1119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2024-12-27T13:25:00Z</dcterms:created>
  <dc:creator>Lizzy</dc:creator>
  <cp:lastModifiedBy>我的名有十二个字不信你数</cp:lastModifiedBy>
  <dcterms:modified xsi:type="dcterms:W3CDTF">2025-01-02T04:42:54Z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DFCCF677DA294C01ADB9AFAA106EE923_12</vt:lpwstr>
  </property>
</Properties>
</file>