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AA38" w14:textId="1A3FDBEC" w:rsidR="00330003" w:rsidRDefault="00330003" w:rsidP="00330003">
      <w:pPr>
        <w:spacing w:before="156"/>
        <w:jc w:val="center"/>
        <w:rPr>
          <w:b/>
          <w:sz w:val="32"/>
          <w:szCs w:val="32"/>
        </w:rPr>
      </w:pPr>
      <w:r>
        <w:rPr>
          <w:rFonts w:hint="eastAsia"/>
          <w:b/>
          <w:sz w:val="32"/>
          <w:szCs w:val="32"/>
        </w:rPr>
        <w:t>软件漏洞分析技术读书报告</w:t>
      </w:r>
    </w:p>
    <w:p w14:paraId="108CDBD5" w14:textId="0656602A" w:rsidR="00330003" w:rsidRDefault="00330003" w:rsidP="00330003">
      <w:r w:rsidRPr="00701FF9">
        <w:rPr>
          <w:rFonts w:hint="eastAsia"/>
        </w:rPr>
        <w:t>姓名：</w:t>
      </w:r>
      <w:r w:rsidR="00D8465C" w:rsidRPr="00701FF9">
        <w:rPr>
          <w:rFonts w:hint="eastAsia"/>
          <w:u w:val="single"/>
        </w:rPr>
        <w:t>仝志欣</w:t>
      </w:r>
      <w:r>
        <w:rPr>
          <w:rFonts w:hint="eastAsia"/>
        </w:rPr>
        <w:tab/>
      </w:r>
    </w:p>
    <w:tbl>
      <w:tblPr>
        <w:tblpPr w:leftFromText="180" w:rightFromText="180" w:vertAnchor="page" w:horzAnchor="margin" w:tblpY="25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7"/>
      </w:tblGrid>
      <w:tr w:rsidR="00330003" w14:paraId="7E6B1635" w14:textId="77777777" w:rsidTr="007B0519">
        <w:trPr>
          <w:trHeight w:val="558"/>
        </w:trPr>
        <w:tc>
          <w:tcPr>
            <w:tcW w:w="9027" w:type="dxa"/>
          </w:tcPr>
          <w:p w14:paraId="06DA43E3" w14:textId="61100E8C" w:rsidR="00330003" w:rsidRPr="00701FF9" w:rsidRDefault="00330003" w:rsidP="00EA3634">
            <w:pPr>
              <w:rPr>
                <w:b/>
                <w:kern w:val="0"/>
                <w:szCs w:val="21"/>
              </w:rPr>
            </w:pPr>
            <w:r w:rsidRPr="00701FF9">
              <w:rPr>
                <w:rFonts w:hint="eastAsia"/>
                <w:b/>
                <w:kern w:val="0"/>
                <w:szCs w:val="21"/>
              </w:rPr>
              <w:t>本周预期完成任务：</w:t>
            </w:r>
            <w:r w:rsidRPr="00701FF9">
              <w:rPr>
                <w:rFonts w:hint="eastAsia"/>
                <w:kern w:val="0"/>
                <w:szCs w:val="21"/>
              </w:rPr>
              <w:t>阅读软件漏洞分析技术的</w:t>
            </w:r>
            <w:r w:rsidR="007B0519" w:rsidRPr="00701FF9">
              <w:rPr>
                <w:rFonts w:hint="eastAsia"/>
                <w:kern w:val="0"/>
                <w:szCs w:val="21"/>
              </w:rPr>
              <w:t>第</w:t>
            </w:r>
            <w:r w:rsidR="007051F9" w:rsidRPr="00701FF9">
              <w:rPr>
                <w:rFonts w:hint="eastAsia"/>
                <w:kern w:val="0"/>
                <w:szCs w:val="21"/>
              </w:rPr>
              <w:t>十</w:t>
            </w:r>
            <w:r w:rsidR="00701FF9" w:rsidRPr="00701FF9">
              <w:rPr>
                <w:rFonts w:hint="eastAsia"/>
                <w:kern w:val="0"/>
                <w:szCs w:val="21"/>
              </w:rPr>
              <w:t>四</w:t>
            </w:r>
            <w:r w:rsidRPr="00701FF9">
              <w:rPr>
                <w:rFonts w:hint="eastAsia"/>
                <w:kern w:val="0"/>
                <w:szCs w:val="21"/>
              </w:rPr>
              <w:t>章内容</w:t>
            </w:r>
          </w:p>
        </w:tc>
      </w:tr>
      <w:tr w:rsidR="00330003" w14:paraId="45685491" w14:textId="77777777" w:rsidTr="00EA3634">
        <w:trPr>
          <w:trHeight w:val="835"/>
        </w:trPr>
        <w:tc>
          <w:tcPr>
            <w:tcW w:w="9027" w:type="dxa"/>
          </w:tcPr>
          <w:p w14:paraId="6D3FD8AD" w14:textId="1CF27D01" w:rsidR="00330003" w:rsidRPr="00701FF9" w:rsidRDefault="00330003" w:rsidP="00EA3634">
            <w:pPr>
              <w:rPr>
                <w:b/>
                <w:kern w:val="0"/>
                <w:szCs w:val="21"/>
              </w:rPr>
            </w:pPr>
            <w:r w:rsidRPr="00701FF9">
              <w:rPr>
                <w:rFonts w:hint="eastAsia"/>
                <w:b/>
                <w:kern w:val="0"/>
                <w:szCs w:val="21"/>
              </w:rPr>
              <w:t>本周实际完成进度：</w:t>
            </w:r>
            <w:r w:rsidR="00701FF9" w:rsidRPr="00701FF9">
              <w:rPr>
                <w:rFonts w:hint="eastAsia"/>
                <w:kern w:val="0"/>
                <w:szCs w:val="21"/>
              </w:rPr>
              <w:t>阅读完第十四章内容“软件架构安全分析”，了解软件架构安全分析的过程。</w:t>
            </w:r>
          </w:p>
        </w:tc>
      </w:tr>
      <w:tr w:rsidR="00330003" w14:paraId="5478BE7C" w14:textId="77777777" w:rsidTr="00C143F4">
        <w:trPr>
          <w:trHeight w:val="699"/>
        </w:trPr>
        <w:tc>
          <w:tcPr>
            <w:tcW w:w="9027" w:type="dxa"/>
          </w:tcPr>
          <w:p w14:paraId="6F0B25A3" w14:textId="19AFD222" w:rsidR="00C0440A" w:rsidRPr="00701FF9" w:rsidRDefault="00330003" w:rsidP="00EA3634">
            <w:pPr>
              <w:snapToGrid w:val="0"/>
              <w:rPr>
                <w:b/>
                <w:kern w:val="0"/>
                <w:szCs w:val="21"/>
              </w:rPr>
            </w:pPr>
            <w:r w:rsidRPr="00701FF9">
              <w:rPr>
                <w:b/>
                <w:kern w:val="0"/>
                <w:szCs w:val="21"/>
              </w:rPr>
              <w:t>详细</w:t>
            </w:r>
            <w:r w:rsidRPr="00701FF9">
              <w:rPr>
                <w:rFonts w:hint="eastAsia"/>
                <w:b/>
                <w:kern w:val="0"/>
                <w:szCs w:val="21"/>
              </w:rPr>
              <w:t>内容：</w:t>
            </w:r>
          </w:p>
          <w:p w14:paraId="48995D01" w14:textId="520E8458" w:rsidR="00330003" w:rsidRPr="00701FF9" w:rsidRDefault="007B0519" w:rsidP="00EA3634">
            <w:pPr>
              <w:pStyle w:val="a7"/>
              <w:numPr>
                <w:ilvl w:val="0"/>
                <w:numId w:val="1"/>
              </w:numPr>
              <w:ind w:firstLineChars="0"/>
              <w:rPr>
                <w:rFonts w:ascii="Times New Roman" w:hAnsi="Times New Roman"/>
                <w:b/>
                <w:szCs w:val="21"/>
              </w:rPr>
            </w:pPr>
            <w:r w:rsidRPr="00701FF9">
              <w:rPr>
                <w:rFonts w:ascii="Times New Roman" w:hAnsi="Times New Roman" w:hint="eastAsia"/>
                <w:b/>
                <w:szCs w:val="21"/>
              </w:rPr>
              <w:t>基本原理</w:t>
            </w:r>
          </w:p>
          <w:p w14:paraId="2B7AC891" w14:textId="75EC5ECC" w:rsidR="00C0440A" w:rsidRPr="00701FF9" w:rsidRDefault="00C0440A" w:rsidP="00C0440A">
            <w:pPr>
              <w:ind w:left="420"/>
              <w:rPr>
                <w:b/>
                <w:szCs w:val="21"/>
              </w:rPr>
            </w:pPr>
            <w:r w:rsidRPr="00701FF9">
              <w:rPr>
                <w:rFonts w:hint="eastAsia"/>
                <w:b/>
                <w:szCs w:val="21"/>
              </w:rPr>
              <w:t xml:space="preserve">1.  </w:t>
            </w:r>
            <w:r w:rsidR="00701FF9" w:rsidRPr="00701FF9">
              <w:rPr>
                <w:rFonts w:hint="eastAsia"/>
                <w:b/>
                <w:szCs w:val="21"/>
              </w:rPr>
              <w:t>定义</w:t>
            </w:r>
          </w:p>
          <w:p w14:paraId="7A9F1AD1" w14:textId="5EA1602F" w:rsidR="00C56504" w:rsidRPr="00701FF9" w:rsidRDefault="00701FF9" w:rsidP="00C0440A">
            <w:pPr>
              <w:ind w:left="420" w:firstLine="420"/>
              <w:rPr>
                <w:b/>
                <w:bCs/>
                <w:kern w:val="0"/>
                <w:szCs w:val="21"/>
              </w:rPr>
            </w:pPr>
            <w:r w:rsidRPr="00701FF9">
              <w:rPr>
                <w:rFonts w:hint="eastAsia"/>
                <w:kern w:val="0"/>
                <w:szCs w:val="21"/>
              </w:rPr>
              <w:t>软件架构是每个软件系统的核心，它是关于软件系统的一系列设计决策。</w:t>
            </w:r>
            <w:r>
              <w:t>软件架构是一系列相关的抽象模式</w:t>
            </w:r>
            <w:r>
              <w:t>,</w:t>
            </w:r>
            <w:r>
              <w:t>用于指导大型软件系统各个方面的设计。软件架构描述的对象是直接构成系统的抽象组件。各个组件之间的连接则明确和相对细致地描述组件之间的通讯。在实现阶段</w:t>
            </w:r>
            <w:r>
              <w:t>,</w:t>
            </w:r>
            <w:r>
              <w:t>这些抽象组件被细化为实际的组件</w:t>
            </w:r>
            <w:r>
              <w:t>,</w:t>
            </w:r>
            <w:r>
              <w:t>比如具体某个类或者对象。</w:t>
            </w:r>
          </w:p>
          <w:p w14:paraId="6CE3C71E" w14:textId="008072C6" w:rsidR="00951DC9" w:rsidRDefault="00000B79" w:rsidP="00D628D1">
            <w:pPr>
              <w:pStyle w:val="a7"/>
              <w:ind w:left="420" w:firstLineChars="0" w:firstLine="0"/>
              <w:rPr>
                <w:rFonts w:ascii="Times New Roman" w:hAnsi="Times New Roman"/>
                <w:b/>
                <w:szCs w:val="21"/>
              </w:rPr>
            </w:pPr>
            <w:r w:rsidRPr="00701FF9">
              <w:rPr>
                <w:rFonts w:hint="eastAsia"/>
                <w:b/>
                <w:szCs w:val="21"/>
              </w:rPr>
              <w:t>2.</w:t>
            </w:r>
            <w:r w:rsidR="00595789" w:rsidRPr="00701FF9">
              <w:rPr>
                <w:rFonts w:hint="eastAsia"/>
                <w:b/>
                <w:szCs w:val="21"/>
              </w:rPr>
              <w:t xml:space="preserve"> </w:t>
            </w:r>
            <w:r w:rsidR="00701FF9">
              <w:rPr>
                <w:rFonts w:ascii="Times New Roman" w:hAnsi="Times New Roman" w:hint="eastAsia"/>
                <w:b/>
                <w:szCs w:val="21"/>
              </w:rPr>
              <w:t>概述</w:t>
            </w:r>
          </w:p>
          <w:p w14:paraId="5ABFB40D" w14:textId="117B45E7" w:rsidR="00D628D1" w:rsidRDefault="00D628D1" w:rsidP="00D628D1">
            <w:pPr>
              <w:pStyle w:val="a7"/>
              <w:ind w:left="420" w:firstLineChars="0" w:firstLine="0"/>
            </w:pPr>
            <w:r w:rsidRPr="00D628D1">
              <w:t>(</w:t>
            </w:r>
            <w:r>
              <w:t xml:space="preserve">1) </w:t>
            </w:r>
            <w:r>
              <w:rPr>
                <w:rFonts w:hint="eastAsia"/>
              </w:rPr>
              <w:t>软件的安全设计原则</w:t>
            </w:r>
          </w:p>
          <w:p w14:paraId="41356611" w14:textId="6FBF3869" w:rsidR="00D628D1" w:rsidRDefault="00D628D1" w:rsidP="00D628D1">
            <w:pPr>
              <w:pStyle w:val="a7"/>
              <w:ind w:left="420"/>
              <w:rPr>
                <w:rFonts w:hint="eastAsia"/>
              </w:rPr>
            </w:pPr>
            <w:r w:rsidRPr="00D628D1">
              <w:t>总体而言</w:t>
            </w:r>
            <w:r w:rsidRPr="00D628D1">
              <w:t>,</w:t>
            </w:r>
            <w:r w:rsidRPr="00D628D1">
              <w:t>为了实现软件的功能性、易用性与安全性的统一</w:t>
            </w:r>
            <w:r w:rsidRPr="00D628D1">
              <w:t>,</w:t>
            </w:r>
            <w:r w:rsidRPr="00D628D1">
              <w:t>软件的安全设计原则主要包括</w:t>
            </w:r>
            <w:r w:rsidRPr="00D628D1">
              <w:rPr>
                <w:color w:val="FF0000"/>
              </w:rPr>
              <w:t>最低权限原则、默认失效保护原则、保障最弱环节原则</w:t>
            </w:r>
            <w:r w:rsidRPr="00D628D1">
              <w:rPr>
                <w:color w:val="FF0000"/>
              </w:rPr>
              <w:t>(</w:t>
            </w:r>
            <w:r w:rsidRPr="00D628D1">
              <w:rPr>
                <w:color w:val="FF0000"/>
              </w:rPr>
              <w:t>或加固最脆弱环节原则</w:t>
            </w:r>
            <w:r w:rsidRPr="00D628D1">
              <w:rPr>
                <w:color w:val="FF0000"/>
              </w:rPr>
              <w:t>)</w:t>
            </w:r>
            <w:r w:rsidRPr="00D628D1">
              <w:rPr>
                <w:color w:val="FF0000"/>
              </w:rPr>
              <w:t>、深度防护原则、权限分离原则、机制节约原则</w:t>
            </w:r>
            <w:r w:rsidRPr="00D628D1">
              <w:rPr>
                <w:color w:val="FF0000"/>
              </w:rPr>
              <w:t>(</w:t>
            </w:r>
            <w:r w:rsidRPr="00D628D1">
              <w:rPr>
                <w:color w:val="FF0000"/>
              </w:rPr>
              <w:t>或简单化原则</w:t>
            </w:r>
            <w:r w:rsidRPr="00D628D1">
              <w:rPr>
                <w:color w:val="FF0000"/>
              </w:rPr>
              <w:t>)</w:t>
            </w:r>
            <w:r w:rsidRPr="00D628D1">
              <w:rPr>
                <w:color w:val="FF0000"/>
              </w:rPr>
              <w:t>、通用机制最少化原则、不信任隐私安全原则、完全中立原则、心理可接受原则、机密性原则</w:t>
            </w:r>
            <w:r w:rsidRPr="00D628D1">
              <w:t>等。</w:t>
            </w:r>
          </w:p>
          <w:p w14:paraId="61CD264F" w14:textId="0846B835" w:rsidR="00D628D1" w:rsidRDefault="00D628D1" w:rsidP="00D628D1">
            <w:pPr>
              <w:pStyle w:val="a7"/>
              <w:ind w:left="420" w:firstLineChars="0" w:firstLine="0"/>
            </w:pPr>
            <w:r>
              <w:rPr>
                <w:rFonts w:hint="eastAsia"/>
              </w:rPr>
              <w:t>(</w:t>
            </w:r>
            <w:r>
              <w:t xml:space="preserve">2) </w:t>
            </w:r>
            <w:r>
              <w:rPr>
                <w:rFonts w:hint="eastAsia"/>
              </w:rPr>
              <w:t>架构安全策略</w:t>
            </w:r>
            <w:r>
              <w:rPr>
                <w:rFonts w:hint="eastAsia"/>
              </w:rPr>
              <w:t xml:space="preserve"> </w:t>
            </w:r>
          </w:p>
          <w:p w14:paraId="2AB44477" w14:textId="2F3AA963" w:rsidR="00D628D1" w:rsidRDefault="00D628D1" w:rsidP="00D628D1">
            <w:pPr>
              <w:pStyle w:val="a7"/>
              <w:ind w:left="420"/>
              <w:rPr>
                <w:rFonts w:hint="eastAsia"/>
              </w:rPr>
            </w:pPr>
            <w:r>
              <w:rPr>
                <w:rFonts w:hint="eastAsia"/>
              </w:rPr>
              <w:t>针对影响软件安全的信任问题（数据不可信、身份不可信、环境不可信），制定的软件架构安全策略包括：完整性策略、认证机制、机密性策略。</w:t>
            </w:r>
          </w:p>
          <w:p w14:paraId="4EB60434" w14:textId="7880F45B" w:rsidR="00D628D1" w:rsidRDefault="00D628D1" w:rsidP="00D628D1">
            <w:pPr>
              <w:pStyle w:val="a7"/>
              <w:ind w:left="420" w:firstLineChars="0" w:firstLine="0"/>
              <w:rPr>
                <w:b/>
                <w:bCs/>
              </w:rPr>
            </w:pPr>
            <w:r w:rsidRPr="00D628D1">
              <w:rPr>
                <w:rFonts w:hint="eastAsia"/>
                <w:b/>
                <w:bCs/>
              </w:rPr>
              <w:t>3.</w:t>
            </w:r>
            <w:r w:rsidRPr="00D628D1">
              <w:rPr>
                <w:b/>
                <w:bCs/>
              </w:rPr>
              <w:t xml:space="preserve"> </w:t>
            </w:r>
            <w:r w:rsidRPr="00D628D1">
              <w:rPr>
                <w:rFonts w:hint="eastAsia"/>
                <w:b/>
                <w:bCs/>
              </w:rPr>
              <w:t>架构安全的分析过程</w:t>
            </w:r>
          </w:p>
          <w:p w14:paraId="062B4C82" w14:textId="61760911" w:rsidR="00D628D1" w:rsidRPr="00D628D1" w:rsidRDefault="00D628D1" w:rsidP="00D628D1">
            <w:pPr>
              <w:pStyle w:val="a7"/>
              <w:ind w:left="420"/>
              <w:rPr>
                <w:rFonts w:ascii="Times New Roman" w:hAnsi="Times New Roman" w:hint="eastAsia"/>
                <w:b/>
                <w:bCs/>
                <w:szCs w:val="21"/>
              </w:rPr>
            </w:pPr>
            <w:r>
              <w:t>进行软件架构分析时首先要对架构进行建模</w:t>
            </w:r>
            <w:r>
              <w:t>,</w:t>
            </w:r>
            <w:r>
              <w:t>并对软件的安全需求或安全机制进行描述</w:t>
            </w:r>
            <w:r>
              <w:t>,</w:t>
            </w:r>
            <w:r>
              <w:t>然后检查架构模型是否满足安全需求</w:t>
            </w:r>
            <w:r>
              <w:t>,</w:t>
            </w:r>
            <w:r>
              <w:t>如不满足</w:t>
            </w:r>
            <w:r>
              <w:t>,</w:t>
            </w:r>
            <w:r>
              <w:t>需要根据相应信息重新设计架构</w:t>
            </w:r>
            <w:r>
              <w:t>,</w:t>
            </w:r>
            <w:r>
              <w:t>如此反复直至满足所有安全需求</w:t>
            </w:r>
            <w:r>
              <w:rPr>
                <w:rFonts w:hint="eastAsia"/>
              </w:rPr>
              <w:t>。</w:t>
            </w:r>
          </w:p>
          <w:p w14:paraId="7C6A4455" w14:textId="10F61186" w:rsidR="00330003" w:rsidRPr="00701FF9" w:rsidRDefault="00FC2BA6" w:rsidP="00EA3634">
            <w:pPr>
              <w:pStyle w:val="a7"/>
              <w:numPr>
                <w:ilvl w:val="0"/>
                <w:numId w:val="1"/>
              </w:numPr>
              <w:ind w:firstLineChars="0"/>
              <w:rPr>
                <w:rFonts w:ascii="Times New Roman" w:hAnsi="Times New Roman"/>
                <w:b/>
                <w:szCs w:val="21"/>
              </w:rPr>
            </w:pPr>
            <w:r w:rsidRPr="00701FF9">
              <w:rPr>
                <w:rFonts w:ascii="Times New Roman" w:hAnsi="Times New Roman" w:hint="eastAsia"/>
                <w:b/>
                <w:szCs w:val="21"/>
              </w:rPr>
              <w:t xml:space="preserve"> </w:t>
            </w:r>
            <w:r w:rsidR="00275B09" w:rsidRPr="00701FF9">
              <w:rPr>
                <w:rFonts w:ascii="Times New Roman" w:hAnsi="Times New Roman" w:hint="eastAsia"/>
                <w:b/>
                <w:szCs w:val="21"/>
              </w:rPr>
              <w:t>方法实现</w:t>
            </w:r>
          </w:p>
          <w:p w14:paraId="4B0AFA40" w14:textId="1C6062C8" w:rsidR="005D7493" w:rsidRPr="00701FF9" w:rsidRDefault="002853A0" w:rsidP="00C26CAC">
            <w:pPr>
              <w:pStyle w:val="a7"/>
              <w:ind w:left="420" w:firstLine="422"/>
              <w:rPr>
                <w:rFonts w:ascii="Times New Roman" w:hAnsi="Times New Roman"/>
                <w:b/>
                <w:szCs w:val="21"/>
              </w:rPr>
            </w:pPr>
            <w:r>
              <w:rPr>
                <w:rFonts w:ascii="Times New Roman" w:hAnsi="Times New Roman" w:hint="eastAsia"/>
                <w:b/>
                <w:szCs w:val="21"/>
              </w:rPr>
              <w:t>形式化分析：使用形式化的方法描述软件架构和安全需求，最终分析结果精确、可量化、自动化程度高，但实用性较差。工程化分析：从攻击者角度考虑软件面临的安全问题，实用性较强，自动化程度低。</w:t>
            </w:r>
          </w:p>
          <w:p w14:paraId="4BB24CD8" w14:textId="017F8DF0" w:rsidR="00025D7B" w:rsidRPr="00701FF9" w:rsidRDefault="002853A0" w:rsidP="00C26CAC">
            <w:pPr>
              <w:pStyle w:val="a7"/>
              <w:numPr>
                <w:ilvl w:val="0"/>
                <w:numId w:val="2"/>
              </w:numPr>
              <w:ind w:firstLineChars="0"/>
              <w:rPr>
                <w:rFonts w:ascii="Times New Roman" w:hAnsi="Times New Roman"/>
                <w:b/>
                <w:szCs w:val="21"/>
              </w:rPr>
            </w:pPr>
            <w:r>
              <w:rPr>
                <w:rFonts w:ascii="Times New Roman" w:hAnsi="Times New Roman" w:hint="eastAsia"/>
                <w:b/>
                <w:szCs w:val="21"/>
              </w:rPr>
              <w:t>形式化分析技术</w:t>
            </w:r>
          </w:p>
          <w:p w14:paraId="1E4EA7B1" w14:textId="1574DE45" w:rsidR="00C26CAC" w:rsidRPr="00701FF9" w:rsidRDefault="00C26CAC" w:rsidP="00A40395">
            <w:pPr>
              <w:ind w:left="360" w:firstLineChars="200" w:firstLine="420"/>
              <w:rPr>
                <w:kern w:val="0"/>
                <w:szCs w:val="21"/>
              </w:rPr>
            </w:pPr>
          </w:p>
          <w:p w14:paraId="5F656EFA" w14:textId="71EE3D0F" w:rsidR="00831449" w:rsidRPr="00701FF9" w:rsidRDefault="006010DE" w:rsidP="009D71C4">
            <w:pPr>
              <w:pStyle w:val="a7"/>
              <w:numPr>
                <w:ilvl w:val="0"/>
                <w:numId w:val="22"/>
              </w:numPr>
              <w:ind w:firstLineChars="0"/>
              <w:rPr>
                <w:b/>
                <w:bCs/>
                <w:szCs w:val="21"/>
              </w:rPr>
            </w:pPr>
            <w:r>
              <w:rPr>
                <w:rFonts w:hint="eastAsia"/>
                <w:b/>
                <w:bCs/>
                <w:szCs w:val="21"/>
              </w:rPr>
              <w:t xml:space="preserve"> </w:t>
            </w:r>
            <w:r w:rsidR="002853A0">
              <w:rPr>
                <w:rFonts w:hint="eastAsia"/>
                <w:b/>
                <w:bCs/>
                <w:szCs w:val="21"/>
              </w:rPr>
              <w:t>U</w:t>
            </w:r>
            <w:r w:rsidR="002853A0">
              <w:rPr>
                <w:b/>
                <w:bCs/>
                <w:szCs w:val="21"/>
              </w:rPr>
              <w:t>ML</w:t>
            </w:r>
            <w:r w:rsidR="002853A0">
              <w:rPr>
                <w:rFonts w:hint="eastAsia"/>
                <w:b/>
                <w:bCs/>
                <w:szCs w:val="21"/>
              </w:rPr>
              <w:t>sec</w:t>
            </w:r>
            <w:r w:rsidR="002853A0">
              <w:rPr>
                <w:rFonts w:hint="eastAsia"/>
                <w:b/>
                <w:bCs/>
                <w:szCs w:val="21"/>
              </w:rPr>
              <w:t>建模描述分析方法</w:t>
            </w:r>
          </w:p>
          <w:p w14:paraId="1BBA979F" w14:textId="19D2A375" w:rsidR="005D7493" w:rsidRDefault="00E371F1" w:rsidP="005D7493">
            <w:pPr>
              <w:ind w:leftChars="200" w:left="420" w:firstLineChars="210" w:firstLine="441"/>
              <w:rPr>
                <w:kern w:val="0"/>
                <w:szCs w:val="21"/>
              </w:rPr>
            </w:pPr>
            <w:r>
              <w:rPr>
                <w:rFonts w:hint="eastAsia"/>
                <w:kern w:val="0"/>
                <w:szCs w:val="21"/>
              </w:rPr>
              <w:t>利用</w:t>
            </w:r>
            <w:r>
              <w:rPr>
                <w:rFonts w:hint="eastAsia"/>
                <w:kern w:val="0"/>
                <w:szCs w:val="21"/>
              </w:rPr>
              <w:t>U</w:t>
            </w:r>
            <w:r>
              <w:rPr>
                <w:kern w:val="0"/>
                <w:szCs w:val="21"/>
              </w:rPr>
              <w:t>ML</w:t>
            </w:r>
            <w:r>
              <w:rPr>
                <w:rFonts w:hint="eastAsia"/>
                <w:kern w:val="0"/>
                <w:szCs w:val="21"/>
              </w:rPr>
              <w:t>这个统一建模语言，对软件需求、软件行为、执行时的时序状态或者交互关系</w:t>
            </w:r>
            <w:r w:rsidR="001D6CB4">
              <w:rPr>
                <w:rFonts w:hint="eastAsia"/>
                <w:kern w:val="0"/>
                <w:szCs w:val="21"/>
              </w:rPr>
              <w:t>进行表示。</w:t>
            </w:r>
          </w:p>
          <w:p w14:paraId="40D59047" w14:textId="4A175C6B" w:rsidR="001D6CB4" w:rsidRDefault="001D6CB4" w:rsidP="005D7493">
            <w:pPr>
              <w:ind w:leftChars="200" w:left="420" w:firstLineChars="210" w:firstLine="441"/>
              <w:rPr>
                <w:kern w:val="0"/>
                <w:szCs w:val="21"/>
              </w:rPr>
            </w:pPr>
            <w:r>
              <w:rPr>
                <w:rFonts w:hint="eastAsia"/>
                <w:kern w:val="0"/>
                <w:szCs w:val="21"/>
              </w:rPr>
              <w:t>除此之外</w:t>
            </w:r>
            <w:r>
              <w:rPr>
                <w:rFonts w:hint="eastAsia"/>
                <w:kern w:val="0"/>
                <w:szCs w:val="21"/>
              </w:rPr>
              <w:t>U</w:t>
            </w:r>
            <w:r>
              <w:rPr>
                <w:kern w:val="0"/>
                <w:szCs w:val="21"/>
              </w:rPr>
              <w:t>ML</w:t>
            </w:r>
            <w:r>
              <w:rPr>
                <w:rFonts w:hint="eastAsia"/>
                <w:kern w:val="0"/>
                <w:szCs w:val="21"/>
              </w:rPr>
              <w:t>sec</w:t>
            </w:r>
            <w:r>
              <w:rPr>
                <w:rFonts w:hint="eastAsia"/>
                <w:kern w:val="0"/>
                <w:szCs w:val="21"/>
              </w:rPr>
              <w:t>方法可以通过拓展标准</w:t>
            </w:r>
            <w:r>
              <w:rPr>
                <w:rFonts w:hint="eastAsia"/>
                <w:kern w:val="0"/>
                <w:szCs w:val="21"/>
              </w:rPr>
              <w:t>U</w:t>
            </w:r>
            <w:r>
              <w:rPr>
                <w:kern w:val="0"/>
                <w:szCs w:val="21"/>
              </w:rPr>
              <w:t>ML</w:t>
            </w:r>
            <w:r>
              <w:rPr>
                <w:rFonts w:hint="eastAsia"/>
                <w:kern w:val="0"/>
                <w:szCs w:val="21"/>
              </w:rPr>
              <w:t>来进行架构及安全性的描述，</w:t>
            </w:r>
            <w:r w:rsidRPr="001D6CB4">
              <w:rPr>
                <w:kern w:val="0"/>
                <w:szCs w:val="21"/>
              </w:rPr>
              <w:t>UMLsec</w:t>
            </w:r>
            <w:r w:rsidRPr="001D6CB4">
              <w:rPr>
                <w:kern w:val="0"/>
                <w:szCs w:val="21"/>
              </w:rPr>
              <w:t>通过在</w:t>
            </w:r>
            <w:r w:rsidRPr="001D6CB4">
              <w:rPr>
                <w:kern w:val="0"/>
                <w:szCs w:val="21"/>
              </w:rPr>
              <w:t>UML</w:t>
            </w:r>
            <w:r w:rsidRPr="001D6CB4">
              <w:rPr>
                <w:kern w:val="0"/>
                <w:szCs w:val="21"/>
              </w:rPr>
              <w:t>元模型中增加安全相关的构造型、标记值、约束等建模元素</w:t>
            </w:r>
            <w:r w:rsidRPr="001D6CB4">
              <w:rPr>
                <w:kern w:val="0"/>
                <w:szCs w:val="21"/>
              </w:rPr>
              <w:t>,</w:t>
            </w:r>
            <w:r w:rsidRPr="001D6CB4">
              <w:rPr>
                <w:kern w:val="0"/>
                <w:szCs w:val="21"/>
              </w:rPr>
              <w:t>来表达安全属性的语义和系统需求。其中</w:t>
            </w:r>
            <w:r w:rsidRPr="001D6CB4">
              <w:rPr>
                <w:kern w:val="0"/>
                <w:szCs w:val="21"/>
              </w:rPr>
              <w:t>,</w:t>
            </w:r>
            <w:r w:rsidRPr="001D6CB4">
              <w:rPr>
                <w:kern w:val="0"/>
                <w:szCs w:val="21"/>
              </w:rPr>
              <w:t>构造型是一种修饰</w:t>
            </w:r>
            <w:r w:rsidRPr="001D6CB4">
              <w:rPr>
                <w:kern w:val="0"/>
                <w:szCs w:val="21"/>
              </w:rPr>
              <w:t>,</w:t>
            </w:r>
            <w:r w:rsidRPr="001D6CB4">
              <w:rPr>
                <w:kern w:val="0"/>
                <w:szCs w:val="21"/>
              </w:rPr>
              <w:t>允许为建模元素定义新的语义</w:t>
            </w:r>
            <w:r w:rsidRPr="001D6CB4">
              <w:rPr>
                <w:kern w:val="0"/>
                <w:szCs w:val="21"/>
              </w:rPr>
              <w:t>;</w:t>
            </w:r>
            <w:r w:rsidRPr="001D6CB4">
              <w:rPr>
                <w:kern w:val="0"/>
                <w:szCs w:val="21"/>
              </w:rPr>
              <w:t>标记值是可以与建模元素相关联的键值对</w:t>
            </w:r>
            <w:r w:rsidRPr="001D6CB4">
              <w:rPr>
                <w:kern w:val="0"/>
                <w:szCs w:val="21"/>
              </w:rPr>
              <w:t>,</w:t>
            </w:r>
            <w:r w:rsidRPr="001D6CB4">
              <w:rPr>
                <w:kern w:val="0"/>
                <w:szCs w:val="21"/>
              </w:rPr>
              <w:t>允许在建模元素上标注任何值</w:t>
            </w:r>
            <w:r w:rsidRPr="001D6CB4">
              <w:rPr>
                <w:kern w:val="0"/>
                <w:szCs w:val="21"/>
              </w:rPr>
              <w:t>;</w:t>
            </w:r>
            <w:r w:rsidRPr="001D6CB4">
              <w:rPr>
                <w:kern w:val="0"/>
                <w:szCs w:val="21"/>
              </w:rPr>
              <w:t>约束是定义模型外形的规则</w:t>
            </w:r>
            <w:r w:rsidRPr="001D6CB4">
              <w:rPr>
                <w:kern w:val="0"/>
                <w:szCs w:val="21"/>
              </w:rPr>
              <w:t>,</w:t>
            </w:r>
            <w:r w:rsidRPr="001D6CB4">
              <w:rPr>
                <w:kern w:val="0"/>
                <w:szCs w:val="21"/>
              </w:rPr>
              <w:t>可表示为任何形式的文本</w:t>
            </w:r>
            <w:r w:rsidRPr="001D6CB4">
              <w:rPr>
                <w:kern w:val="0"/>
                <w:szCs w:val="21"/>
              </w:rPr>
              <w:t>,</w:t>
            </w:r>
            <w:r w:rsidRPr="001D6CB4">
              <w:rPr>
                <w:kern w:val="0"/>
                <w:szCs w:val="21"/>
              </w:rPr>
              <w:t>或者用更正式的对象约束语言表示。</w:t>
            </w:r>
          </w:p>
          <w:p w14:paraId="7D41518E" w14:textId="07BD6033" w:rsidR="001308F2" w:rsidRPr="001308F2" w:rsidRDefault="001308F2" w:rsidP="005D7493">
            <w:pPr>
              <w:ind w:leftChars="200" w:left="420" w:firstLineChars="210" w:firstLine="441"/>
              <w:rPr>
                <w:rFonts w:hint="eastAsia"/>
                <w:kern w:val="0"/>
                <w:szCs w:val="21"/>
              </w:rPr>
            </w:pPr>
            <w:r w:rsidRPr="001308F2">
              <w:rPr>
                <w:kern w:val="0"/>
                <w:szCs w:val="21"/>
              </w:rPr>
              <w:t>UMLsec</w:t>
            </w:r>
            <w:r w:rsidRPr="001308F2">
              <w:rPr>
                <w:kern w:val="0"/>
                <w:szCs w:val="21"/>
              </w:rPr>
              <w:t>安全属性添加过程如下</w:t>
            </w:r>
            <w:r w:rsidRPr="001308F2">
              <w:rPr>
                <w:kern w:val="0"/>
                <w:szCs w:val="21"/>
              </w:rPr>
              <w:t>:</w:t>
            </w:r>
            <w:r w:rsidRPr="001308F2">
              <w:rPr>
                <w:kern w:val="0"/>
                <w:szCs w:val="21"/>
              </w:rPr>
              <w:t>使用</w:t>
            </w:r>
            <w:r w:rsidRPr="001308F2">
              <w:rPr>
                <w:kern w:val="0"/>
                <w:szCs w:val="21"/>
              </w:rPr>
              <w:t>UML</w:t>
            </w:r>
            <w:r w:rsidRPr="001308F2">
              <w:rPr>
                <w:kern w:val="0"/>
                <w:szCs w:val="21"/>
              </w:rPr>
              <w:t>建立系统未包含安全属性的</w:t>
            </w:r>
            <w:r w:rsidRPr="001308F2">
              <w:rPr>
                <w:kern w:val="0"/>
                <w:szCs w:val="21"/>
              </w:rPr>
              <w:t>PIM(platform independent mode,</w:t>
            </w:r>
            <w:r w:rsidRPr="001308F2">
              <w:rPr>
                <w:kern w:val="0"/>
                <w:szCs w:val="21"/>
              </w:rPr>
              <w:t>平台无关模型</w:t>
            </w:r>
            <w:r w:rsidRPr="001308F2">
              <w:rPr>
                <w:kern w:val="0"/>
                <w:szCs w:val="21"/>
              </w:rPr>
              <w:t>);</w:t>
            </w:r>
            <w:r w:rsidRPr="001308F2">
              <w:rPr>
                <w:kern w:val="0"/>
                <w:szCs w:val="21"/>
              </w:rPr>
              <w:t>将该模型保存为</w:t>
            </w:r>
            <w:r w:rsidRPr="001308F2">
              <w:rPr>
                <w:kern w:val="0"/>
                <w:szCs w:val="21"/>
              </w:rPr>
              <w:t>xml</w:t>
            </w:r>
            <w:r w:rsidRPr="001308F2">
              <w:rPr>
                <w:kern w:val="0"/>
                <w:szCs w:val="21"/>
              </w:rPr>
              <w:t>文件</w:t>
            </w:r>
            <w:r w:rsidRPr="001308F2">
              <w:rPr>
                <w:kern w:val="0"/>
                <w:szCs w:val="21"/>
              </w:rPr>
              <w:t>;</w:t>
            </w:r>
            <w:r w:rsidRPr="001308F2">
              <w:rPr>
                <w:kern w:val="0"/>
                <w:szCs w:val="21"/>
              </w:rPr>
              <w:t>选定预先定义的与</w:t>
            </w:r>
            <w:r w:rsidRPr="001308F2">
              <w:rPr>
                <w:kern w:val="0"/>
                <w:szCs w:val="21"/>
              </w:rPr>
              <w:lastRenderedPageBreak/>
              <w:t>安全相关的</w:t>
            </w:r>
            <w:r w:rsidRPr="001308F2">
              <w:rPr>
                <w:kern w:val="0"/>
                <w:szCs w:val="21"/>
              </w:rPr>
              <w:t>P</w:t>
            </w:r>
            <w:r>
              <w:rPr>
                <w:rFonts w:hint="eastAsia"/>
                <w:kern w:val="0"/>
                <w:szCs w:val="21"/>
              </w:rPr>
              <w:t>r</w:t>
            </w:r>
            <w:r w:rsidRPr="001308F2">
              <w:rPr>
                <w:kern w:val="0"/>
                <w:szCs w:val="21"/>
              </w:rPr>
              <w:t>of</w:t>
            </w:r>
            <w:r>
              <w:rPr>
                <w:kern w:val="0"/>
                <w:szCs w:val="21"/>
              </w:rPr>
              <w:t>i</w:t>
            </w:r>
            <w:r w:rsidRPr="001308F2">
              <w:rPr>
                <w:kern w:val="0"/>
                <w:szCs w:val="21"/>
              </w:rPr>
              <w:t>l</w:t>
            </w:r>
            <w:r>
              <w:rPr>
                <w:kern w:val="0"/>
                <w:szCs w:val="21"/>
              </w:rPr>
              <w:t>e</w:t>
            </w:r>
            <w:r w:rsidRPr="001308F2">
              <w:rPr>
                <w:kern w:val="0"/>
                <w:szCs w:val="21"/>
              </w:rPr>
              <w:t>文件</w:t>
            </w:r>
            <w:r w:rsidRPr="001308F2">
              <w:rPr>
                <w:kern w:val="0"/>
                <w:szCs w:val="21"/>
              </w:rPr>
              <w:t>(</w:t>
            </w:r>
            <w:r w:rsidRPr="001308F2">
              <w:rPr>
                <w:kern w:val="0"/>
                <w:szCs w:val="21"/>
              </w:rPr>
              <w:t>该文件对不同的</w:t>
            </w:r>
            <w:r w:rsidRPr="001308F2">
              <w:rPr>
                <w:kern w:val="0"/>
                <w:szCs w:val="21"/>
              </w:rPr>
              <w:t>UML</w:t>
            </w:r>
            <w:r w:rsidRPr="001308F2">
              <w:rPr>
                <w:kern w:val="0"/>
                <w:szCs w:val="21"/>
              </w:rPr>
              <w:t>图所能添加的构造型进行了约束</w:t>
            </w:r>
            <w:r w:rsidRPr="001308F2">
              <w:rPr>
                <w:kern w:val="0"/>
                <w:szCs w:val="21"/>
              </w:rPr>
              <w:t>);</w:t>
            </w:r>
            <w:r w:rsidRPr="001308F2">
              <w:rPr>
                <w:kern w:val="0"/>
                <w:szCs w:val="21"/>
              </w:rPr>
              <w:t>向</w:t>
            </w:r>
            <w:r w:rsidRPr="001308F2">
              <w:rPr>
                <w:kern w:val="0"/>
                <w:szCs w:val="21"/>
              </w:rPr>
              <w:t>UML</w:t>
            </w:r>
            <w:r w:rsidRPr="001308F2">
              <w:rPr>
                <w:kern w:val="0"/>
                <w:szCs w:val="21"/>
              </w:rPr>
              <w:t>模型中的组件添加</w:t>
            </w:r>
            <w:r w:rsidRPr="001308F2">
              <w:rPr>
                <w:kern w:val="0"/>
                <w:szCs w:val="21"/>
              </w:rPr>
              <w:t>P</w:t>
            </w:r>
            <w:r>
              <w:rPr>
                <w:kern w:val="0"/>
                <w:szCs w:val="21"/>
              </w:rPr>
              <w:t>rofile</w:t>
            </w:r>
            <w:r w:rsidRPr="001308F2">
              <w:rPr>
                <w:kern w:val="0"/>
                <w:szCs w:val="21"/>
              </w:rPr>
              <w:t>文件中的构造型</w:t>
            </w:r>
            <w:r w:rsidRPr="001308F2">
              <w:rPr>
                <w:kern w:val="0"/>
                <w:szCs w:val="21"/>
              </w:rPr>
              <w:t>;</w:t>
            </w:r>
            <w:r w:rsidRPr="001308F2">
              <w:rPr>
                <w:kern w:val="0"/>
                <w:szCs w:val="21"/>
              </w:rPr>
              <w:t>添加后的文件保存为</w:t>
            </w:r>
            <w:r w:rsidRPr="001308F2">
              <w:rPr>
                <w:kern w:val="0"/>
                <w:szCs w:val="21"/>
              </w:rPr>
              <w:t>xml</w:t>
            </w:r>
            <w:r w:rsidRPr="001308F2">
              <w:rPr>
                <w:kern w:val="0"/>
                <w:szCs w:val="21"/>
              </w:rPr>
              <w:t>格式</w:t>
            </w:r>
            <w:r w:rsidRPr="001308F2">
              <w:rPr>
                <w:kern w:val="0"/>
                <w:szCs w:val="21"/>
              </w:rPr>
              <w:t>,</w:t>
            </w:r>
            <w:r w:rsidRPr="001308F2">
              <w:rPr>
                <w:kern w:val="0"/>
                <w:szCs w:val="21"/>
              </w:rPr>
              <w:t>通过可视化机制将其显示为使用</w:t>
            </w:r>
            <w:r w:rsidRPr="001308F2">
              <w:rPr>
                <w:kern w:val="0"/>
                <w:szCs w:val="21"/>
              </w:rPr>
              <w:t>UML</w:t>
            </w:r>
            <w:r w:rsidRPr="001308F2">
              <w:rPr>
                <w:kern w:val="0"/>
                <w:szCs w:val="21"/>
              </w:rPr>
              <w:t>表示的包含安全属性的</w:t>
            </w:r>
            <w:r w:rsidRPr="001308F2">
              <w:rPr>
                <w:kern w:val="0"/>
                <w:szCs w:val="21"/>
              </w:rPr>
              <w:t>P</w:t>
            </w:r>
            <w:r>
              <w:rPr>
                <w:kern w:val="0"/>
                <w:szCs w:val="21"/>
              </w:rPr>
              <w:t>I</w:t>
            </w:r>
            <w:r w:rsidRPr="001308F2">
              <w:rPr>
                <w:kern w:val="0"/>
                <w:szCs w:val="21"/>
              </w:rPr>
              <w:t>M</w:t>
            </w:r>
            <w:r w:rsidRPr="001308F2">
              <w:rPr>
                <w:kern w:val="0"/>
                <w:szCs w:val="21"/>
              </w:rPr>
              <w:t>。</w:t>
            </w:r>
          </w:p>
          <w:p w14:paraId="42D153B1" w14:textId="241B4069" w:rsidR="009803F2" w:rsidRPr="00701FF9" w:rsidRDefault="001308F2" w:rsidP="00E722D8">
            <w:pPr>
              <w:pStyle w:val="a7"/>
              <w:numPr>
                <w:ilvl w:val="0"/>
                <w:numId w:val="22"/>
              </w:numPr>
              <w:ind w:firstLineChars="0"/>
              <w:rPr>
                <w:b/>
                <w:bCs/>
                <w:szCs w:val="21"/>
              </w:rPr>
            </w:pPr>
            <w:r>
              <w:rPr>
                <w:rFonts w:hint="eastAsia"/>
                <w:b/>
                <w:bCs/>
                <w:szCs w:val="21"/>
              </w:rPr>
              <w:t>软件架构模型结构化分析方法</w:t>
            </w:r>
          </w:p>
          <w:p w14:paraId="6CF91E40" w14:textId="2B3DF417" w:rsidR="00A40395" w:rsidRPr="00701FF9" w:rsidRDefault="001308F2" w:rsidP="00905D2D">
            <w:pPr>
              <w:ind w:leftChars="250" w:left="525" w:firstLineChars="200" w:firstLine="420"/>
              <w:rPr>
                <w:kern w:val="0"/>
                <w:szCs w:val="21"/>
              </w:rPr>
            </w:pPr>
            <w:r>
              <w:rPr>
                <w:rFonts w:hint="eastAsia"/>
                <w:kern w:val="0"/>
                <w:szCs w:val="21"/>
              </w:rPr>
              <w:t>基于</w:t>
            </w:r>
            <w:r>
              <w:rPr>
                <w:rFonts w:hint="eastAsia"/>
                <w:kern w:val="0"/>
                <w:szCs w:val="21"/>
              </w:rPr>
              <w:t>Petri</w:t>
            </w:r>
            <w:r>
              <w:rPr>
                <w:rFonts w:hint="eastAsia"/>
                <w:kern w:val="0"/>
                <w:szCs w:val="21"/>
              </w:rPr>
              <w:t>网的结构化分析方法（</w:t>
            </w:r>
            <w:r>
              <w:rPr>
                <w:rFonts w:hint="eastAsia"/>
                <w:kern w:val="0"/>
                <w:szCs w:val="21"/>
              </w:rPr>
              <w:t>S</w:t>
            </w:r>
            <w:r>
              <w:rPr>
                <w:kern w:val="0"/>
                <w:szCs w:val="21"/>
              </w:rPr>
              <w:t>AM</w:t>
            </w:r>
            <w:r>
              <w:rPr>
                <w:rFonts w:hint="eastAsia"/>
                <w:kern w:val="0"/>
                <w:szCs w:val="21"/>
              </w:rPr>
              <w:t>）有两种建模方法：</w:t>
            </w:r>
            <w:r>
              <w:t>一种是低层</w:t>
            </w:r>
            <w:r>
              <w:t>(</w:t>
            </w:r>
            <w:r>
              <w:t>命题模型</w:t>
            </w:r>
            <w:r>
              <w:t>,</w:t>
            </w:r>
            <w:r>
              <w:t>使用库迁移</w:t>
            </w:r>
            <w:r>
              <w:t>( place-transition</w:t>
            </w:r>
            <w:r w:rsidR="00E128DC">
              <w:rPr>
                <w:rFonts w:hint="eastAsia"/>
              </w:rPr>
              <w:t>)</w:t>
            </w:r>
            <w:r>
              <w:t>网和分支时序逻辑</w:t>
            </w:r>
            <w:r>
              <w:t>CTL;</w:t>
            </w:r>
            <w:r>
              <w:t>另一种是高层</w:t>
            </w:r>
            <w:r>
              <w:t>(</w:t>
            </w:r>
            <w:r>
              <w:t>一阶</w:t>
            </w:r>
            <w:r>
              <w:t>)</w:t>
            </w:r>
            <w:r>
              <w:t>模型</w:t>
            </w:r>
            <w:r>
              <w:t>,</w:t>
            </w:r>
            <w:r>
              <w:t>使用谓词</w:t>
            </w:r>
            <w:r>
              <w:t>/</w:t>
            </w:r>
            <w:r>
              <w:t>迁移</w:t>
            </w:r>
            <w:r>
              <w:t>( predicate/transition,PrT</w:t>
            </w:r>
            <w:r>
              <w:t>网和一阶时序逻辑。目前</w:t>
            </w:r>
            <w:r>
              <w:t>,</w:t>
            </w:r>
            <w:r>
              <w:t>一般使用后者来进行软件架构安全建模与分析</w:t>
            </w:r>
            <w:r>
              <w:t>,</w:t>
            </w:r>
            <w:r>
              <w:t>即利用</w:t>
            </w:r>
            <w:r>
              <w:t>PrT</w:t>
            </w:r>
            <w:r>
              <w:t>网描述软件架构的组件、连接器等架构基本元素以及访问控制及信息流相关的安全模型</w:t>
            </w:r>
            <w:r>
              <w:t>,</w:t>
            </w:r>
            <w:r>
              <w:t>而利用一阶时序逻辑来表达对软件架构本身的安全约束或安全需求。</w:t>
            </w:r>
          </w:p>
          <w:p w14:paraId="34A70D54" w14:textId="617A9E8F" w:rsidR="00905D2D" w:rsidRPr="00E128DC" w:rsidRDefault="00E128DC" w:rsidP="00905D2D">
            <w:pPr>
              <w:pStyle w:val="a7"/>
              <w:numPr>
                <w:ilvl w:val="0"/>
                <w:numId w:val="22"/>
              </w:numPr>
              <w:ind w:firstLineChars="0"/>
              <w:rPr>
                <w:b/>
                <w:bCs/>
                <w:kern w:val="0"/>
                <w:szCs w:val="21"/>
              </w:rPr>
            </w:pPr>
            <w:r w:rsidRPr="00E128DC">
              <w:rPr>
                <w:rFonts w:hint="eastAsia"/>
                <w:b/>
                <w:bCs/>
                <w:kern w:val="0"/>
                <w:szCs w:val="21"/>
              </w:rPr>
              <w:t>离散时间马尔可夫转移链（</w:t>
            </w:r>
            <w:r w:rsidRPr="00E128DC">
              <w:rPr>
                <w:rFonts w:hint="eastAsia"/>
                <w:b/>
                <w:bCs/>
                <w:kern w:val="0"/>
                <w:szCs w:val="21"/>
              </w:rPr>
              <w:t>D</w:t>
            </w:r>
            <w:r w:rsidRPr="00E128DC">
              <w:rPr>
                <w:b/>
                <w:bCs/>
                <w:kern w:val="0"/>
                <w:szCs w:val="21"/>
              </w:rPr>
              <w:t>TMC</w:t>
            </w:r>
            <w:r w:rsidRPr="00E128DC">
              <w:rPr>
                <w:rFonts w:hint="eastAsia"/>
                <w:b/>
                <w:bCs/>
                <w:kern w:val="0"/>
                <w:szCs w:val="21"/>
              </w:rPr>
              <w:t>）</w:t>
            </w:r>
          </w:p>
          <w:p w14:paraId="3CF6979D" w14:textId="77777777" w:rsidR="00E128DC" w:rsidRDefault="00E128DC" w:rsidP="00905D2D">
            <w:pPr>
              <w:pStyle w:val="a7"/>
              <w:ind w:left="756" w:firstLineChars="0" w:firstLine="0"/>
            </w:pPr>
            <w:r>
              <w:t>基于</w:t>
            </w:r>
            <w:r>
              <w:t>DTMC</w:t>
            </w:r>
            <w:r>
              <w:t>的转移过程</w:t>
            </w:r>
            <w:r>
              <w:t>,</w:t>
            </w:r>
            <w:r>
              <w:t>软件可靠性模型评估的一般步骤如下</w:t>
            </w:r>
            <w:r>
              <w:br/>
            </w:r>
            <w:r w:rsidRPr="00E128DC">
              <w:rPr>
                <w:sz w:val="18"/>
                <w:szCs w:val="20"/>
              </w:rPr>
              <w:fldChar w:fldCharType="begin"/>
            </w:r>
            <w:r w:rsidRPr="00E128DC">
              <w:rPr>
                <w:sz w:val="18"/>
                <w:szCs w:val="20"/>
              </w:rPr>
              <w:instrText xml:space="preserve"> </w:instrText>
            </w:r>
            <w:r w:rsidRPr="00E128DC">
              <w:rPr>
                <w:rFonts w:hint="eastAsia"/>
                <w:sz w:val="18"/>
                <w:szCs w:val="20"/>
              </w:rPr>
              <w:instrText>eq \o\ac(</w:instrText>
            </w:r>
            <w:r w:rsidRPr="00E128DC">
              <w:rPr>
                <w:rFonts w:ascii="宋体" w:hint="eastAsia"/>
                <w:position w:val="-4"/>
                <w:sz w:val="24"/>
                <w:szCs w:val="20"/>
              </w:rPr>
              <w:instrText>○</w:instrText>
            </w:r>
            <w:r w:rsidRPr="00E128DC">
              <w:rPr>
                <w:rFonts w:hint="eastAsia"/>
                <w:sz w:val="18"/>
                <w:szCs w:val="20"/>
              </w:rPr>
              <w:instrText>,1)</w:instrText>
            </w:r>
            <w:r w:rsidRPr="00E128DC">
              <w:rPr>
                <w:sz w:val="18"/>
                <w:szCs w:val="20"/>
              </w:rPr>
              <w:fldChar w:fldCharType="end"/>
            </w:r>
            <w:r>
              <w:t>确定软件架构</w:t>
            </w:r>
            <w:r>
              <w:t>,</w:t>
            </w:r>
            <w:r>
              <w:t>分解并划分系统的功能模块</w:t>
            </w:r>
            <w:r>
              <w:t>;</w:t>
            </w:r>
          </w:p>
          <w:p w14:paraId="6596B4E2" w14:textId="09950011" w:rsidR="00905D2D" w:rsidRDefault="00E128DC" w:rsidP="00905D2D">
            <w:pPr>
              <w:pStyle w:val="a7"/>
              <w:ind w:left="756" w:firstLineChars="0" w:firstLine="0"/>
            </w:pPr>
            <w:r w:rsidRPr="00E128DC">
              <w:rPr>
                <w:sz w:val="18"/>
                <w:szCs w:val="20"/>
              </w:rPr>
              <w:fldChar w:fldCharType="begin"/>
            </w:r>
            <w:r w:rsidRPr="00E128DC">
              <w:rPr>
                <w:sz w:val="18"/>
                <w:szCs w:val="20"/>
              </w:rPr>
              <w:instrText xml:space="preserve"> </w:instrText>
            </w:r>
            <w:r w:rsidRPr="00E128DC">
              <w:rPr>
                <w:rFonts w:hint="eastAsia"/>
                <w:sz w:val="18"/>
                <w:szCs w:val="20"/>
              </w:rPr>
              <w:instrText>eq \o\ac(</w:instrText>
            </w:r>
            <w:r w:rsidRPr="00E128DC">
              <w:rPr>
                <w:rFonts w:ascii="宋体" w:hint="eastAsia"/>
                <w:position w:val="-4"/>
                <w:sz w:val="24"/>
                <w:szCs w:val="20"/>
              </w:rPr>
              <w:instrText>○</w:instrText>
            </w:r>
            <w:r w:rsidRPr="00E128DC">
              <w:rPr>
                <w:rFonts w:hint="eastAsia"/>
                <w:sz w:val="18"/>
                <w:szCs w:val="20"/>
              </w:rPr>
              <w:instrText>,2)</w:instrText>
            </w:r>
            <w:r w:rsidRPr="00E128DC">
              <w:rPr>
                <w:sz w:val="18"/>
                <w:szCs w:val="20"/>
              </w:rPr>
              <w:fldChar w:fldCharType="end"/>
            </w:r>
            <w:r>
              <w:t>定义模块的失效行为</w:t>
            </w:r>
            <w:r>
              <w:t>,</w:t>
            </w:r>
            <w:r>
              <w:t>估计模块的可靠度及模块间的状态转移概率</w:t>
            </w:r>
            <w:r>
              <w:t>,</w:t>
            </w:r>
            <w:r>
              <w:t>结合软件可靠性模型与软件的体系结构对软件可靠性进行评估。</w:t>
            </w:r>
          </w:p>
          <w:p w14:paraId="34303FE1" w14:textId="1F8F024F" w:rsidR="00E128DC" w:rsidRPr="00E128DC" w:rsidRDefault="00E128DC" w:rsidP="00E128DC">
            <w:pPr>
              <w:pStyle w:val="a7"/>
              <w:numPr>
                <w:ilvl w:val="0"/>
                <w:numId w:val="22"/>
              </w:numPr>
              <w:ind w:firstLineChars="0"/>
              <w:rPr>
                <w:b/>
                <w:bCs/>
                <w:kern w:val="0"/>
                <w:szCs w:val="21"/>
              </w:rPr>
            </w:pPr>
            <w:r w:rsidRPr="00E128DC">
              <w:rPr>
                <w:rFonts w:hint="eastAsia"/>
                <w:b/>
                <w:bCs/>
                <w:kern w:val="0"/>
                <w:szCs w:val="21"/>
              </w:rPr>
              <w:t>A</w:t>
            </w:r>
            <w:r w:rsidRPr="00E128DC">
              <w:rPr>
                <w:b/>
                <w:bCs/>
                <w:kern w:val="0"/>
                <w:szCs w:val="21"/>
              </w:rPr>
              <w:t>CME</w:t>
            </w:r>
            <w:r w:rsidRPr="00E128DC">
              <w:rPr>
                <w:rFonts w:hint="eastAsia"/>
                <w:b/>
                <w:bCs/>
                <w:kern w:val="0"/>
                <w:szCs w:val="21"/>
              </w:rPr>
              <w:t>组件系统架构描述方法</w:t>
            </w:r>
          </w:p>
          <w:p w14:paraId="4C5844EC" w14:textId="394866C2" w:rsidR="00E128DC" w:rsidRPr="00E128DC" w:rsidRDefault="00E128DC" w:rsidP="00E128DC">
            <w:pPr>
              <w:ind w:left="396" w:firstLineChars="200" w:firstLine="420"/>
              <w:rPr>
                <w:rFonts w:hint="eastAsia"/>
                <w:kern w:val="0"/>
                <w:szCs w:val="21"/>
              </w:rPr>
            </w:pPr>
            <w:r>
              <w:t>它具有以下基本特性</w:t>
            </w:r>
            <w:r>
              <w:t>:</w:t>
            </w:r>
            <w:r>
              <w:t>提供了基本的体系结构元素来描述软件的体系结构</w:t>
            </w:r>
            <w:r>
              <w:t>,</w:t>
            </w:r>
            <w:r>
              <w:t>并提供了扩展机制</w:t>
            </w:r>
            <w:r>
              <w:t>;</w:t>
            </w:r>
            <w:r>
              <w:t>提供了注解机制</w:t>
            </w:r>
            <w:r>
              <w:t>( annotation mechanism)</w:t>
            </w:r>
            <w:r>
              <w:t>来描述软件的非结构性信息</w:t>
            </w:r>
            <w:r>
              <w:t>;</w:t>
            </w:r>
            <w:r>
              <w:t>提供了可对软件体系结构风格进行重用的模板机制</w:t>
            </w:r>
            <w:r>
              <w:t>;</w:t>
            </w:r>
            <w:r>
              <w:t>提供了一种开放的语义框架</w:t>
            </w:r>
            <w:r>
              <w:t>,</w:t>
            </w:r>
            <w:r>
              <w:t>可以对体系结构描述进行形式化的推理。除了可利用</w:t>
            </w:r>
            <w:r>
              <w:t>ACME</w:t>
            </w:r>
            <w:r>
              <w:t>来描述软件系统的体系结构外</w:t>
            </w:r>
            <w:r>
              <w:t>,</w:t>
            </w:r>
            <w:r>
              <w:t>架构师也可以利用它来实现不同的描述语言之间的转换</w:t>
            </w:r>
            <w:r>
              <w:t>,</w:t>
            </w:r>
            <w:r>
              <w:t>以便于软件设计人员之间的交流</w:t>
            </w:r>
          </w:p>
          <w:p w14:paraId="19E9ED21" w14:textId="1D66543F" w:rsidR="000619FC" w:rsidRPr="00701FF9" w:rsidRDefault="00E128DC" w:rsidP="00B40AED">
            <w:pPr>
              <w:pStyle w:val="a7"/>
              <w:numPr>
                <w:ilvl w:val="0"/>
                <w:numId w:val="2"/>
              </w:numPr>
              <w:ind w:firstLineChars="0"/>
              <w:rPr>
                <w:b/>
                <w:szCs w:val="21"/>
              </w:rPr>
            </w:pPr>
            <w:r>
              <w:rPr>
                <w:rFonts w:hint="eastAsia"/>
                <w:b/>
                <w:szCs w:val="21"/>
              </w:rPr>
              <w:t>工程化分析技术</w:t>
            </w:r>
          </w:p>
          <w:p w14:paraId="7300C4D0" w14:textId="06E96331" w:rsidR="001E4964" w:rsidRPr="00701FF9" w:rsidRDefault="00E128DC" w:rsidP="00AA5F39">
            <w:pPr>
              <w:ind w:left="360" w:firstLineChars="200" w:firstLine="422"/>
              <w:rPr>
                <w:b/>
                <w:szCs w:val="21"/>
              </w:rPr>
            </w:pPr>
            <w:r>
              <w:rPr>
                <w:rFonts w:hint="eastAsia"/>
                <w:b/>
                <w:szCs w:val="21"/>
              </w:rPr>
              <w:t>基于工程化的软件结构分析技术主要包括场景分析法、错误用例分析法和威胁建模法。</w:t>
            </w:r>
          </w:p>
          <w:p w14:paraId="634B8B33" w14:textId="37DFC582" w:rsidR="00945BEC" w:rsidRPr="00701FF9" w:rsidRDefault="00E128DC" w:rsidP="00945BEC">
            <w:pPr>
              <w:pStyle w:val="a7"/>
              <w:numPr>
                <w:ilvl w:val="0"/>
                <w:numId w:val="24"/>
              </w:numPr>
              <w:ind w:firstLineChars="0"/>
              <w:rPr>
                <w:b/>
                <w:szCs w:val="21"/>
              </w:rPr>
            </w:pPr>
            <w:r>
              <w:rPr>
                <w:rFonts w:hint="eastAsia"/>
                <w:b/>
                <w:szCs w:val="21"/>
              </w:rPr>
              <w:t>场景分析法</w:t>
            </w:r>
          </w:p>
          <w:p w14:paraId="7D863A66" w14:textId="0684A62F" w:rsidR="00336381" w:rsidRDefault="00902303" w:rsidP="00902303">
            <w:pPr>
              <w:ind w:leftChars="200" w:left="420" w:firstLineChars="200" w:firstLine="420"/>
            </w:pPr>
            <w:r>
              <w:t>场景分析法使用场景描述与软件架构的静态结构和动态行为相关的安全属性</w:t>
            </w:r>
            <w:r>
              <w:t>,</w:t>
            </w:r>
            <w:r>
              <w:t>从用户的角度出发</w:t>
            </w:r>
            <w:r>
              <w:t>,</w:t>
            </w:r>
            <w:r>
              <w:t>从场景角度分析</w:t>
            </w:r>
            <w:r>
              <w:t>,</w:t>
            </w:r>
            <w:r>
              <w:t>建立相应的场景库和评价指标树</w:t>
            </w:r>
            <w:r>
              <w:t>,</w:t>
            </w:r>
            <w:r>
              <w:t>并采用评审会议的方式分析架构安全</w:t>
            </w:r>
            <w:r>
              <w:t>,</w:t>
            </w:r>
            <w:r>
              <w:t>是一种轻量级的分析方法。</w:t>
            </w:r>
          </w:p>
          <w:p w14:paraId="705D9276" w14:textId="0640C524" w:rsidR="00902303" w:rsidRPr="00701FF9" w:rsidRDefault="00902303" w:rsidP="00902303">
            <w:pPr>
              <w:ind w:leftChars="200" w:left="420" w:firstLineChars="200" w:firstLine="420"/>
              <w:rPr>
                <w:rFonts w:hint="eastAsia"/>
                <w:kern w:val="0"/>
                <w:szCs w:val="21"/>
              </w:rPr>
            </w:pPr>
            <w:r w:rsidRPr="00902303">
              <w:rPr>
                <w:kern w:val="0"/>
                <w:szCs w:val="21"/>
              </w:rPr>
              <w:t>场景分析方法针对具体项目在应用领域中的定位</w:t>
            </w:r>
            <w:r w:rsidRPr="00902303">
              <w:rPr>
                <w:kern w:val="0"/>
                <w:szCs w:val="21"/>
              </w:rPr>
              <w:t>,</w:t>
            </w:r>
            <w:r w:rsidRPr="00902303">
              <w:rPr>
                <w:kern w:val="0"/>
                <w:szCs w:val="21"/>
              </w:rPr>
              <w:t>展开安全需求分析</w:t>
            </w:r>
            <w:r w:rsidRPr="00902303">
              <w:rPr>
                <w:kern w:val="0"/>
                <w:szCs w:val="21"/>
              </w:rPr>
              <w:t>,</w:t>
            </w:r>
            <w:r w:rsidRPr="00902303">
              <w:rPr>
                <w:kern w:val="0"/>
                <w:szCs w:val="21"/>
              </w:rPr>
              <w:t>汇总系统预期安全性能并按对功能进行分类以确保每项功能都能够得到详细描述</w:t>
            </w:r>
            <w:r w:rsidRPr="00902303">
              <w:rPr>
                <w:kern w:val="0"/>
                <w:szCs w:val="21"/>
              </w:rPr>
              <w:t>,</w:t>
            </w:r>
            <w:r w:rsidRPr="00902303">
              <w:rPr>
                <w:kern w:val="0"/>
                <w:szCs w:val="21"/>
              </w:rPr>
              <w:t>并为每个功能定义相应的场景</w:t>
            </w:r>
            <w:r w:rsidRPr="00902303">
              <w:rPr>
                <w:kern w:val="0"/>
                <w:szCs w:val="21"/>
              </w:rPr>
              <w:t>,</w:t>
            </w:r>
            <w:r w:rsidRPr="00902303">
              <w:rPr>
                <w:kern w:val="0"/>
                <w:szCs w:val="21"/>
              </w:rPr>
              <w:t>建立功能场景库。在建立功能场景库的时候</w:t>
            </w:r>
            <w:r w:rsidRPr="00902303">
              <w:rPr>
                <w:kern w:val="0"/>
                <w:szCs w:val="21"/>
              </w:rPr>
              <w:t>,</w:t>
            </w:r>
            <w:r w:rsidRPr="00902303">
              <w:rPr>
                <w:kern w:val="0"/>
                <w:szCs w:val="21"/>
              </w:rPr>
              <w:t>也可以根据情况为各个功能和相应的场景设置优先级</w:t>
            </w:r>
            <w:r w:rsidRPr="00902303">
              <w:rPr>
                <w:kern w:val="0"/>
                <w:szCs w:val="21"/>
              </w:rPr>
              <w:t>,</w:t>
            </w:r>
            <w:r w:rsidRPr="00902303">
              <w:rPr>
                <w:kern w:val="0"/>
                <w:szCs w:val="21"/>
              </w:rPr>
              <w:t>在实际开发的不同阶段</w:t>
            </w:r>
            <w:r w:rsidRPr="00902303">
              <w:rPr>
                <w:kern w:val="0"/>
                <w:szCs w:val="21"/>
              </w:rPr>
              <w:t>,</w:t>
            </w:r>
            <w:r w:rsidRPr="00902303">
              <w:rPr>
                <w:kern w:val="0"/>
                <w:szCs w:val="21"/>
              </w:rPr>
              <w:t>可以选择应用所有场景库进行分析</w:t>
            </w:r>
            <w:r w:rsidRPr="00902303">
              <w:rPr>
                <w:kern w:val="0"/>
                <w:szCs w:val="21"/>
              </w:rPr>
              <w:t>,</w:t>
            </w:r>
            <w:r w:rsidRPr="00902303">
              <w:rPr>
                <w:kern w:val="0"/>
                <w:szCs w:val="21"/>
              </w:rPr>
              <w:t>或只取部分优先级高的场景进行分析。</w:t>
            </w:r>
          </w:p>
          <w:p w14:paraId="340A9A3D" w14:textId="113ECBA2" w:rsidR="009601AD" w:rsidRPr="00902303" w:rsidRDefault="00902303" w:rsidP="009601AD">
            <w:pPr>
              <w:pStyle w:val="a7"/>
              <w:numPr>
                <w:ilvl w:val="0"/>
                <w:numId w:val="24"/>
              </w:numPr>
              <w:ind w:firstLineChars="0"/>
              <w:rPr>
                <w:b/>
                <w:bCs/>
                <w:szCs w:val="21"/>
              </w:rPr>
            </w:pPr>
            <w:r w:rsidRPr="00902303">
              <w:rPr>
                <w:rFonts w:ascii="Times New Roman" w:hAnsi="Times New Roman" w:hint="eastAsia"/>
                <w:b/>
                <w:bCs/>
                <w:kern w:val="0"/>
                <w:szCs w:val="21"/>
              </w:rPr>
              <w:t>错误用例分析法</w:t>
            </w:r>
          </w:p>
          <w:p w14:paraId="06461209" w14:textId="7A93B714" w:rsidR="008754F2" w:rsidRDefault="00902303" w:rsidP="00902303">
            <w:pPr>
              <w:ind w:left="416" w:firstLineChars="200" w:firstLine="420"/>
            </w:pPr>
            <w:r>
              <w:t>错误用例分析法通过检查软件架构对每个错误用例</w:t>
            </w:r>
            <w:r>
              <w:t>(</w:t>
            </w:r>
            <w:r>
              <w:t>用户在与软件交互过程中</w:t>
            </w:r>
            <w:r>
              <w:t>,</w:t>
            </w:r>
            <w:r>
              <w:t>对其他用户、软件等造成损失的一系列行为</w:t>
            </w:r>
            <w:r>
              <w:t>)</w:t>
            </w:r>
            <w:r>
              <w:t>如何反应来判断架构是否满足安全需求。错误用例分析法能够提高安全问题的可视化程度</w:t>
            </w:r>
            <w:r>
              <w:t>,</w:t>
            </w:r>
            <w:r>
              <w:t>并且不依赖于某种特定的架构描述语言</w:t>
            </w:r>
            <w:r>
              <w:t>,</w:t>
            </w:r>
            <w:r>
              <w:t>但需要人工评审</w:t>
            </w:r>
            <w:r>
              <w:t>,</w:t>
            </w:r>
            <w:r>
              <w:t>不能进行自动化分析。</w:t>
            </w:r>
          </w:p>
          <w:p w14:paraId="625E8AB4" w14:textId="731EAB04" w:rsidR="00902303" w:rsidRPr="00701FF9" w:rsidRDefault="00902303" w:rsidP="00902303">
            <w:pPr>
              <w:ind w:left="416" w:firstLineChars="200" w:firstLine="420"/>
              <w:rPr>
                <w:rFonts w:hint="eastAsia"/>
                <w:kern w:val="0"/>
                <w:szCs w:val="21"/>
              </w:rPr>
            </w:pPr>
            <w:r>
              <w:t>错误用例分析法主要实现过程如下</w:t>
            </w:r>
            <w:r>
              <w:t>:</w:t>
            </w:r>
            <w:r w:rsidRPr="00902303">
              <w:rPr>
                <w:color w:val="FF0000"/>
              </w:rPr>
              <w:t>确定用户及其行为</w:t>
            </w:r>
            <w:r w:rsidRPr="00902303">
              <w:rPr>
                <w:color w:val="FF0000"/>
              </w:rPr>
              <w:t>;</w:t>
            </w:r>
            <w:r w:rsidRPr="00902303">
              <w:rPr>
                <w:color w:val="FF0000"/>
              </w:rPr>
              <w:t>找出用例和错误用例</w:t>
            </w:r>
            <w:r w:rsidRPr="00902303">
              <w:rPr>
                <w:color w:val="FF0000"/>
              </w:rPr>
              <w:t>;</w:t>
            </w:r>
            <w:r w:rsidRPr="00902303">
              <w:rPr>
                <w:color w:val="FF0000"/>
              </w:rPr>
              <w:t>根据用例来进行架构设计</w:t>
            </w:r>
            <w:r w:rsidRPr="00902303">
              <w:rPr>
                <w:color w:val="FF0000"/>
              </w:rPr>
              <w:t>,</w:t>
            </w:r>
            <w:r w:rsidRPr="00902303">
              <w:rPr>
                <w:color w:val="FF0000"/>
              </w:rPr>
              <w:t>并根据错误用例来分析和评估架构</w:t>
            </w:r>
            <w:r w:rsidRPr="00902303">
              <w:rPr>
                <w:color w:val="FF0000"/>
              </w:rPr>
              <w:t>;</w:t>
            </w:r>
            <w:r>
              <w:t>由于根据用例可能产生多个备选架构</w:t>
            </w:r>
            <w:r>
              <w:t>,</w:t>
            </w:r>
            <w:r>
              <w:t>因此需要根据错误用例及用例分析每个架构的劣势和优势</w:t>
            </w:r>
            <w:r>
              <w:t>,</w:t>
            </w:r>
            <w:r>
              <w:t>形成一个最佳架构</w:t>
            </w:r>
          </w:p>
          <w:p w14:paraId="7AAE8787" w14:textId="7477DDAB" w:rsidR="00FB7C71" w:rsidRDefault="00902303" w:rsidP="00902303">
            <w:pPr>
              <w:pStyle w:val="a7"/>
              <w:numPr>
                <w:ilvl w:val="0"/>
                <w:numId w:val="24"/>
              </w:numPr>
              <w:ind w:firstLineChars="0"/>
              <w:rPr>
                <w:b/>
                <w:szCs w:val="21"/>
              </w:rPr>
            </w:pPr>
            <w:r w:rsidRPr="00902303">
              <w:rPr>
                <w:rFonts w:hint="eastAsia"/>
                <w:b/>
                <w:szCs w:val="21"/>
              </w:rPr>
              <w:t>威胁建模法</w:t>
            </w:r>
          </w:p>
          <w:p w14:paraId="4035B742" w14:textId="6C6012F1" w:rsidR="00902303" w:rsidRDefault="00902303" w:rsidP="00902303">
            <w:pPr>
              <w:ind w:left="416" w:firstLineChars="200" w:firstLine="420"/>
            </w:pPr>
            <w:r w:rsidRPr="00902303">
              <w:rPr>
                <w:rFonts w:hint="eastAsia"/>
                <w:bCs/>
                <w:szCs w:val="21"/>
              </w:rPr>
              <w:t>威胁建模法的特点：</w:t>
            </w:r>
            <w:r>
              <w:t>STRIDE</w:t>
            </w:r>
            <w:r>
              <w:t>建模方法通过建立分层数据流图、标识软件的入口点和信任边界来描述软件架构</w:t>
            </w:r>
            <w:r>
              <w:t>,</w:t>
            </w:r>
            <w:r>
              <w:t>并通过建立威胁模型来展现假冒、篡改、否认、信息泄露、拒绝服务</w:t>
            </w:r>
            <w:r>
              <w:lastRenderedPageBreak/>
              <w:t>和特权提升等六类威胁</w:t>
            </w:r>
            <w:r>
              <w:t>,</w:t>
            </w:r>
            <w:r>
              <w:t>最终使用</w:t>
            </w:r>
            <w:r>
              <w:t> SDL TM</w:t>
            </w:r>
            <w:r>
              <w:t>工具辅助完成分析。威胁建模法可以借助工具自动完成部分分析工作</w:t>
            </w:r>
            <w:r>
              <w:t>,</w:t>
            </w:r>
            <w:r>
              <w:t>实用性较强</w:t>
            </w:r>
            <w:r>
              <w:t>,</w:t>
            </w:r>
            <w:r>
              <w:t>但对于安全属性的描述能力较弱。</w:t>
            </w:r>
          </w:p>
          <w:p w14:paraId="3CC3A43B" w14:textId="2CDF7C6C" w:rsidR="005E22D5" w:rsidRDefault="005E22D5" w:rsidP="00902303">
            <w:pPr>
              <w:ind w:left="416" w:firstLineChars="200" w:firstLine="420"/>
            </w:pPr>
            <w:r w:rsidRPr="005E22D5">
              <w:t>威胁建模的输入主要有以下四种形式</w:t>
            </w:r>
            <w:r w:rsidRPr="005E22D5">
              <w:t>:</w:t>
            </w:r>
            <w:r w:rsidRPr="005E22D5">
              <w:t>用例和使用方案、数据流、数据架构、部署关系图。它的输出结果是一个威胁模型</w:t>
            </w:r>
            <w:r w:rsidRPr="005E22D5">
              <w:t>,</w:t>
            </w:r>
            <w:r w:rsidRPr="005E22D5">
              <w:t>其获取的主要项目包括</w:t>
            </w:r>
            <w:r w:rsidRPr="005E22D5">
              <w:t>:</w:t>
            </w:r>
            <w:r w:rsidRPr="005E22D5">
              <w:t>关系和约束的逻辑形式的直接映射。在这个框架里的主要内容包括威胁列表和漏洞列表。</w:t>
            </w:r>
          </w:p>
          <w:p w14:paraId="14B51719" w14:textId="78DB77B8" w:rsidR="005E22D5" w:rsidRDefault="005E22D5" w:rsidP="00902303">
            <w:pPr>
              <w:ind w:left="416" w:firstLineChars="200" w:firstLine="420"/>
            </w:pPr>
            <w:r>
              <w:rPr>
                <w:rFonts w:hint="eastAsia"/>
              </w:rPr>
              <w:t>主要包括以下</w:t>
            </w:r>
            <w:r>
              <w:rPr>
                <w:rFonts w:hint="eastAsia"/>
              </w:rPr>
              <w:t>5</w:t>
            </w:r>
            <w:r>
              <w:rPr>
                <w:rFonts w:hint="eastAsia"/>
              </w:rPr>
              <w:t>个重要步骤</w:t>
            </w:r>
            <w:r w:rsidR="00D0355C">
              <w:rPr>
                <w:rFonts w:hint="eastAsia"/>
              </w:rPr>
              <w:t>：</w:t>
            </w:r>
          </w:p>
          <w:p w14:paraId="168CC821" w14:textId="38AE4654" w:rsidR="00D0355C" w:rsidRDefault="00D0355C" w:rsidP="00D0355C">
            <w:pPr>
              <w:pStyle w:val="a7"/>
              <w:numPr>
                <w:ilvl w:val="0"/>
                <w:numId w:val="37"/>
              </w:numPr>
              <w:ind w:firstLineChars="0"/>
            </w:pPr>
            <w:r>
              <w:rPr>
                <w:rFonts w:hint="eastAsia"/>
              </w:rPr>
              <w:t>确定安全目标</w:t>
            </w:r>
          </w:p>
          <w:p w14:paraId="10CCE15B" w14:textId="087279AB" w:rsidR="00D0355C" w:rsidRDefault="00D0355C" w:rsidP="00D0355C">
            <w:pPr>
              <w:pStyle w:val="a7"/>
              <w:numPr>
                <w:ilvl w:val="0"/>
                <w:numId w:val="37"/>
              </w:numPr>
              <w:ind w:firstLineChars="0"/>
            </w:pPr>
            <w:r>
              <w:rPr>
                <w:rFonts w:hint="eastAsia"/>
              </w:rPr>
              <w:t>创建应用程序概述</w:t>
            </w:r>
          </w:p>
          <w:p w14:paraId="2AB254BD" w14:textId="7549F0B7" w:rsidR="00D0355C" w:rsidRDefault="00D0355C" w:rsidP="00D0355C">
            <w:pPr>
              <w:pStyle w:val="a7"/>
              <w:numPr>
                <w:ilvl w:val="0"/>
                <w:numId w:val="37"/>
              </w:numPr>
              <w:ind w:firstLineChars="0"/>
            </w:pPr>
            <w:r>
              <w:rPr>
                <w:rFonts w:hint="eastAsia"/>
              </w:rPr>
              <w:t>分解应用程序</w:t>
            </w:r>
          </w:p>
          <w:p w14:paraId="30A49903" w14:textId="55628660" w:rsidR="00D0355C" w:rsidRDefault="00D0355C" w:rsidP="00D0355C">
            <w:pPr>
              <w:pStyle w:val="a7"/>
              <w:numPr>
                <w:ilvl w:val="0"/>
                <w:numId w:val="37"/>
              </w:numPr>
              <w:ind w:firstLineChars="0"/>
            </w:pPr>
            <w:r>
              <w:rPr>
                <w:rFonts w:hint="eastAsia"/>
              </w:rPr>
              <w:t>确定威胁</w:t>
            </w:r>
          </w:p>
          <w:p w14:paraId="3FCA03F7" w14:textId="7301DD1D" w:rsidR="00D0355C" w:rsidRPr="005E22D5" w:rsidRDefault="00D0355C" w:rsidP="00D0355C">
            <w:pPr>
              <w:pStyle w:val="a7"/>
              <w:numPr>
                <w:ilvl w:val="0"/>
                <w:numId w:val="37"/>
              </w:numPr>
              <w:ind w:firstLineChars="0"/>
              <w:rPr>
                <w:rFonts w:hint="eastAsia"/>
              </w:rPr>
            </w:pPr>
            <w:r>
              <w:rPr>
                <w:rFonts w:hint="eastAsia"/>
              </w:rPr>
              <w:t>确定漏洞</w:t>
            </w:r>
          </w:p>
          <w:p w14:paraId="2BB81074" w14:textId="77777777" w:rsidR="00902303" w:rsidRPr="00902303" w:rsidRDefault="00902303" w:rsidP="00902303">
            <w:pPr>
              <w:ind w:left="416" w:firstLineChars="200" w:firstLine="420"/>
              <w:rPr>
                <w:rFonts w:hint="eastAsia"/>
              </w:rPr>
            </w:pPr>
          </w:p>
          <w:p w14:paraId="7D204878" w14:textId="6E61C85E" w:rsidR="00C06256" w:rsidRPr="00701FF9" w:rsidRDefault="00C06256" w:rsidP="00C06256">
            <w:pPr>
              <w:pStyle w:val="a7"/>
              <w:numPr>
                <w:ilvl w:val="0"/>
                <w:numId w:val="1"/>
              </w:numPr>
              <w:ind w:firstLineChars="0"/>
              <w:rPr>
                <w:b/>
                <w:szCs w:val="21"/>
              </w:rPr>
            </w:pPr>
            <w:r w:rsidRPr="00701FF9">
              <w:rPr>
                <w:rFonts w:hint="eastAsia"/>
                <w:b/>
                <w:szCs w:val="21"/>
              </w:rPr>
              <w:t>典型工具</w:t>
            </w:r>
          </w:p>
          <w:p w14:paraId="6054C7BF" w14:textId="1DA2697F" w:rsidR="007A0173" w:rsidRPr="00701FF9" w:rsidRDefault="00587676" w:rsidP="00587676">
            <w:pPr>
              <w:ind w:left="420"/>
              <w:rPr>
                <w:b/>
                <w:szCs w:val="21"/>
              </w:rPr>
            </w:pPr>
            <w:r w:rsidRPr="00701FF9">
              <w:rPr>
                <w:rFonts w:hint="eastAsia"/>
                <w:b/>
                <w:szCs w:val="21"/>
              </w:rPr>
              <w:t>1.</w:t>
            </w:r>
            <w:r w:rsidRPr="00701FF9">
              <w:rPr>
                <w:b/>
                <w:szCs w:val="21"/>
              </w:rPr>
              <w:t xml:space="preserve">  </w:t>
            </w:r>
            <w:r w:rsidR="00BC0AB8">
              <w:rPr>
                <w:b/>
                <w:szCs w:val="21"/>
              </w:rPr>
              <w:t>SDL</w:t>
            </w:r>
            <w:r w:rsidR="00BC0AB8">
              <w:rPr>
                <w:rFonts w:hint="eastAsia"/>
                <w:b/>
                <w:szCs w:val="21"/>
              </w:rPr>
              <w:t>安全威胁建模工具</w:t>
            </w:r>
          </w:p>
          <w:p w14:paraId="3527D73B" w14:textId="454D6B47" w:rsidR="009E0DF0" w:rsidRPr="00701FF9" w:rsidRDefault="0038049D" w:rsidP="00BC0AB8">
            <w:pPr>
              <w:ind w:firstLine="396"/>
              <w:rPr>
                <w:rFonts w:hint="eastAsia"/>
                <w:b/>
                <w:szCs w:val="21"/>
              </w:rPr>
            </w:pPr>
            <w:r w:rsidRPr="00701FF9">
              <w:rPr>
                <w:rFonts w:hint="eastAsia"/>
                <w:b/>
                <w:szCs w:val="21"/>
              </w:rPr>
              <w:t>2.</w:t>
            </w:r>
            <w:r w:rsidR="00B71FD5" w:rsidRPr="00701FF9">
              <w:rPr>
                <w:b/>
                <w:szCs w:val="21"/>
              </w:rPr>
              <w:t xml:space="preserve"> </w:t>
            </w:r>
            <w:r w:rsidR="00831449" w:rsidRPr="00701FF9">
              <w:rPr>
                <w:b/>
                <w:szCs w:val="21"/>
              </w:rPr>
              <w:t xml:space="preserve"> </w:t>
            </w:r>
            <w:r w:rsidR="00BC0AB8">
              <w:rPr>
                <w:rFonts w:hint="eastAsia"/>
                <w:b/>
                <w:szCs w:val="21"/>
              </w:rPr>
              <w:t>软件架构分析工具（</w:t>
            </w:r>
            <w:r w:rsidR="00BC0AB8">
              <w:rPr>
                <w:rFonts w:hint="eastAsia"/>
                <w:b/>
                <w:szCs w:val="21"/>
              </w:rPr>
              <w:t>Rational</w:t>
            </w:r>
            <w:r w:rsidR="00BC0AB8">
              <w:rPr>
                <w:b/>
                <w:szCs w:val="21"/>
              </w:rPr>
              <w:t xml:space="preserve"> Software Modeler</w:t>
            </w:r>
            <w:r w:rsidR="00BC0AB8">
              <w:rPr>
                <w:rFonts w:hint="eastAsia"/>
                <w:b/>
                <w:szCs w:val="21"/>
              </w:rPr>
              <w:t>）</w:t>
            </w:r>
          </w:p>
        </w:tc>
      </w:tr>
      <w:tr w:rsidR="00330003" w14:paraId="5B1A81F4" w14:textId="77777777" w:rsidTr="003E4E17">
        <w:trPr>
          <w:trHeight w:val="553"/>
        </w:trPr>
        <w:tc>
          <w:tcPr>
            <w:tcW w:w="9027" w:type="dxa"/>
          </w:tcPr>
          <w:p w14:paraId="373082E6" w14:textId="3FCF1C4A" w:rsidR="00330003" w:rsidRPr="00701FF9" w:rsidRDefault="00330003" w:rsidP="00EA3634">
            <w:pPr>
              <w:rPr>
                <w:kern w:val="0"/>
                <w:szCs w:val="21"/>
              </w:rPr>
            </w:pPr>
            <w:r w:rsidRPr="00701FF9">
              <w:rPr>
                <w:b/>
                <w:kern w:val="0"/>
                <w:szCs w:val="21"/>
              </w:rPr>
              <w:lastRenderedPageBreak/>
              <w:t>相关文件及参考资料：</w:t>
            </w:r>
            <w:r w:rsidR="00C25748" w:rsidRPr="00701FF9">
              <w:rPr>
                <w:kern w:val="0"/>
                <w:szCs w:val="21"/>
              </w:rPr>
              <w:t xml:space="preserve"> </w:t>
            </w:r>
            <w:r w:rsidR="00C25748" w:rsidRPr="00701FF9">
              <w:rPr>
                <w:rFonts w:hint="eastAsia"/>
                <w:kern w:val="0"/>
                <w:szCs w:val="21"/>
              </w:rPr>
              <w:t>软件</w:t>
            </w:r>
            <w:r w:rsidR="00C25748" w:rsidRPr="00701FF9">
              <w:rPr>
                <w:rFonts w:hint="eastAsia"/>
                <w:szCs w:val="21"/>
              </w:rPr>
              <w:t>漏洞分析技术的</w:t>
            </w:r>
            <w:r w:rsidR="00D16EC0" w:rsidRPr="00701FF9">
              <w:rPr>
                <w:rFonts w:hint="eastAsia"/>
                <w:szCs w:val="21"/>
              </w:rPr>
              <w:t>第</w:t>
            </w:r>
            <w:r w:rsidR="00831449" w:rsidRPr="00701FF9">
              <w:rPr>
                <w:rFonts w:hint="eastAsia"/>
                <w:kern w:val="0"/>
                <w:szCs w:val="21"/>
              </w:rPr>
              <w:t>十</w:t>
            </w:r>
            <w:r w:rsidR="00BC0AB8">
              <w:rPr>
                <w:rFonts w:hint="eastAsia"/>
                <w:kern w:val="0"/>
                <w:szCs w:val="21"/>
              </w:rPr>
              <w:t>四</w:t>
            </w:r>
            <w:r w:rsidR="00C25748" w:rsidRPr="00701FF9">
              <w:rPr>
                <w:rFonts w:hint="eastAsia"/>
                <w:kern w:val="0"/>
                <w:szCs w:val="21"/>
              </w:rPr>
              <w:t>章内容</w:t>
            </w:r>
          </w:p>
        </w:tc>
      </w:tr>
      <w:tr w:rsidR="00330003" w14:paraId="5B486306" w14:textId="77777777" w:rsidTr="00EA3634">
        <w:trPr>
          <w:trHeight w:val="963"/>
        </w:trPr>
        <w:tc>
          <w:tcPr>
            <w:tcW w:w="9027" w:type="dxa"/>
          </w:tcPr>
          <w:p w14:paraId="294871F4" w14:textId="34E65AE6" w:rsidR="00330003" w:rsidRPr="00701FF9" w:rsidRDefault="00330003" w:rsidP="00EA3634">
            <w:pPr>
              <w:tabs>
                <w:tab w:val="left" w:pos="6525"/>
              </w:tabs>
              <w:rPr>
                <w:kern w:val="0"/>
                <w:szCs w:val="21"/>
              </w:rPr>
            </w:pPr>
            <w:r w:rsidRPr="00701FF9">
              <w:rPr>
                <w:b/>
                <w:kern w:val="0"/>
                <w:szCs w:val="21"/>
              </w:rPr>
              <w:t>遇到的问题</w:t>
            </w:r>
            <w:r w:rsidRPr="00701FF9">
              <w:rPr>
                <w:rFonts w:hint="eastAsia"/>
                <w:b/>
                <w:kern w:val="0"/>
                <w:szCs w:val="21"/>
              </w:rPr>
              <w:t>及该阶段学习的想法</w:t>
            </w:r>
            <w:r w:rsidRPr="00701FF9">
              <w:rPr>
                <w:b/>
                <w:kern w:val="0"/>
                <w:szCs w:val="21"/>
              </w:rPr>
              <w:t>：</w:t>
            </w:r>
            <w:r w:rsidR="00BC0AB8">
              <w:rPr>
                <w:rFonts w:hint="eastAsia"/>
                <w:b/>
                <w:kern w:val="0"/>
                <w:szCs w:val="21"/>
              </w:rPr>
              <w:t>这章内容是架构安全和运行系统漏洞分析模块的第一章，我认为是非常基于</w:t>
            </w:r>
            <w:r w:rsidR="001C08A2">
              <w:rPr>
                <w:rFonts w:hint="eastAsia"/>
                <w:b/>
                <w:kern w:val="0"/>
                <w:szCs w:val="21"/>
              </w:rPr>
              <w:t>理论的，交代了各有不同的软件架构安全分析。</w:t>
            </w:r>
          </w:p>
        </w:tc>
      </w:tr>
      <w:tr w:rsidR="00330003" w14:paraId="749E3F4B" w14:textId="77777777" w:rsidTr="00EA3634">
        <w:trPr>
          <w:trHeight w:val="829"/>
        </w:trPr>
        <w:tc>
          <w:tcPr>
            <w:tcW w:w="9027" w:type="dxa"/>
          </w:tcPr>
          <w:p w14:paraId="030BBEAA" w14:textId="675E2C1B" w:rsidR="00330003" w:rsidRPr="00701FF9" w:rsidRDefault="00330003" w:rsidP="00EA3634">
            <w:pPr>
              <w:rPr>
                <w:kern w:val="0"/>
                <w:szCs w:val="21"/>
              </w:rPr>
            </w:pPr>
            <w:r w:rsidRPr="00701FF9">
              <w:rPr>
                <w:rFonts w:hint="eastAsia"/>
                <w:b/>
                <w:kern w:val="0"/>
                <w:szCs w:val="21"/>
              </w:rPr>
              <w:t>接下来的进度计划：</w:t>
            </w:r>
            <w:r w:rsidR="000B5357" w:rsidRPr="00701FF9">
              <w:rPr>
                <w:rFonts w:hint="eastAsia"/>
                <w:kern w:val="0"/>
                <w:szCs w:val="21"/>
              </w:rPr>
              <w:t>阅读第</w:t>
            </w:r>
            <w:r w:rsidR="00945BEC" w:rsidRPr="00701FF9">
              <w:rPr>
                <w:rFonts w:hint="eastAsia"/>
                <w:kern w:val="0"/>
                <w:szCs w:val="21"/>
              </w:rPr>
              <w:t>十</w:t>
            </w:r>
            <w:r w:rsidR="001C08A2">
              <w:rPr>
                <w:rFonts w:hint="eastAsia"/>
                <w:kern w:val="0"/>
                <w:szCs w:val="21"/>
              </w:rPr>
              <w:t>五</w:t>
            </w:r>
            <w:bookmarkStart w:id="0" w:name="_GoBack"/>
            <w:bookmarkEnd w:id="0"/>
            <w:r w:rsidR="000B5357" w:rsidRPr="00701FF9">
              <w:rPr>
                <w:rFonts w:hint="eastAsia"/>
                <w:kern w:val="0"/>
                <w:szCs w:val="21"/>
              </w:rPr>
              <w:t>章</w:t>
            </w:r>
          </w:p>
        </w:tc>
      </w:tr>
    </w:tbl>
    <w:p w14:paraId="1E560359" w14:textId="77777777" w:rsidR="007D0E06" w:rsidRPr="00330003" w:rsidRDefault="007D0E06"/>
    <w:sectPr w:rsidR="007D0E06" w:rsidRPr="00330003" w:rsidSect="007D0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B7B8A" w14:textId="77777777" w:rsidR="007360CE" w:rsidRDefault="007360CE" w:rsidP="00330003">
      <w:r>
        <w:separator/>
      </w:r>
    </w:p>
  </w:endnote>
  <w:endnote w:type="continuationSeparator" w:id="0">
    <w:p w14:paraId="18B725C0" w14:textId="77777777" w:rsidR="007360CE" w:rsidRDefault="007360CE" w:rsidP="00330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36F17" w14:textId="77777777" w:rsidR="007360CE" w:rsidRDefault="007360CE" w:rsidP="00330003">
      <w:r>
        <w:separator/>
      </w:r>
    </w:p>
  </w:footnote>
  <w:footnote w:type="continuationSeparator" w:id="0">
    <w:p w14:paraId="660AE728" w14:textId="77777777" w:rsidR="007360CE" w:rsidRDefault="007360CE" w:rsidP="00330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1DE"/>
    <w:multiLevelType w:val="multilevel"/>
    <w:tmpl w:val="01A001DE"/>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 w15:restartNumberingAfterBreak="0">
    <w:nsid w:val="077665AA"/>
    <w:multiLevelType w:val="hybridMultilevel"/>
    <w:tmpl w:val="FAD67B30"/>
    <w:lvl w:ilvl="0" w:tplc="04090001">
      <w:start w:val="1"/>
      <w:numFmt w:val="bullet"/>
      <w:lvlText w:val=""/>
      <w:lvlJc w:val="left"/>
      <w:pPr>
        <w:ind w:left="1422" w:hanging="420"/>
      </w:pPr>
      <w:rPr>
        <w:rFonts w:ascii="Wingdings" w:hAnsi="Wingdings" w:hint="default"/>
      </w:rPr>
    </w:lvl>
    <w:lvl w:ilvl="1" w:tplc="04090003" w:tentative="1">
      <w:start w:val="1"/>
      <w:numFmt w:val="bullet"/>
      <w:lvlText w:val=""/>
      <w:lvlJc w:val="left"/>
      <w:pPr>
        <w:ind w:left="1842" w:hanging="420"/>
      </w:pPr>
      <w:rPr>
        <w:rFonts w:ascii="Wingdings" w:hAnsi="Wingdings" w:hint="default"/>
      </w:rPr>
    </w:lvl>
    <w:lvl w:ilvl="2" w:tplc="04090005" w:tentative="1">
      <w:start w:val="1"/>
      <w:numFmt w:val="bullet"/>
      <w:lvlText w:val=""/>
      <w:lvlJc w:val="left"/>
      <w:pPr>
        <w:ind w:left="2262" w:hanging="420"/>
      </w:pPr>
      <w:rPr>
        <w:rFonts w:ascii="Wingdings" w:hAnsi="Wingdings" w:hint="default"/>
      </w:rPr>
    </w:lvl>
    <w:lvl w:ilvl="3" w:tplc="04090001" w:tentative="1">
      <w:start w:val="1"/>
      <w:numFmt w:val="bullet"/>
      <w:lvlText w:val=""/>
      <w:lvlJc w:val="left"/>
      <w:pPr>
        <w:ind w:left="2682" w:hanging="420"/>
      </w:pPr>
      <w:rPr>
        <w:rFonts w:ascii="Wingdings" w:hAnsi="Wingdings" w:hint="default"/>
      </w:rPr>
    </w:lvl>
    <w:lvl w:ilvl="4" w:tplc="04090003" w:tentative="1">
      <w:start w:val="1"/>
      <w:numFmt w:val="bullet"/>
      <w:lvlText w:val=""/>
      <w:lvlJc w:val="left"/>
      <w:pPr>
        <w:ind w:left="3102" w:hanging="420"/>
      </w:pPr>
      <w:rPr>
        <w:rFonts w:ascii="Wingdings" w:hAnsi="Wingdings" w:hint="default"/>
      </w:rPr>
    </w:lvl>
    <w:lvl w:ilvl="5" w:tplc="04090005" w:tentative="1">
      <w:start w:val="1"/>
      <w:numFmt w:val="bullet"/>
      <w:lvlText w:val=""/>
      <w:lvlJc w:val="left"/>
      <w:pPr>
        <w:ind w:left="3522" w:hanging="420"/>
      </w:pPr>
      <w:rPr>
        <w:rFonts w:ascii="Wingdings" w:hAnsi="Wingdings" w:hint="default"/>
      </w:rPr>
    </w:lvl>
    <w:lvl w:ilvl="6" w:tplc="04090001" w:tentative="1">
      <w:start w:val="1"/>
      <w:numFmt w:val="bullet"/>
      <w:lvlText w:val=""/>
      <w:lvlJc w:val="left"/>
      <w:pPr>
        <w:ind w:left="3942" w:hanging="420"/>
      </w:pPr>
      <w:rPr>
        <w:rFonts w:ascii="Wingdings" w:hAnsi="Wingdings" w:hint="default"/>
      </w:rPr>
    </w:lvl>
    <w:lvl w:ilvl="7" w:tplc="04090003" w:tentative="1">
      <w:start w:val="1"/>
      <w:numFmt w:val="bullet"/>
      <w:lvlText w:val=""/>
      <w:lvlJc w:val="left"/>
      <w:pPr>
        <w:ind w:left="4362" w:hanging="420"/>
      </w:pPr>
      <w:rPr>
        <w:rFonts w:ascii="Wingdings" w:hAnsi="Wingdings" w:hint="default"/>
      </w:rPr>
    </w:lvl>
    <w:lvl w:ilvl="8" w:tplc="04090005" w:tentative="1">
      <w:start w:val="1"/>
      <w:numFmt w:val="bullet"/>
      <w:lvlText w:val=""/>
      <w:lvlJc w:val="left"/>
      <w:pPr>
        <w:ind w:left="4782" w:hanging="420"/>
      </w:pPr>
      <w:rPr>
        <w:rFonts w:ascii="Wingdings" w:hAnsi="Wingdings" w:hint="default"/>
      </w:rPr>
    </w:lvl>
  </w:abstractNum>
  <w:abstractNum w:abstractNumId="2" w15:restartNumberingAfterBreak="0">
    <w:nsid w:val="0D982FE3"/>
    <w:multiLevelType w:val="hybridMultilevel"/>
    <w:tmpl w:val="B99E7AD4"/>
    <w:lvl w:ilvl="0" w:tplc="04090001">
      <w:start w:val="1"/>
      <w:numFmt w:val="bullet"/>
      <w:lvlText w:val=""/>
      <w:lvlJc w:val="left"/>
      <w:pPr>
        <w:ind w:left="1422" w:hanging="420"/>
      </w:pPr>
      <w:rPr>
        <w:rFonts w:ascii="Wingdings" w:hAnsi="Wingdings" w:hint="default"/>
      </w:rPr>
    </w:lvl>
    <w:lvl w:ilvl="1" w:tplc="04090003" w:tentative="1">
      <w:start w:val="1"/>
      <w:numFmt w:val="bullet"/>
      <w:lvlText w:val=""/>
      <w:lvlJc w:val="left"/>
      <w:pPr>
        <w:ind w:left="1842" w:hanging="420"/>
      </w:pPr>
      <w:rPr>
        <w:rFonts w:ascii="Wingdings" w:hAnsi="Wingdings" w:hint="default"/>
      </w:rPr>
    </w:lvl>
    <w:lvl w:ilvl="2" w:tplc="04090005" w:tentative="1">
      <w:start w:val="1"/>
      <w:numFmt w:val="bullet"/>
      <w:lvlText w:val=""/>
      <w:lvlJc w:val="left"/>
      <w:pPr>
        <w:ind w:left="2262" w:hanging="420"/>
      </w:pPr>
      <w:rPr>
        <w:rFonts w:ascii="Wingdings" w:hAnsi="Wingdings" w:hint="default"/>
      </w:rPr>
    </w:lvl>
    <w:lvl w:ilvl="3" w:tplc="04090001" w:tentative="1">
      <w:start w:val="1"/>
      <w:numFmt w:val="bullet"/>
      <w:lvlText w:val=""/>
      <w:lvlJc w:val="left"/>
      <w:pPr>
        <w:ind w:left="2682" w:hanging="420"/>
      </w:pPr>
      <w:rPr>
        <w:rFonts w:ascii="Wingdings" w:hAnsi="Wingdings" w:hint="default"/>
      </w:rPr>
    </w:lvl>
    <w:lvl w:ilvl="4" w:tplc="04090003" w:tentative="1">
      <w:start w:val="1"/>
      <w:numFmt w:val="bullet"/>
      <w:lvlText w:val=""/>
      <w:lvlJc w:val="left"/>
      <w:pPr>
        <w:ind w:left="3102" w:hanging="420"/>
      </w:pPr>
      <w:rPr>
        <w:rFonts w:ascii="Wingdings" w:hAnsi="Wingdings" w:hint="default"/>
      </w:rPr>
    </w:lvl>
    <w:lvl w:ilvl="5" w:tplc="04090005" w:tentative="1">
      <w:start w:val="1"/>
      <w:numFmt w:val="bullet"/>
      <w:lvlText w:val=""/>
      <w:lvlJc w:val="left"/>
      <w:pPr>
        <w:ind w:left="3522" w:hanging="420"/>
      </w:pPr>
      <w:rPr>
        <w:rFonts w:ascii="Wingdings" w:hAnsi="Wingdings" w:hint="default"/>
      </w:rPr>
    </w:lvl>
    <w:lvl w:ilvl="6" w:tplc="04090001" w:tentative="1">
      <w:start w:val="1"/>
      <w:numFmt w:val="bullet"/>
      <w:lvlText w:val=""/>
      <w:lvlJc w:val="left"/>
      <w:pPr>
        <w:ind w:left="3942" w:hanging="420"/>
      </w:pPr>
      <w:rPr>
        <w:rFonts w:ascii="Wingdings" w:hAnsi="Wingdings" w:hint="default"/>
      </w:rPr>
    </w:lvl>
    <w:lvl w:ilvl="7" w:tplc="04090003" w:tentative="1">
      <w:start w:val="1"/>
      <w:numFmt w:val="bullet"/>
      <w:lvlText w:val=""/>
      <w:lvlJc w:val="left"/>
      <w:pPr>
        <w:ind w:left="4362" w:hanging="420"/>
      </w:pPr>
      <w:rPr>
        <w:rFonts w:ascii="Wingdings" w:hAnsi="Wingdings" w:hint="default"/>
      </w:rPr>
    </w:lvl>
    <w:lvl w:ilvl="8" w:tplc="04090005" w:tentative="1">
      <w:start w:val="1"/>
      <w:numFmt w:val="bullet"/>
      <w:lvlText w:val=""/>
      <w:lvlJc w:val="left"/>
      <w:pPr>
        <w:ind w:left="4782" w:hanging="420"/>
      </w:pPr>
      <w:rPr>
        <w:rFonts w:ascii="Wingdings" w:hAnsi="Wingdings" w:hint="default"/>
      </w:rPr>
    </w:lvl>
  </w:abstractNum>
  <w:abstractNum w:abstractNumId="3" w15:restartNumberingAfterBreak="0">
    <w:nsid w:val="13CE0934"/>
    <w:multiLevelType w:val="hybridMultilevel"/>
    <w:tmpl w:val="5ECC3256"/>
    <w:lvl w:ilvl="0" w:tplc="041056E0">
      <w:start w:val="1"/>
      <w:numFmt w:val="decimalEnclosedCircle"/>
      <w:lvlText w:val="%1"/>
      <w:lvlJc w:val="left"/>
      <w:pPr>
        <w:ind w:left="360" w:hanging="360"/>
      </w:pPr>
      <w:rPr>
        <w:rFonts w:ascii="宋体" w:hAnsi="宋体" w:cs="宋体"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3E4755"/>
    <w:multiLevelType w:val="hybridMultilevel"/>
    <w:tmpl w:val="4972F9F2"/>
    <w:lvl w:ilvl="0" w:tplc="38BCCB8C">
      <w:start w:val="1"/>
      <w:numFmt w:val="decimal"/>
      <w:lvlText w:val="(%1)"/>
      <w:lvlJc w:val="left"/>
      <w:pPr>
        <w:ind w:left="1180" w:hanging="360"/>
      </w:pPr>
      <w:rPr>
        <w:rFonts w:hint="default"/>
      </w:rPr>
    </w:lvl>
    <w:lvl w:ilvl="1" w:tplc="04090019" w:tentative="1">
      <w:start w:val="1"/>
      <w:numFmt w:val="lowerLetter"/>
      <w:lvlText w:val="%2)"/>
      <w:lvlJc w:val="left"/>
      <w:pPr>
        <w:ind w:left="1660" w:hanging="420"/>
      </w:pPr>
    </w:lvl>
    <w:lvl w:ilvl="2" w:tplc="0409001B" w:tentative="1">
      <w:start w:val="1"/>
      <w:numFmt w:val="lowerRoman"/>
      <w:lvlText w:val="%3."/>
      <w:lvlJc w:val="right"/>
      <w:pPr>
        <w:ind w:left="2080" w:hanging="420"/>
      </w:pPr>
    </w:lvl>
    <w:lvl w:ilvl="3" w:tplc="0409000F" w:tentative="1">
      <w:start w:val="1"/>
      <w:numFmt w:val="decimal"/>
      <w:lvlText w:val="%4."/>
      <w:lvlJc w:val="left"/>
      <w:pPr>
        <w:ind w:left="2500" w:hanging="420"/>
      </w:pPr>
    </w:lvl>
    <w:lvl w:ilvl="4" w:tplc="04090019" w:tentative="1">
      <w:start w:val="1"/>
      <w:numFmt w:val="lowerLetter"/>
      <w:lvlText w:val="%5)"/>
      <w:lvlJc w:val="left"/>
      <w:pPr>
        <w:ind w:left="2920" w:hanging="420"/>
      </w:pPr>
    </w:lvl>
    <w:lvl w:ilvl="5" w:tplc="0409001B" w:tentative="1">
      <w:start w:val="1"/>
      <w:numFmt w:val="lowerRoman"/>
      <w:lvlText w:val="%6."/>
      <w:lvlJc w:val="right"/>
      <w:pPr>
        <w:ind w:left="3340" w:hanging="420"/>
      </w:pPr>
    </w:lvl>
    <w:lvl w:ilvl="6" w:tplc="0409000F" w:tentative="1">
      <w:start w:val="1"/>
      <w:numFmt w:val="decimal"/>
      <w:lvlText w:val="%7."/>
      <w:lvlJc w:val="left"/>
      <w:pPr>
        <w:ind w:left="3760" w:hanging="420"/>
      </w:pPr>
    </w:lvl>
    <w:lvl w:ilvl="7" w:tplc="04090019" w:tentative="1">
      <w:start w:val="1"/>
      <w:numFmt w:val="lowerLetter"/>
      <w:lvlText w:val="%8)"/>
      <w:lvlJc w:val="left"/>
      <w:pPr>
        <w:ind w:left="4180" w:hanging="420"/>
      </w:pPr>
    </w:lvl>
    <w:lvl w:ilvl="8" w:tplc="0409001B" w:tentative="1">
      <w:start w:val="1"/>
      <w:numFmt w:val="lowerRoman"/>
      <w:lvlText w:val="%9."/>
      <w:lvlJc w:val="right"/>
      <w:pPr>
        <w:ind w:left="4600" w:hanging="420"/>
      </w:pPr>
    </w:lvl>
  </w:abstractNum>
  <w:abstractNum w:abstractNumId="5" w15:restartNumberingAfterBreak="0">
    <w:nsid w:val="1B954D79"/>
    <w:multiLevelType w:val="hybridMultilevel"/>
    <w:tmpl w:val="9B8A6A40"/>
    <w:lvl w:ilvl="0" w:tplc="0420BAE0">
      <w:start w:val="1"/>
      <w:numFmt w:val="decimal"/>
      <w:lvlText w:val="(%1)"/>
      <w:lvlJc w:val="left"/>
      <w:pPr>
        <w:ind w:left="776" w:hanging="360"/>
      </w:pPr>
      <w:rPr>
        <w:rFonts w:hint="default"/>
      </w:r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6" w15:restartNumberingAfterBreak="0">
    <w:nsid w:val="1BBF2CB9"/>
    <w:multiLevelType w:val="hybridMultilevel"/>
    <w:tmpl w:val="F0489C9E"/>
    <w:lvl w:ilvl="0" w:tplc="D94AA498">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7" w15:restartNumberingAfterBreak="0">
    <w:nsid w:val="22B95EE6"/>
    <w:multiLevelType w:val="hybridMultilevel"/>
    <w:tmpl w:val="39FE4C8A"/>
    <w:lvl w:ilvl="0" w:tplc="AC26D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BE3C40"/>
    <w:multiLevelType w:val="multilevel"/>
    <w:tmpl w:val="24BE3C4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29CB1DED"/>
    <w:multiLevelType w:val="hybridMultilevel"/>
    <w:tmpl w:val="2578CCBE"/>
    <w:lvl w:ilvl="0" w:tplc="3438A004">
      <w:start w:val="1"/>
      <w:numFmt w:val="decimal"/>
      <w:lvlText w:val="(%1)"/>
      <w:lvlJc w:val="left"/>
      <w:pPr>
        <w:ind w:left="1116" w:hanging="360"/>
      </w:pPr>
      <w:rPr>
        <w:rFonts w:hint="default"/>
      </w:rPr>
    </w:lvl>
    <w:lvl w:ilvl="1" w:tplc="04090019" w:tentative="1">
      <w:start w:val="1"/>
      <w:numFmt w:val="lowerLetter"/>
      <w:lvlText w:val="%2)"/>
      <w:lvlJc w:val="left"/>
      <w:pPr>
        <w:ind w:left="1596" w:hanging="420"/>
      </w:pPr>
    </w:lvl>
    <w:lvl w:ilvl="2" w:tplc="0409001B" w:tentative="1">
      <w:start w:val="1"/>
      <w:numFmt w:val="lowerRoman"/>
      <w:lvlText w:val="%3."/>
      <w:lvlJc w:val="right"/>
      <w:pPr>
        <w:ind w:left="2016" w:hanging="420"/>
      </w:pPr>
    </w:lvl>
    <w:lvl w:ilvl="3" w:tplc="0409000F" w:tentative="1">
      <w:start w:val="1"/>
      <w:numFmt w:val="decimal"/>
      <w:lvlText w:val="%4."/>
      <w:lvlJc w:val="left"/>
      <w:pPr>
        <w:ind w:left="2436" w:hanging="420"/>
      </w:pPr>
    </w:lvl>
    <w:lvl w:ilvl="4" w:tplc="04090019" w:tentative="1">
      <w:start w:val="1"/>
      <w:numFmt w:val="lowerLetter"/>
      <w:lvlText w:val="%5)"/>
      <w:lvlJc w:val="left"/>
      <w:pPr>
        <w:ind w:left="2856" w:hanging="420"/>
      </w:pPr>
    </w:lvl>
    <w:lvl w:ilvl="5" w:tplc="0409001B" w:tentative="1">
      <w:start w:val="1"/>
      <w:numFmt w:val="lowerRoman"/>
      <w:lvlText w:val="%6."/>
      <w:lvlJc w:val="right"/>
      <w:pPr>
        <w:ind w:left="3276" w:hanging="420"/>
      </w:pPr>
    </w:lvl>
    <w:lvl w:ilvl="6" w:tplc="0409000F" w:tentative="1">
      <w:start w:val="1"/>
      <w:numFmt w:val="decimal"/>
      <w:lvlText w:val="%7."/>
      <w:lvlJc w:val="left"/>
      <w:pPr>
        <w:ind w:left="3696" w:hanging="420"/>
      </w:pPr>
    </w:lvl>
    <w:lvl w:ilvl="7" w:tplc="04090019" w:tentative="1">
      <w:start w:val="1"/>
      <w:numFmt w:val="lowerLetter"/>
      <w:lvlText w:val="%8)"/>
      <w:lvlJc w:val="left"/>
      <w:pPr>
        <w:ind w:left="4116" w:hanging="420"/>
      </w:pPr>
    </w:lvl>
    <w:lvl w:ilvl="8" w:tplc="0409001B" w:tentative="1">
      <w:start w:val="1"/>
      <w:numFmt w:val="lowerRoman"/>
      <w:lvlText w:val="%9."/>
      <w:lvlJc w:val="right"/>
      <w:pPr>
        <w:ind w:left="4536" w:hanging="420"/>
      </w:pPr>
    </w:lvl>
  </w:abstractNum>
  <w:abstractNum w:abstractNumId="10" w15:restartNumberingAfterBreak="0">
    <w:nsid w:val="33A57215"/>
    <w:multiLevelType w:val="multilevel"/>
    <w:tmpl w:val="33A57215"/>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1" w15:restartNumberingAfterBreak="0">
    <w:nsid w:val="34671967"/>
    <w:multiLevelType w:val="multilevel"/>
    <w:tmpl w:val="34671967"/>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2" w15:restartNumberingAfterBreak="0">
    <w:nsid w:val="347C3313"/>
    <w:multiLevelType w:val="hybridMultilevel"/>
    <w:tmpl w:val="28629A8A"/>
    <w:lvl w:ilvl="0" w:tplc="2D125946">
      <w:start w:val="1"/>
      <w:numFmt w:val="decimal"/>
      <w:lvlText w:val="%1."/>
      <w:lvlJc w:val="left"/>
      <w:pPr>
        <w:ind w:left="118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F46A6E"/>
    <w:multiLevelType w:val="multilevel"/>
    <w:tmpl w:val="3AF46A6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43A25CAD"/>
    <w:multiLevelType w:val="multilevel"/>
    <w:tmpl w:val="43A25CAD"/>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5" w15:restartNumberingAfterBreak="0">
    <w:nsid w:val="455A56C1"/>
    <w:multiLevelType w:val="hybridMultilevel"/>
    <w:tmpl w:val="026070DA"/>
    <w:lvl w:ilvl="0" w:tplc="04090019">
      <w:start w:val="1"/>
      <w:numFmt w:val="lowerLetter"/>
      <w:lvlText w:val="%1)"/>
      <w:lvlJc w:val="left"/>
      <w:pPr>
        <w:ind w:left="1256" w:hanging="420"/>
      </w:p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16" w15:restartNumberingAfterBreak="0">
    <w:nsid w:val="471236FC"/>
    <w:multiLevelType w:val="multilevel"/>
    <w:tmpl w:val="471236FC"/>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7" w15:restartNumberingAfterBreak="0">
    <w:nsid w:val="49DA7812"/>
    <w:multiLevelType w:val="multilevel"/>
    <w:tmpl w:val="49DA7812"/>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 w15:restartNumberingAfterBreak="0">
    <w:nsid w:val="4A7954AD"/>
    <w:multiLevelType w:val="multilevel"/>
    <w:tmpl w:val="87E8568E"/>
    <w:lvl w:ilvl="0">
      <w:start w:val="1"/>
      <w:numFmt w:val="japaneseCounting"/>
      <w:lvlText w:val="%1、"/>
      <w:lvlJc w:val="left"/>
      <w:pPr>
        <w:ind w:left="420" w:hanging="4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BB0610C"/>
    <w:multiLevelType w:val="hybridMultilevel"/>
    <w:tmpl w:val="2D1C08A4"/>
    <w:lvl w:ilvl="0" w:tplc="FB188C2E">
      <w:start w:val="1"/>
      <w:numFmt w:val="decimalEnclosedCircle"/>
      <w:lvlText w:val="%1"/>
      <w:lvlJc w:val="left"/>
      <w:pPr>
        <w:ind w:left="360" w:hanging="360"/>
      </w:pPr>
      <w:rPr>
        <w:rFonts w:ascii="宋体" w:hAnsi="宋体" w:cs="宋体"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CE41468"/>
    <w:multiLevelType w:val="hybridMultilevel"/>
    <w:tmpl w:val="7B8047D6"/>
    <w:lvl w:ilvl="0" w:tplc="57D4DE44">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21" w15:restartNumberingAfterBreak="0">
    <w:nsid w:val="517F46C9"/>
    <w:multiLevelType w:val="multilevel"/>
    <w:tmpl w:val="517F46C9"/>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2" w15:restartNumberingAfterBreak="0">
    <w:nsid w:val="52E15B6A"/>
    <w:multiLevelType w:val="multilevel"/>
    <w:tmpl w:val="52E15B6A"/>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23" w15:restartNumberingAfterBreak="0">
    <w:nsid w:val="54394840"/>
    <w:multiLevelType w:val="hybridMultilevel"/>
    <w:tmpl w:val="A1DC2568"/>
    <w:lvl w:ilvl="0" w:tplc="4E5A6680">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4" w15:restartNumberingAfterBreak="0">
    <w:nsid w:val="55126C53"/>
    <w:multiLevelType w:val="hybridMultilevel"/>
    <w:tmpl w:val="E8F6B732"/>
    <w:lvl w:ilvl="0" w:tplc="04090001">
      <w:start w:val="1"/>
      <w:numFmt w:val="bullet"/>
      <w:lvlText w:val=""/>
      <w:lvlJc w:val="left"/>
      <w:pPr>
        <w:ind w:left="1223" w:hanging="420"/>
      </w:pPr>
      <w:rPr>
        <w:rFonts w:ascii="Wingdings" w:hAnsi="Wingdings" w:hint="default"/>
      </w:rPr>
    </w:lvl>
    <w:lvl w:ilvl="1" w:tplc="04090003" w:tentative="1">
      <w:start w:val="1"/>
      <w:numFmt w:val="bullet"/>
      <w:lvlText w:val=""/>
      <w:lvlJc w:val="left"/>
      <w:pPr>
        <w:ind w:left="1643" w:hanging="420"/>
      </w:pPr>
      <w:rPr>
        <w:rFonts w:ascii="Wingdings" w:hAnsi="Wingdings" w:hint="default"/>
      </w:rPr>
    </w:lvl>
    <w:lvl w:ilvl="2" w:tplc="04090005" w:tentative="1">
      <w:start w:val="1"/>
      <w:numFmt w:val="bullet"/>
      <w:lvlText w:val=""/>
      <w:lvlJc w:val="left"/>
      <w:pPr>
        <w:ind w:left="2063" w:hanging="420"/>
      </w:pPr>
      <w:rPr>
        <w:rFonts w:ascii="Wingdings" w:hAnsi="Wingdings" w:hint="default"/>
      </w:rPr>
    </w:lvl>
    <w:lvl w:ilvl="3" w:tplc="04090001" w:tentative="1">
      <w:start w:val="1"/>
      <w:numFmt w:val="bullet"/>
      <w:lvlText w:val=""/>
      <w:lvlJc w:val="left"/>
      <w:pPr>
        <w:ind w:left="2483" w:hanging="420"/>
      </w:pPr>
      <w:rPr>
        <w:rFonts w:ascii="Wingdings" w:hAnsi="Wingdings" w:hint="default"/>
      </w:rPr>
    </w:lvl>
    <w:lvl w:ilvl="4" w:tplc="04090003" w:tentative="1">
      <w:start w:val="1"/>
      <w:numFmt w:val="bullet"/>
      <w:lvlText w:val=""/>
      <w:lvlJc w:val="left"/>
      <w:pPr>
        <w:ind w:left="2903" w:hanging="420"/>
      </w:pPr>
      <w:rPr>
        <w:rFonts w:ascii="Wingdings" w:hAnsi="Wingdings" w:hint="default"/>
      </w:rPr>
    </w:lvl>
    <w:lvl w:ilvl="5" w:tplc="04090005" w:tentative="1">
      <w:start w:val="1"/>
      <w:numFmt w:val="bullet"/>
      <w:lvlText w:val=""/>
      <w:lvlJc w:val="left"/>
      <w:pPr>
        <w:ind w:left="3323" w:hanging="420"/>
      </w:pPr>
      <w:rPr>
        <w:rFonts w:ascii="Wingdings" w:hAnsi="Wingdings" w:hint="default"/>
      </w:rPr>
    </w:lvl>
    <w:lvl w:ilvl="6" w:tplc="04090001" w:tentative="1">
      <w:start w:val="1"/>
      <w:numFmt w:val="bullet"/>
      <w:lvlText w:val=""/>
      <w:lvlJc w:val="left"/>
      <w:pPr>
        <w:ind w:left="3743" w:hanging="420"/>
      </w:pPr>
      <w:rPr>
        <w:rFonts w:ascii="Wingdings" w:hAnsi="Wingdings" w:hint="default"/>
      </w:rPr>
    </w:lvl>
    <w:lvl w:ilvl="7" w:tplc="04090003" w:tentative="1">
      <w:start w:val="1"/>
      <w:numFmt w:val="bullet"/>
      <w:lvlText w:val=""/>
      <w:lvlJc w:val="left"/>
      <w:pPr>
        <w:ind w:left="4163" w:hanging="420"/>
      </w:pPr>
      <w:rPr>
        <w:rFonts w:ascii="Wingdings" w:hAnsi="Wingdings" w:hint="default"/>
      </w:rPr>
    </w:lvl>
    <w:lvl w:ilvl="8" w:tplc="04090005" w:tentative="1">
      <w:start w:val="1"/>
      <w:numFmt w:val="bullet"/>
      <w:lvlText w:val=""/>
      <w:lvlJc w:val="left"/>
      <w:pPr>
        <w:ind w:left="4583" w:hanging="420"/>
      </w:pPr>
      <w:rPr>
        <w:rFonts w:ascii="Wingdings" w:hAnsi="Wingdings" w:hint="default"/>
      </w:rPr>
    </w:lvl>
  </w:abstractNum>
  <w:abstractNum w:abstractNumId="25" w15:restartNumberingAfterBreak="0">
    <w:nsid w:val="58C95A98"/>
    <w:multiLevelType w:val="multilevel"/>
    <w:tmpl w:val="58C95A98"/>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26" w15:restartNumberingAfterBreak="0">
    <w:nsid w:val="58EF1903"/>
    <w:multiLevelType w:val="singleLevel"/>
    <w:tmpl w:val="58EF1903"/>
    <w:lvl w:ilvl="0">
      <w:start w:val="1"/>
      <w:numFmt w:val="decimal"/>
      <w:suff w:val="nothing"/>
      <w:lvlText w:val="%1."/>
      <w:lvlJc w:val="left"/>
    </w:lvl>
  </w:abstractNum>
  <w:abstractNum w:abstractNumId="27" w15:restartNumberingAfterBreak="0">
    <w:nsid w:val="58EF19F6"/>
    <w:multiLevelType w:val="singleLevel"/>
    <w:tmpl w:val="58EF19F6"/>
    <w:lvl w:ilvl="0">
      <w:start w:val="3"/>
      <w:numFmt w:val="decimal"/>
      <w:suff w:val="nothing"/>
      <w:lvlText w:val="%1."/>
      <w:lvlJc w:val="left"/>
    </w:lvl>
  </w:abstractNum>
  <w:abstractNum w:abstractNumId="28" w15:restartNumberingAfterBreak="0">
    <w:nsid w:val="58EF1AAF"/>
    <w:multiLevelType w:val="singleLevel"/>
    <w:tmpl w:val="58EF1AAF"/>
    <w:lvl w:ilvl="0">
      <w:start w:val="2"/>
      <w:numFmt w:val="decimal"/>
      <w:suff w:val="nothing"/>
      <w:lvlText w:val="%1."/>
      <w:lvlJc w:val="left"/>
    </w:lvl>
  </w:abstractNum>
  <w:abstractNum w:abstractNumId="29" w15:restartNumberingAfterBreak="0">
    <w:nsid w:val="5C2534B1"/>
    <w:multiLevelType w:val="multilevel"/>
    <w:tmpl w:val="5C2534B1"/>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30" w15:restartNumberingAfterBreak="0">
    <w:nsid w:val="66BB694C"/>
    <w:multiLevelType w:val="multilevel"/>
    <w:tmpl w:val="66BB694C"/>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31" w15:restartNumberingAfterBreak="0">
    <w:nsid w:val="6A807458"/>
    <w:multiLevelType w:val="hybridMultilevel"/>
    <w:tmpl w:val="DF541416"/>
    <w:lvl w:ilvl="0" w:tplc="9D4E649A">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32" w15:restartNumberingAfterBreak="0">
    <w:nsid w:val="6CC474D1"/>
    <w:multiLevelType w:val="multilevel"/>
    <w:tmpl w:val="6CC474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73EA1C54"/>
    <w:multiLevelType w:val="multilevel"/>
    <w:tmpl w:val="73EA1C54"/>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4" w15:restartNumberingAfterBreak="0">
    <w:nsid w:val="76026C41"/>
    <w:multiLevelType w:val="multilevel"/>
    <w:tmpl w:val="76026C41"/>
    <w:lvl w:ilvl="0">
      <w:start w:val="1"/>
      <w:numFmt w:val="decimal"/>
      <w:lvlText w:val="（%1）"/>
      <w:lvlJc w:val="left"/>
      <w:pPr>
        <w:ind w:left="1125" w:hanging="720"/>
      </w:pPr>
      <w:rPr>
        <w:rFonts w:hint="default"/>
      </w:r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abstractNum w:abstractNumId="35" w15:restartNumberingAfterBreak="0">
    <w:nsid w:val="7A7F3A21"/>
    <w:multiLevelType w:val="hybridMultilevel"/>
    <w:tmpl w:val="98F0938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15:restartNumberingAfterBreak="0">
    <w:nsid w:val="7F826CB9"/>
    <w:multiLevelType w:val="hybridMultilevel"/>
    <w:tmpl w:val="4BD0C9BE"/>
    <w:lvl w:ilvl="0" w:tplc="A042A8C6">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num w:numId="1">
    <w:abstractNumId w:val="18"/>
  </w:num>
  <w:num w:numId="2">
    <w:abstractNumId w:val="13"/>
  </w:num>
  <w:num w:numId="3">
    <w:abstractNumId w:val="17"/>
  </w:num>
  <w:num w:numId="4">
    <w:abstractNumId w:val="34"/>
  </w:num>
  <w:num w:numId="5">
    <w:abstractNumId w:val="26"/>
  </w:num>
  <w:num w:numId="6">
    <w:abstractNumId w:val="28"/>
  </w:num>
  <w:num w:numId="7">
    <w:abstractNumId w:val="27"/>
  </w:num>
  <w:num w:numId="8">
    <w:abstractNumId w:val="16"/>
  </w:num>
  <w:num w:numId="9">
    <w:abstractNumId w:val="0"/>
  </w:num>
  <w:num w:numId="10">
    <w:abstractNumId w:val="30"/>
  </w:num>
  <w:num w:numId="11">
    <w:abstractNumId w:val="10"/>
  </w:num>
  <w:num w:numId="12">
    <w:abstractNumId w:val="33"/>
  </w:num>
  <w:num w:numId="13">
    <w:abstractNumId w:val="14"/>
  </w:num>
  <w:num w:numId="14">
    <w:abstractNumId w:val="21"/>
  </w:num>
  <w:num w:numId="15">
    <w:abstractNumId w:val="8"/>
  </w:num>
  <w:num w:numId="16">
    <w:abstractNumId w:val="25"/>
  </w:num>
  <w:num w:numId="17">
    <w:abstractNumId w:val="22"/>
  </w:num>
  <w:num w:numId="18">
    <w:abstractNumId w:val="32"/>
  </w:num>
  <w:num w:numId="19">
    <w:abstractNumId w:val="11"/>
  </w:num>
  <w:num w:numId="20">
    <w:abstractNumId w:val="29"/>
  </w:num>
  <w:num w:numId="21">
    <w:abstractNumId w:val="36"/>
  </w:num>
  <w:num w:numId="22">
    <w:abstractNumId w:val="31"/>
  </w:num>
  <w:num w:numId="23">
    <w:abstractNumId w:val="6"/>
  </w:num>
  <w:num w:numId="24">
    <w:abstractNumId w:val="5"/>
  </w:num>
  <w:num w:numId="25">
    <w:abstractNumId w:val="20"/>
  </w:num>
  <w:num w:numId="26">
    <w:abstractNumId w:val="9"/>
  </w:num>
  <w:num w:numId="27">
    <w:abstractNumId w:val="4"/>
  </w:num>
  <w:num w:numId="28">
    <w:abstractNumId w:val="3"/>
  </w:num>
  <w:num w:numId="29">
    <w:abstractNumId w:val="19"/>
  </w:num>
  <w:num w:numId="30">
    <w:abstractNumId w:val="7"/>
  </w:num>
  <w:num w:numId="31">
    <w:abstractNumId w:val="23"/>
  </w:num>
  <w:num w:numId="32">
    <w:abstractNumId w:val="12"/>
  </w:num>
  <w:num w:numId="33">
    <w:abstractNumId w:val="35"/>
  </w:num>
  <w:num w:numId="34">
    <w:abstractNumId w:val="24"/>
  </w:num>
  <w:num w:numId="35">
    <w:abstractNumId w:val="2"/>
  </w:num>
  <w:num w:numId="36">
    <w:abstractNumId w:val="1"/>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44A"/>
    <w:rsid w:val="00000B79"/>
    <w:rsid w:val="00013CBC"/>
    <w:rsid w:val="00020DF4"/>
    <w:rsid w:val="000223E0"/>
    <w:rsid w:val="000240FB"/>
    <w:rsid w:val="000256D5"/>
    <w:rsid w:val="00025D7B"/>
    <w:rsid w:val="00027B81"/>
    <w:rsid w:val="00031AB5"/>
    <w:rsid w:val="000320D4"/>
    <w:rsid w:val="00035F7F"/>
    <w:rsid w:val="000365FA"/>
    <w:rsid w:val="0004644C"/>
    <w:rsid w:val="00046B56"/>
    <w:rsid w:val="000476DE"/>
    <w:rsid w:val="00052899"/>
    <w:rsid w:val="00052CFF"/>
    <w:rsid w:val="00052DE2"/>
    <w:rsid w:val="000549FB"/>
    <w:rsid w:val="00057C1D"/>
    <w:rsid w:val="000601C3"/>
    <w:rsid w:val="000619FC"/>
    <w:rsid w:val="000731E8"/>
    <w:rsid w:val="000748DB"/>
    <w:rsid w:val="00076446"/>
    <w:rsid w:val="00082C71"/>
    <w:rsid w:val="00083B6D"/>
    <w:rsid w:val="00087BEB"/>
    <w:rsid w:val="00090205"/>
    <w:rsid w:val="00094E60"/>
    <w:rsid w:val="00094FA2"/>
    <w:rsid w:val="000965F4"/>
    <w:rsid w:val="000A23D7"/>
    <w:rsid w:val="000A5FCB"/>
    <w:rsid w:val="000B1738"/>
    <w:rsid w:val="000B5357"/>
    <w:rsid w:val="000B535C"/>
    <w:rsid w:val="000B63F9"/>
    <w:rsid w:val="000C0537"/>
    <w:rsid w:val="000C4185"/>
    <w:rsid w:val="000C7ACA"/>
    <w:rsid w:val="000D20AF"/>
    <w:rsid w:val="000D236E"/>
    <w:rsid w:val="000D68F8"/>
    <w:rsid w:val="000E0F13"/>
    <w:rsid w:val="000E23EF"/>
    <w:rsid w:val="000E62BD"/>
    <w:rsid w:val="000F086F"/>
    <w:rsid w:val="000F17F0"/>
    <w:rsid w:val="000F4B69"/>
    <w:rsid w:val="000F54AF"/>
    <w:rsid w:val="001308F2"/>
    <w:rsid w:val="0013242C"/>
    <w:rsid w:val="00134915"/>
    <w:rsid w:val="00136514"/>
    <w:rsid w:val="001378B5"/>
    <w:rsid w:val="00140934"/>
    <w:rsid w:val="00153B8D"/>
    <w:rsid w:val="001619F7"/>
    <w:rsid w:val="00173D9E"/>
    <w:rsid w:val="0018669D"/>
    <w:rsid w:val="001A039B"/>
    <w:rsid w:val="001A1B37"/>
    <w:rsid w:val="001A2896"/>
    <w:rsid w:val="001B2F83"/>
    <w:rsid w:val="001B4C1E"/>
    <w:rsid w:val="001C08A2"/>
    <w:rsid w:val="001D175E"/>
    <w:rsid w:val="001D6CB4"/>
    <w:rsid w:val="001E154E"/>
    <w:rsid w:val="001E1671"/>
    <w:rsid w:val="001E4964"/>
    <w:rsid w:val="001F1E46"/>
    <w:rsid w:val="001F3458"/>
    <w:rsid w:val="001F5E28"/>
    <w:rsid w:val="00200C38"/>
    <w:rsid w:val="00202433"/>
    <w:rsid w:val="002076E8"/>
    <w:rsid w:val="00213B82"/>
    <w:rsid w:val="0021634A"/>
    <w:rsid w:val="00221D86"/>
    <w:rsid w:val="00227F2F"/>
    <w:rsid w:val="00230C51"/>
    <w:rsid w:val="00232E0B"/>
    <w:rsid w:val="00240A94"/>
    <w:rsid w:val="00241456"/>
    <w:rsid w:val="00242A5D"/>
    <w:rsid w:val="00244D11"/>
    <w:rsid w:val="0024667C"/>
    <w:rsid w:val="002467F2"/>
    <w:rsid w:val="00251F1B"/>
    <w:rsid w:val="00257AA7"/>
    <w:rsid w:val="002609F2"/>
    <w:rsid w:val="00263B0E"/>
    <w:rsid w:val="0026576E"/>
    <w:rsid w:val="00267874"/>
    <w:rsid w:val="00274A32"/>
    <w:rsid w:val="00275B09"/>
    <w:rsid w:val="002828FE"/>
    <w:rsid w:val="002837BF"/>
    <w:rsid w:val="002853A0"/>
    <w:rsid w:val="0029478D"/>
    <w:rsid w:val="00297931"/>
    <w:rsid w:val="002A4F25"/>
    <w:rsid w:val="002B25FD"/>
    <w:rsid w:val="002B4BDD"/>
    <w:rsid w:val="002B75D0"/>
    <w:rsid w:val="002C030B"/>
    <w:rsid w:val="002C0737"/>
    <w:rsid w:val="002C1DE0"/>
    <w:rsid w:val="002C698F"/>
    <w:rsid w:val="002D25F8"/>
    <w:rsid w:val="002D4B1F"/>
    <w:rsid w:val="002D51D9"/>
    <w:rsid w:val="002E1611"/>
    <w:rsid w:val="002E7794"/>
    <w:rsid w:val="002F3E78"/>
    <w:rsid w:val="002F630E"/>
    <w:rsid w:val="003013C0"/>
    <w:rsid w:val="00304ACB"/>
    <w:rsid w:val="003102D1"/>
    <w:rsid w:val="003158DB"/>
    <w:rsid w:val="00321D80"/>
    <w:rsid w:val="00330003"/>
    <w:rsid w:val="00330052"/>
    <w:rsid w:val="0033063A"/>
    <w:rsid w:val="00335609"/>
    <w:rsid w:val="00336381"/>
    <w:rsid w:val="0035422E"/>
    <w:rsid w:val="003604CA"/>
    <w:rsid w:val="00361AFD"/>
    <w:rsid w:val="0038049D"/>
    <w:rsid w:val="00380FC0"/>
    <w:rsid w:val="00382B6E"/>
    <w:rsid w:val="0038691E"/>
    <w:rsid w:val="00391674"/>
    <w:rsid w:val="00395CBD"/>
    <w:rsid w:val="003A6B81"/>
    <w:rsid w:val="003B09BE"/>
    <w:rsid w:val="003B6B30"/>
    <w:rsid w:val="003B7643"/>
    <w:rsid w:val="003C1614"/>
    <w:rsid w:val="003C3FBD"/>
    <w:rsid w:val="003D461E"/>
    <w:rsid w:val="003D7487"/>
    <w:rsid w:val="003E4E17"/>
    <w:rsid w:val="003E7C3E"/>
    <w:rsid w:val="003F2694"/>
    <w:rsid w:val="003F61AE"/>
    <w:rsid w:val="00404BFE"/>
    <w:rsid w:val="00405561"/>
    <w:rsid w:val="00427967"/>
    <w:rsid w:val="00431301"/>
    <w:rsid w:val="00436D36"/>
    <w:rsid w:val="00441D58"/>
    <w:rsid w:val="00441ED0"/>
    <w:rsid w:val="00442BF7"/>
    <w:rsid w:val="00451CC5"/>
    <w:rsid w:val="0045461C"/>
    <w:rsid w:val="00460284"/>
    <w:rsid w:val="00462CD6"/>
    <w:rsid w:val="00463005"/>
    <w:rsid w:val="00467786"/>
    <w:rsid w:val="00470818"/>
    <w:rsid w:val="00473CB6"/>
    <w:rsid w:val="00477EE3"/>
    <w:rsid w:val="00481A45"/>
    <w:rsid w:val="0048582D"/>
    <w:rsid w:val="0049046B"/>
    <w:rsid w:val="004918CD"/>
    <w:rsid w:val="00495CBD"/>
    <w:rsid w:val="00497B0C"/>
    <w:rsid w:val="004A0E56"/>
    <w:rsid w:val="004A0FAD"/>
    <w:rsid w:val="004A37CE"/>
    <w:rsid w:val="004A7FDD"/>
    <w:rsid w:val="004B52C8"/>
    <w:rsid w:val="004C701B"/>
    <w:rsid w:val="004C7A34"/>
    <w:rsid w:val="004D7491"/>
    <w:rsid w:val="004F059D"/>
    <w:rsid w:val="004F5FCD"/>
    <w:rsid w:val="005016D6"/>
    <w:rsid w:val="00502C45"/>
    <w:rsid w:val="00506F62"/>
    <w:rsid w:val="0051163B"/>
    <w:rsid w:val="00511B54"/>
    <w:rsid w:val="005138E8"/>
    <w:rsid w:val="005171A0"/>
    <w:rsid w:val="00520BD7"/>
    <w:rsid w:val="00530FEB"/>
    <w:rsid w:val="00537125"/>
    <w:rsid w:val="00537DC8"/>
    <w:rsid w:val="00537FCF"/>
    <w:rsid w:val="00547D2D"/>
    <w:rsid w:val="00552E2E"/>
    <w:rsid w:val="00554E01"/>
    <w:rsid w:val="005557FD"/>
    <w:rsid w:val="005563DE"/>
    <w:rsid w:val="00564ACF"/>
    <w:rsid w:val="005718B8"/>
    <w:rsid w:val="005844DE"/>
    <w:rsid w:val="00587676"/>
    <w:rsid w:val="00587F5D"/>
    <w:rsid w:val="00595789"/>
    <w:rsid w:val="0059716F"/>
    <w:rsid w:val="005A4167"/>
    <w:rsid w:val="005A471C"/>
    <w:rsid w:val="005A6CE3"/>
    <w:rsid w:val="005B0DED"/>
    <w:rsid w:val="005C391B"/>
    <w:rsid w:val="005C5FE7"/>
    <w:rsid w:val="005C676D"/>
    <w:rsid w:val="005C6E8F"/>
    <w:rsid w:val="005D474D"/>
    <w:rsid w:val="005D50BB"/>
    <w:rsid w:val="005D6411"/>
    <w:rsid w:val="005D7493"/>
    <w:rsid w:val="005D75F7"/>
    <w:rsid w:val="005E22D5"/>
    <w:rsid w:val="005E291D"/>
    <w:rsid w:val="005F17F9"/>
    <w:rsid w:val="006010DE"/>
    <w:rsid w:val="00602676"/>
    <w:rsid w:val="006070F8"/>
    <w:rsid w:val="006119B4"/>
    <w:rsid w:val="00616E0E"/>
    <w:rsid w:val="006250D9"/>
    <w:rsid w:val="00635D1B"/>
    <w:rsid w:val="0064099A"/>
    <w:rsid w:val="00642940"/>
    <w:rsid w:val="00643A2A"/>
    <w:rsid w:val="00646165"/>
    <w:rsid w:val="00646AD5"/>
    <w:rsid w:val="00650F2C"/>
    <w:rsid w:val="00660723"/>
    <w:rsid w:val="00665811"/>
    <w:rsid w:val="00666DC4"/>
    <w:rsid w:val="00671BE4"/>
    <w:rsid w:val="0067317A"/>
    <w:rsid w:val="00697046"/>
    <w:rsid w:val="006970D9"/>
    <w:rsid w:val="006A342C"/>
    <w:rsid w:val="006B0745"/>
    <w:rsid w:val="006B39A4"/>
    <w:rsid w:val="006B4745"/>
    <w:rsid w:val="006B6CDD"/>
    <w:rsid w:val="006C1443"/>
    <w:rsid w:val="006C2181"/>
    <w:rsid w:val="006E2A7E"/>
    <w:rsid w:val="006E3B77"/>
    <w:rsid w:val="006E4DB9"/>
    <w:rsid w:val="006F2B0B"/>
    <w:rsid w:val="006F6229"/>
    <w:rsid w:val="00701FF9"/>
    <w:rsid w:val="007051F9"/>
    <w:rsid w:val="007052D4"/>
    <w:rsid w:val="00711B5D"/>
    <w:rsid w:val="00717887"/>
    <w:rsid w:val="007204A7"/>
    <w:rsid w:val="00721622"/>
    <w:rsid w:val="00723895"/>
    <w:rsid w:val="00726F51"/>
    <w:rsid w:val="007360CE"/>
    <w:rsid w:val="00741E92"/>
    <w:rsid w:val="00744733"/>
    <w:rsid w:val="007470BD"/>
    <w:rsid w:val="00752584"/>
    <w:rsid w:val="00753D5E"/>
    <w:rsid w:val="007623FB"/>
    <w:rsid w:val="00763ADE"/>
    <w:rsid w:val="00765571"/>
    <w:rsid w:val="0077173E"/>
    <w:rsid w:val="007722B7"/>
    <w:rsid w:val="007770DC"/>
    <w:rsid w:val="00782E2A"/>
    <w:rsid w:val="007839A1"/>
    <w:rsid w:val="00792284"/>
    <w:rsid w:val="00794C75"/>
    <w:rsid w:val="00794CB8"/>
    <w:rsid w:val="0079540A"/>
    <w:rsid w:val="00797654"/>
    <w:rsid w:val="007A0173"/>
    <w:rsid w:val="007A1D00"/>
    <w:rsid w:val="007A24A0"/>
    <w:rsid w:val="007B0519"/>
    <w:rsid w:val="007B2611"/>
    <w:rsid w:val="007B58A7"/>
    <w:rsid w:val="007C0B0A"/>
    <w:rsid w:val="007C6658"/>
    <w:rsid w:val="007D0E06"/>
    <w:rsid w:val="007D3848"/>
    <w:rsid w:val="007E50CB"/>
    <w:rsid w:val="007F161D"/>
    <w:rsid w:val="00800F53"/>
    <w:rsid w:val="008014A0"/>
    <w:rsid w:val="00802043"/>
    <w:rsid w:val="00811758"/>
    <w:rsid w:val="0081497C"/>
    <w:rsid w:val="008165E5"/>
    <w:rsid w:val="008208C3"/>
    <w:rsid w:val="0082157B"/>
    <w:rsid w:val="0082164D"/>
    <w:rsid w:val="008247E2"/>
    <w:rsid w:val="00830592"/>
    <w:rsid w:val="00831449"/>
    <w:rsid w:val="00833CC8"/>
    <w:rsid w:val="008358C8"/>
    <w:rsid w:val="00837A50"/>
    <w:rsid w:val="00846AA4"/>
    <w:rsid w:val="0085166D"/>
    <w:rsid w:val="00852F5E"/>
    <w:rsid w:val="00861D74"/>
    <w:rsid w:val="008640ED"/>
    <w:rsid w:val="008754F2"/>
    <w:rsid w:val="00885194"/>
    <w:rsid w:val="0089215F"/>
    <w:rsid w:val="008A4BE9"/>
    <w:rsid w:val="008A4E22"/>
    <w:rsid w:val="008B69A8"/>
    <w:rsid w:val="008C704F"/>
    <w:rsid w:val="008C7172"/>
    <w:rsid w:val="008F0419"/>
    <w:rsid w:val="008F3D11"/>
    <w:rsid w:val="008F4E20"/>
    <w:rsid w:val="00902303"/>
    <w:rsid w:val="009053A8"/>
    <w:rsid w:val="00905D2D"/>
    <w:rsid w:val="00906685"/>
    <w:rsid w:val="0090672A"/>
    <w:rsid w:val="00907E48"/>
    <w:rsid w:val="0091145E"/>
    <w:rsid w:val="00921BC3"/>
    <w:rsid w:val="00923B2A"/>
    <w:rsid w:val="00924E23"/>
    <w:rsid w:val="009318A1"/>
    <w:rsid w:val="00931C01"/>
    <w:rsid w:val="00935C4D"/>
    <w:rsid w:val="00935F1B"/>
    <w:rsid w:val="00936810"/>
    <w:rsid w:val="00940BCE"/>
    <w:rsid w:val="00942357"/>
    <w:rsid w:val="0094334C"/>
    <w:rsid w:val="009457CD"/>
    <w:rsid w:val="00945BEC"/>
    <w:rsid w:val="00951DC9"/>
    <w:rsid w:val="00951DD8"/>
    <w:rsid w:val="00952B67"/>
    <w:rsid w:val="00953AC7"/>
    <w:rsid w:val="009566B0"/>
    <w:rsid w:val="009601AD"/>
    <w:rsid w:val="009612DC"/>
    <w:rsid w:val="009617AC"/>
    <w:rsid w:val="00967E9D"/>
    <w:rsid w:val="009803F2"/>
    <w:rsid w:val="00980D16"/>
    <w:rsid w:val="009974C4"/>
    <w:rsid w:val="009A5950"/>
    <w:rsid w:val="009B1390"/>
    <w:rsid w:val="009B33A7"/>
    <w:rsid w:val="009C104D"/>
    <w:rsid w:val="009C24D7"/>
    <w:rsid w:val="009C2A3E"/>
    <w:rsid w:val="009D07AA"/>
    <w:rsid w:val="009D2A9D"/>
    <w:rsid w:val="009D71C4"/>
    <w:rsid w:val="009D7584"/>
    <w:rsid w:val="009E0DF0"/>
    <w:rsid w:val="009F20B6"/>
    <w:rsid w:val="009F71C2"/>
    <w:rsid w:val="009F7A03"/>
    <w:rsid w:val="00A02AEE"/>
    <w:rsid w:val="00A0417A"/>
    <w:rsid w:val="00A147AB"/>
    <w:rsid w:val="00A236DF"/>
    <w:rsid w:val="00A350C3"/>
    <w:rsid w:val="00A37AC3"/>
    <w:rsid w:val="00A40395"/>
    <w:rsid w:val="00A423D6"/>
    <w:rsid w:val="00A50575"/>
    <w:rsid w:val="00A53145"/>
    <w:rsid w:val="00A55872"/>
    <w:rsid w:val="00A60091"/>
    <w:rsid w:val="00A67BF8"/>
    <w:rsid w:val="00A92427"/>
    <w:rsid w:val="00AA5F39"/>
    <w:rsid w:val="00AA63E5"/>
    <w:rsid w:val="00AB7786"/>
    <w:rsid w:val="00AE0074"/>
    <w:rsid w:val="00AE1DAE"/>
    <w:rsid w:val="00AE4033"/>
    <w:rsid w:val="00AE79C3"/>
    <w:rsid w:val="00AF3DE8"/>
    <w:rsid w:val="00AF5C85"/>
    <w:rsid w:val="00B10446"/>
    <w:rsid w:val="00B11EFA"/>
    <w:rsid w:val="00B33D92"/>
    <w:rsid w:val="00B36763"/>
    <w:rsid w:val="00B40AED"/>
    <w:rsid w:val="00B44083"/>
    <w:rsid w:val="00B449EA"/>
    <w:rsid w:val="00B53875"/>
    <w:rsid w:val="00B53F6A"/>
    <w:rsid w:val="00B70A6F"/>
    <w:rsid w:val="00B71DB9"/>
    <w:rsid w:val="00B71FD5"/>
    <w:rsid w:val="00B72D9F"/>
    <w:rsid w:val="00B81154"/>
    <w:rsid w:val="00B824BE"/>
    <w:rsid w:val="00B83153"/>
    <w:rsid w:val="00B857C5"/>
    <w:rsid w:val="00BA2282"/>
    <w:rsid w:val="00BB0B91"/>
    <w:rsid w:val="00BB15A2"/>
    <w:rsid w:val="00BB46F2"/>
    <w:rsid w:val="00BC0AB8"/>
    <w:rsid w:val="00BC3742"/>
    <w:rsid w:val="00BC3B98"/>
    <w:rsid w:val="00BD1CD2"/>
    <w:rsid w:val="00BE1E1D"/>
    <w:rsid w:val="00BF3B27"/>
    <w:rsid w:val="00C0440A"/>
    <w:rsid w:val="00C06256"/>
    <w:rsid w:val="00C066EA"/>
    <w:rsid w:val="00C10828"/>
    <w:rsid w:val="00C143F4"/>
    <w:rsid w:val="00C15586"/>
    <w:rsid w:val="00C2272B"/>
    <w:rsid w:val="00C22FB6"/>
    <w:rsid w:val="00C25748"/>
    <w:rsid w:val="00C25949"/>
    <w:rsid w:val="00C26CAC"/>
    <w:rsid w:val="00C30AB2"/>
    <w:rsid w:val="00C31D65"/>
    <w:rsid w:val="00C37E61"/>
    <w:rsid w:val="00C40ED1"/>
    <w:rsid w:val="00C47B60"/>
    <w:rsid w:val="00C47FC8"/>
    <w:rsid w:val="00C5134E"/>
    <w:rsid w:val="00C549AD"/>
    <w:rsid w:val="00C55799"/>
    <w:rsid w:val="00C56349"/>
    <w:rsid w:val="00C56504"/>
    <w:rsid w:val="00C64CA6"/>
    <w:rsid w:val="00C8379F"/>
    <w:rsid w:val="00C848EC"/>
    <w:rsid w:val="00C85FF6"/>
    <w:rsid w:val="00C933AE"/>
    <w:rsid w:val="00C940E3"/>
    <w:rsid w:val="00C9493A"/>
    <w:rsid w:val="00C97DAC"/>
    <w:rsid w:val="00CA273F"/>
    <w:rsid w:val="00CA2FC1"/>
    <w:rsid w:val="00CA644A"/>
    <w:rsid w:val="00CB1339"/>
    <w:rsid w:val="00CB274C"/>
    <w:rsid w:val="00CB367D"/>
    <w:rsid w:val="00CB65D8"/>
    <w:rsid w:val="00CC0010"/>
    <w:rsid w:val="00CC2BE0"/>
    <w:rsid w:val="00CC7132"/>
    <w:rsid w:val="00CD566E"/>
    <w:rsid w:val="00CD5750"/>
    <w:rsid w:val="00CE31F3"/>
    <w:rsid w:val="00CE5FC9"/>
    <w:rsid w:val="00CF3648"/>
    <w:rsid w:val="00D004C6"/>
    <w:rsid w:val="00D03052"/>
    <w:rsid w:val="00D0355C"/>
    <w:rsid w:val="00D16EC0"/>
    <w:rsid w:val="00D21593"/>
    <w:rsid w:val="00D24A25"/>
    <w:rsid w:val="00D25EB4"/>
    <w:rsid w:val="00D26F2A"/>
    <w:rsid w:val="00D35382"/>
    <w:rsid w:val="00D36B46"/>
    <w:rsid w:val="00D51033"/>
    <w:rsid w:val="00D628D1"/>
    <w:rsid w:val="00D70D06"/>
    <w:rsid w:val="00D8465C"/>
    <w:rsid w:val="00D8771E"/>
    <w:rsid w:val="00D900F9"/>
    <w:rsid w:val="00D960B7"/>
    <w:rsid w:val="00DB56B1"/>
    <w:rsid w:val="00DC505C"/>
    <w:rsid w:val="00DD0F7A"/>
    <w:rsid w:val="00DE342B"/>
    <w:rsid w:val="00DF2EBA"/>
    <w:rsid w:val="00E01131"/>
    <w:rsid w:val="00E12881"/>
    <w:rsid w:val="00E128DC"/>
    <w:rsid w:val="00E13A6B"/>
    <w:rsid w:val="00E16111"/>
    <w:rsid w:val="00E16E96"/>
    <w:rsid w:val="00E371F1"/>
    <w:rsid w:val="00E428FF"/>
    <w:rsid w:val="00E51916"/>
    <w:rsid w:val="00E52435"/>
    <w:rsid w:val="00E6418D"/>
    <w:rsid w:val="00E65601"/>
    <w:rsid w:val="00E722D8"/>
    <w:rsid w:val="00E73D1F"/>
    <w:rsid w:val="00E821A6"/>
    <w:rsid w:val="00E859C4"/>
    <w:rsid w:val="00E958D5"/>
    <w:rsid w:val="00EA3634"/>
    <w:rsid w:val="00EB5185"/>
    <w:rsid w:val="00EC2705"/>
    <w:rsid w:val="00EC2DA1"/>
    <w:rsid w:val="00ED49C9"/>
    <w:rsid w:val="00EE2449"/>
    <w:rsid w:val="00EE4AD1"/>
    <w:rsid w:val="00EF10B8"/>
    <w:rsid w:val="00EF2605"/>
    <w:rsid w:val="00F02F31"/>
    <w:rsid w:val="00F04547"/>
    <w:rsid w:val="00F1199B"/>
    <w:rsid w:val="00F14A80"/>
    <w:rsid w:val="00F150D1"/>
    <w:rsid w:val="00F208AC"/>
    <w:rsid w:val="00F2767F"/>
    <w:rsid w:val="00F34668"/>
    <w:rsid w:val="00F34F60"/>
    <w:rsid w:val="00F43938"/>
    <w:rsid w:val="00F456A4"/>
    <w:rsid w:val="00F461B4"/>
    <w:rsid w:val="00F60ECA"/>
    <w:rsid w:val="00F643CE"/>
    <w:rsid w:val="00F703F4"/>
    <w:rsid w:val="00F830B3"/>
    <w:rsid w:val="00F85119"/>
    <w:rsid w:val="00F91286"/>
    <w:rsid w:val="00FB296A"/>
    <w:rsid w:val="00FB42EF"/>
    <w:rsid w:val="00FB7C71"/>
    <w:rsid w:val="00FC2BA6"/>
    <w:rsid w:val="00FC4108"/>
    <w:rsid w:val="00FC6165"/>
    <w:rsid w:val="00FC6E11"/>
    <w:rsid w:val="00FC7D55"/>
    <w:rsid w:val="00FD2FC0"/>
    <w:rsid w:val="00FD59CD"/>
    <w:rsid w:val="00FD63BB"/>
    <w:rsid w:val="00FD65F2"/>
    <w:rsid w:val="00FE3E98"/>
    <w:rsid w:val="00FE5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E189A"/>
  <w15:chartTrackingRefBased/>
  <w15:docId w15:val="{F7E091AB-81D6-43C3-8B8A-E7E8F733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003"/>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0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0003"/>
    <w:rPr>
      <w:sz w:val="18"/>
      <w:szCs w:val="18"/>
    </w:rPr>
  </w:style>
  <w:style w:type="paragraph" w:styleId="a5">
    <w:name w:val="footer"/>
    <w:basedOn w:val="a"/>
    <w:link w:val="a6"/>
    <w:uiPriority w:val="99"/>
    <w:unhideWhenUsed/>
    <w:rsid w:val="00330003"/>
    <w:pPr>
      <w:tabs>
        <w:tab w:val="center" w:pos="4153"/>
        <w:tab w:val="right" w:pos="8306"/>
      </w:tabs>
      <w:snapToGrid w:val="0"/>
      <w:jc w:val="left"/>
    </w:pPr>
    <w:rPr>
      <w:sz w:val="18"/>
      <w:szCs w:val="18"/>
    </w:rPr>
  </w:style>
  <w:style w:type="character" w:customStyle="1" w:styleId="a6">
    <w:name w:val="页脚 字符"/>
    <w:basedOn w:val="a0"/>
    <w:link w:val="a5"/>
    <w:uiPriority w:val="99"/>
    <w:rsid w:val="00330003"/>
    <w:rPr>
      <w:sz w:val="18"/>
      <w:szCs w:val="18"/>
    </w:rPr>
  </w:style>
  <w:style w:type="paragraph" w:styleId="a7">
    <w:name w:val="List Paragraph"/>
    <w:basedOn w:val="a"/>
    <w:uiPriority w:val="34"/>
    <w:qFormat/>
    <w:rsid w:val="00330003"/>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77698">
      <w:bodyDiv w:val="1"/>
      <w:marLeft w:val="0"/>
      <w:marRight w:val="0"/>
      <w:marTop w:val="0"/>
      <w:marBottom w:val="0"/>
      <w:divBdr>
        <w:top w:val="none" w:sz="0" w:space="0" w:color="auto"/>
        <w:left w:val="none" w:sz="0" w:space="0" w:color="auto"/>
        <w:bottom w:val="none" w:sz="0" w:space="0" w:color="auto"/>
        <w:right w:val="none" w:sz="0" w:space="0" w:color="auto"/>
      </w:divBdr>
      <w:divsChild>
        <w:div w:id="799807947">
          <w:marLeft w:val="0"/>
          <w:marRight w:val="0"/>
          <w:marTop w:val="0"/>
          <w:marBottom w:val="0"/>
          <w:divBdr>
            <w:top w:val="none" w:sz="0" w:space="0" w:color="auto"/>
            <w:left w:val="none" w:sz="0" w:space="0" w:color="auto"/>
            <w:bottom w:val="none" w:sz="0" w:space="0" w:color="auto"/>
            <w:right w:val="none" w:sz="0" w:space="0" w:color="auto"/>
          </w:divBdr>
        </w:div>
      </w:divsChild>
    </w:div>
    <w:div w:id="212082073">
      <w:bodyDiv w:val="1"/>
      <w:marLeft w:val="0"/>
      <w:marRight w:val="0"/>
      <w:marTop w:val="0"/>
      <w:marBottom w:val="0"/>
      <w:divBdr>
        <w:top w:val="none" w:sz="0" w:space="0" w:color="auto"/>
        <w:left w:val="none" w:sz="0" w:space="0" w:color="auto"/>
        <w:bottom w:val="none" w:sz="0" w:space="0" w:color="auto"/>
        <w:right w:val="none" w:sz="0" w:space="0" w:color="auto"/>
      </w:divBdr>
      <w:divsChild>
        <w:div w:id="18744387">
          <w:marLeft w:val="0"/>
          <w:marRight w:val="0"/>
          <w:marTop w:val="0"/>
          <w:marBottom w:val="0"/>
          <w:divBdr>
            <w:top w:val="none" w:sz="0" w:space="0" w:color="auto"/>
            <w:left w:val="none" w:sz="0" w:space="0" w:color="auto"/>
            <w:bottom w:val="none" w:sz="0" w:space="0" w:color="auto"/>
            <w:right w:val="none" w:sz="0" w:space="0" w:color="auto"/>
          </w:divBdr>
        </w:div>
      </w:divsChild>
    </w:div>
    <w:div w:id="231090260">
      <w:bodyDiv w:val="1"/>
      <w:marLeft w:val="0"/>
      <w:marRight w:val="0"/>
      <w:marTop w:val="0"/>
      <w:marBottom w:val="0"/>
      <w:divBdr>
        <w:top w:val="none" w:sz="0" w:space="0" w:color="auto"/>
        <w:left w:val="none" w:sz="0" w:space="0" w:color="auto"/>
        <w:bottom w:val="none" w:sz="0" w:space="0" w:color="auto"/>
        <w:right w:val="none" w:sz="0" w:space="0" w:color="auto"/>
      </w:divBdr>
      <w:divsChild>
        <w:div w:id="2142190970">
          <w:marLeft w:val="0"/>
          <w:marRight w:val="0"/>
          <w:marTop w:val="0"/>
          <w:marBottom w:val="0"/>
          <w:divBdr>
            <w:top w:val="none" w:sz="0" w:space="0" w:color="auto"/>
            <w:left w:val="none" w:sz="0" w:space="0" w:color="auto"/>
            <w:bottom w:val="none" w:sz="0" w:space="0" w:color="auto"/>
            <w:right w:val="none" w:sz="0" w:space="0" w:color="auto"/>
          </w:divBdr>
        </w:div>
      </w:divsChild>
    </w:div>
    <w:div w:id="1407730088">
      <w:bodyDiv w:val="1"/>
      <w:marLeft w:val="0"/>
      <w:marRight w:val="0"/>
      <w:marTop w:val="0"/>
      <w:marBottom w:val="0"/>
      <w:divBdr>
        <w:top w:val="none" w:sz="0" w:space="0" w:color="auto"/>
        <w:left w:val="none" w:sz="0" w:space="0" w:color="auto"/>
        <w:bottom w:val="none" w:sz="0" w:space="0" w:color="auto"/>
        <w:right w:val="none" w:sz="0" w:space="0" w:color="auto"/>
      </w:divBdr>
      <w:divsChild>
        <w:div w:id="1029839469">
          <w:marLeft w:val="0"/>
          <w:marRight w:val="0"/>
          <w:marTop w:val="0"/>
          <w:marBottom w:val="0"/>
          <w:divBdr>
            <w:top w:val="none" w:sz="0" w:space="0" w:color="auto"/>
            <w:left w:val="none" w:sz="0" w:space="0" w:color="auto"/>
            <w:bottom w:val="none" w:sz="0" w:space="0" w:color="auto"/>
            <w:right w:val="none" w:sz="0" w:space="0" w:color="auto"/>
          </w:divBdr>
        </w:div>
      </w:divsChild>
    </w:div>
    <w:div w:id="1432360418">
      <w:bodyDiv w:val="1"/>
      <w:marLeft w:val="0"/>
      <w:marRight w:val="0"/>
      <w:marTop w:val="0"/>
      <w:marBottom w:val="0"/>
      <w:divBdr>
        <w:top w:val="none" w:sz="0" w:space="0" w:color="auto"/>
        <w:left w:val="none" w:sz="0" w:space="0" w:color="auto"/>
        <w:bottom w:val="none" w:sz="0" w:space="0" w:color="auto"/>
        <w:right w:val="none" w:sz="0" w:space="0" w:color="auto"/>
      </w:divBdr>
      <w:divsChild>
        <w:div w:id="1605455166">
          <w:marLeft w:val="0"/>
          <w:marRight w:val="0"/>
          <w:marTop w:val="0"/>
          <w:marBottom w:val="0"/>
          <w:divBdr>
            <w:top w:val="none" w:sz="0" w:space="0" w:color="auto"/>
            <w:left w:val="none" w:sz="0" w:space="0" w:color="auto"/>
            <w:bottom w:val="none" w:sz="0" w:space="0" w:color="auto"/>
            <w:right w:val="none" w:sz="0" w:space="0" w:color="auto"/>
          </w:divBdr>
        </w:div>
      </w:divsChild>
    </w:div>
    <w:div w:id="1571426408">
      <w:bodyDiv w:val="1"/>
      <w:marLeft w:val="0"/>
      <w:marRight w:val="0"/>
      <w:marTop w:val="0"/>
      <w:marBottom w:val="0"/>
      <w:divBdr>
        <w:top w:val="none" w:sz="0" w:space="0" w:color="auto"/>
        <w:left w:val="none" w:sz="0" w:space="0" w:color="auto"/>
        <w:bottom w:val="none" w:sz="0" w:space="0" w:color="auto"/>
        <w:right w:val="none" w:sz="0" w:space="0" w:color="auto"/>
      </w:divBdr>
      <w:divsChild>
        <w:div w:id="338775898">
          <w:marLeft w:val="0"/>
          <w:marRight w:val="0"/>
          <w:marTop w:val="0"/>
          <w:marBottom w:val="0"/>
          <w:divBdr>
            <w:top w:val="none" w:sz="0" w:space="0" w:color="auto"/>
            <w:left w:val="none" w:sz="0" w:space="0" w:color="auto"/>
            <w:bottom w:val="none" w:sz="0" w:space="0" w:color="auto"/>
            <w:right w:val="none" w:sz="0" w:space="0" w:color="auto"/>
          </w:divBdr>
        </w:div>
      </w:divsChild>
    </w:div>
    <w:div w:id="2045935468">
      <w:bodyDiv w:val="1"/>
      <w:marLeft w:val="0"/>
      <w:marRight w:val="0"/>
      <w:marTop w:val="0"/>
      <w:marBottom w:val="0"/>
      <w:divBdr>
        <w:top w:val="none" w:sz="0" w:space="0" w:color="auto"/>
        <w:left w:val="none" w:sz="0" w:space="0" w:color="auto"/>
        <w:bottom w:val="none" w:sz="0" w:space="0" w:color="auto"/>
        <w:right w:val="none" w:sz="0" w:space="0" w:color="auto"/>
      </w:divBdr>
      <w:divsChild>
        <w:div w:id="935790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董洋轶</dc:creator>
  <cp:keywords/>
  <dc:description/>
  <cp:lastModifiedBy>仝 志欣</cp:lastModifiedBy>
  <cp:revision>17</cp:revision>
  <dcterms:created xsi:type="dcterms:W3CDTF">2019-09-11T03:01:00Z</dcterms:created>
  <dcterms:modified xsi:type="dcterms:W3CDTF">2019-09-11T08:08:00Z</dcterms:modified>
</cp:coreProperties>
</file>