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9CA" w:rsidRDefault="001D39CA" w:rsidP="001D39CA">
      <w:pPr>
        <w:pStyle w:val="Heading1"/>
        <w:jc w:val="center"/>
      </w:pPr>
      <w:bookmarkStart w:id="0" w:name="X8e854367e1bdbdbf1291f151cec35ed8c49191e"/>
      <w:r>
        <w:t>VALUEMAX 2026</w:t>
      </w:r>
    </w:p>
    <w:p w:rsidR="00A0285D" w:rsidRDefault="00CC00AA" w:rsidP="001D39CA">
      <w:pPr>
        <w:pStyle w:val="Heading1"/>
        <w:spacing w:before="0"/>
        <w:jc w:val="center"/>
      </w:pPr>
      <w:r>
        <w:t>Power BI Project - Zuri Electronics Sales Dashboard</w:t>
      </w:r>
    </w:p>
    <w:p w:rsidR="00A0285D" w:rsidRDefault="00BA4701">
      <w:r>
        <w:pict>
          <v:rect id="_x0000_i1025" style="width:0;height:1.5pt" o:hralign="center" o:hrstd="t" o:hr="t"/>
        </w:pict>
      </w:r>
    </w:p>
    <w:p w:rsidR="00A0285D" w:rsidRDefault="00CC00AA">
      <w:pPr>
        <w:pStyle w:val="Heading2"/>
      </w:pPr>
      <w:bookmarkStart w:id="1" w:name="business-scenario"/>
      <w:r>
        <w:t>Business Scenario</w:t>
      </w:r>
    </w:p>
    <w:p w:rsidR="00A0285D" w:rsidRDefault="00CC00AA">
      <w:pPr>
        <w:pStyle w:val="FirstParagraph"/>
      </w:pPr>
      <w:r>
        <w:t>Zuri Electronics is a retailer selling Furniture, Office Supplies, and Technology products across the United States. Management has handed you three raw, unclean exports from their sales system and wants a single interactive dashboard that answers:</w:t>
      </w:r>
    </w:p>
    <w:p w:rsidR="00A0285D" w:rsidRDefault="00CC00AA">
      <w:pPr>
        <w:pStyle w:val="Compact"/>
        <w:numPr>
          <w:ilvl w:val="0"/>
          <w:numId w:val="2"/>
        </w:numPr>
      </w:pPr>
      <w:r>
        <w:t>How much are we selling, and is it growing year over year?</w:t>
      </w:r>
    </w:p>
    <w:p w:rsidR="00A0285D" w:rsidRDefault="00CC00AA">
      <w:pPr>
        <w:pStyle w:val="Compact"/>
        <w:numPr>
          <w:ilvl w:val="0"/>
          <w:numId w:val="2"/>
        </w:numPr>
      </w:pPr>
      <w:r>
        <w:t>Which products, categories, regions, and customer segments drive profit?</w:t>
      </w:r>
    </w:p>
    <w:p w:rsidR="00A0285D" w:rsidRDefault="00CC00AA">
      <w:pPr>
        <w:pStyle w:val="Compact"/>
        <w:numPr>
          <w:ilvl w:val="0"/>
          <w:numId w:val="2"/>
        </w:numPr>
      </w:pPr>
      <w:r>
        <w:t>How healthy are our margins, and where are discounts hurting us?</w:t>
      </w:r>
    </w:p>
    <w:p w:rsidR="00A0285D" w:rsidRDefault="00CC00AA">
      <w:pPr>
        <w:pStyle w:val="Compact"/>
        <w:numPr>
          <w:ilvl w:val="0"/>
          <w:numId w:val="2"/>
        </w:numPr>
      </w:pPr>
      <w:r>
        <w:t>How fast are we shipping orders?</w:t>
      </w:r>
    </w:p>
    <w:p w:rsidR="00A0285D" w:rsidRDefault="00CC00AA">
      <w:pPr>
        <w:pStyle w:val="FirstParagraph"/>
      </w:pPr>
      <w:r>
        <w:t xml:space="preserve">The raw data is </w:t>
      </w:r>
      <w:r>
        <w:rPr>
          <w:b/>
          <w:bCs/>
        </w:rPr>
        <w:t>messy on purpose</w:t>
      </w:r>
      <w:r>
        <w:t>, cleaning it is part of the job.</w:t>
      </w:r>
    </w:p>
    <w:p w:rsidR="00A0285D" w:rsidRDefault="00BA4701">
      <w:r>
        <w:pict>
          <v:rect id="_x0000_i1026" style="width:0;height:1.5pt" o:hralign="center" o:hrstd="t" o:hr="t"/>
        </w:pict>
      </w:r>
    </w:p>
    <w:p w:rsidR="00A0285D" w:rsidRDefault="001D39CA">
      <w:pPr>
        <w:pStyle w:val="Heading2"/>
      </w:pPr>
      <w:bookmarkStart w:id="2" w:name="part-1-clean-the-data-in-power-query"/>
      <w:bookmarkEnd w:id="1"/>
      <w:r>
        <w:t>Part 1 - Clean the data in Power Query</w:t>
      </w:r>
    </w:p>
    <w:p w:rsidR="00A0285D" w:rsidRDefault="00CC00AA">
      <w:pPr>
        <w:pStyle w:val="FirstParagraph"/>
      </w:pPr>
      <w:r>
        <w:t>Import all three sheets and fix every issue below. Do all cleaning in Power Query (not in the report).</w:t>
      </w:r>
    </w:p>
    <w:p w:rsidR="001D39CA" w:rsidRDefault="00CC00AA">
      <w:pPr>
        <w:pStyle w:val="BodyText"/>
      </w:pPr>
      <w:r>
        <w:rPr>
          <w:b/>
          <w:bCs/>
        </w:rPr>
        <w:t>Orders</w:t>
      </w:r>
      <w:r>
        <w:t xml:space="preserve"> </w:t>
      </w:r>
    </w:p>
    <w:p w:rsidR="001D39CA" w:rsidRDefault="00CC00AA">
      <w:pPr>
        <w:pStyle w:val="BodyText"/>
      </w:pPr>
      <w:r>
        <w:t xml:space="preserve">1. Remove duplicate rows (there are exact duplicates). </w:t>
      </w:r>
    </w:p>
    <w:p w:rsidR="001D39CA" w:rsidRDefault="00CC00AA">
      <w:pPr>
        <w:pStyle w:val="BodyText"/>
      </w:pPr>
      <w:r>
        <w:t xml:space="preserve">2. </w:t>
      </w:r>
      <w:r>
        <w:rPr>
          <w:rStyle w:val="VerbatimChar"/>
        </w:rPr>
        <w:t>Order Date</w:t>
      </w:r>
      <w:r>
        <w:t xml:space="preserve"> and </w:t>
      </w:r>
      <w:r>
        <w:rPr>
          <w:rStyle w:val="VerbatimChar"/>
        </w:rPr>
        <w:t>Ship Date</w:t>
      </w:r>
      <w:r>
        <w:t xml:space="preserve"> import as </w:t>
      </w:r>
      <w:r>
        <w:rPr>
          <w:b/>
          <w:bCs/>
        </w:rPr>
        <w:t>text</w:t>
      </w:r>
      <w:r>
        <w:t xml:space="preserve">, convert to proper Date type. </w:t>
      </w:r>
    </w:p>
    <w:p w:rsidR="001D39CA" w:rsidRDefault="00CC00AA">
      <w:pPr>
        <w:pStyle w:val="BodyText"/>
      </w:pPr>
      <w:r>
        <w:t xml:space="preserve">3. </w:t>
      </w:r>
      <w:r>
        <w:rPr>
          <w:rStyle w:val="VerbatimChar"/>
        </w:rPr>
        <w:t>Sales</w:t>
      </w:r>
      <w:r>
        <w:t xml:space="preserve"> is mixed: some values have </w:t>
      </w:r>
      <w:r>
        <w:rPr>
          <w:rStyle w:val="VerbatimChar"/>
        </w:rPr>
        <w:t>$</w:t>
      </w:r>
      <w:r>
        <w:t xml:space="preserve"> and commas (</w:t>
      </w:r>
      <w:r>
        <w:rPr>
          <w:rStyle w:val="VerbatimChar"/>
        </w:rPr>
        <w:t>$3,104.92</w:t>
      </w:r>
      <w:r>
        <w:t xml:space="preserve">), some have trailing spaces. Clean and convert to a Decimal number. </w:t>
      </w:r>
    </w:p>
    <w:p w:rsidR="001D39CA" w:rsidRDefault="00CC00AA">
      <w:pPr>
        <w:pStyle w:val="BodyText"/>
      </w:pPr>
      <w:r>
        <w:t xml:space="preserve">4. </w:t>
      </w:r>
      <w:r>
        <w:rPr>
          <w:rStyle w:val="VerbatimChar"/>
        </w:rPr>
        <w:t>Discount</w:t>
      </w:r>
      <w:r>
        <w:t xml:space="preserve"> is mixed: some are decimals (</w:t>
      </w:r>
      <w:r>
        <w:rPr>
          <w:rStyle w:val="VerbatimChar"/>
        </w:rPr>
        <w:t>0.2</w:t>
      </w:r>
      <w:r>
        <w:t>), some are text percentages (</w:t>
      </w:r>
      <w:r>
        <w:rPr>
          <w:rStyle w:val="VerbatimChar"/>
        </w:rPr>
        <w:t>10%</w:t>
      </w:r>
      <w:r>
        <w:t xml:space="preserve">), some are blank. Standardise to a single decimal format and replace blanks with 0. </w:t>
      </w:r>
    </w:p>
    <w:p w:rsidR="001D39CA" w:rsidRDefault="00CC00AA">
      <w:pPr>
        <w:pStyle w:val="BodyText"/>
      </w:pPr>
      <w:r>
        <w:t xml:space="preserve">5. </w:t>
      </w:r>
      <w:r>
        <w:rPr>
          <w:rStyle w:val="VerbatimChar"/>
        </w:rPr>
        <w:t>Cost</w:t>
      </w:r>
      <w:r>
        <w:t xml:space="preserve"> has some blank (null) values decide on a sensible strategy and document it. </w:t>
      </w:r>
    </w:p>
    <w:p w:rsidR="001D39CA" w:rsidRDefault="00CC00AA">
      <w:pPr>
        <w:pStyle w:val="BodyText"/>
      </w:pPr>
      <w:r>
        <w:t xml:space="preserve">6. </w:t>
      </w:r>
      <w:r>
        <w:rPr>
          <w:rStyle w:val="VerbatimChar"/>
        </w:rPr>
        <w:t>Ship Mode</w:t>
      </w:r>
      <w:r>
        <w:t xml:space="preserve"> has inconsistent casing (</w:t>
      </w:r>
      <w:r>
        <w:rPr>
          <w:rStyle w:val="VerbatimChar"/>
        </w:rPr>
        <w:t>SAME DAY</w:t>
      </w:r>
      <w:r>
        <w:t xml:space="preserve">, </w:t>
      </w:r>
      <w:r>
        <w:rPr>
          <w:rStyle w:val="VerbatimChar"/>
        </w:rPr>
        <w:t>standard class</w:t>
      </w:r>
      <w:r>
        <w:t xml:space="preserve">). Standardise it. </w:t>
      </w:r>
    </w:p>
    <w:p w:rsidR="001D39CA" w:rsidRPr="001D39CA" w:rsidRDefault="00CC00AA">
      <w:pPr>
        <w:pStyle w:val="BodyText"/>
      </w:pPr>
      <w:r>
        <w:t xml:space="preserve">7. Some </w:t>
      </w:r>
      <w:r>
        <w:rPr>
          <w:rStyle w:val="VerbatimChar"/>
        </w:rPr>
        <w:t>Ship Date</w:t>
      </w:r>
      <w:r>
        <w:t xml:space="preserve"> values are missing handle appropriately.</w:t>
      </w:r>
    </w:p>
    <w:p w:rsidR="001D39CA" w:rsidRDefault="00CC00AA">
      <w:pPr>
        <w:pStyle w:val="BodyText"/>
      </w:pPr>
      <w:r>
        <w:rPr>
          <w:b/>
          <w:bCs/>
        </w:rPr>
        <w:t>Products</w:t>
      </w:r>
      <w:r>
        <w:t xml:space="preserve"> </w:t>
      </w:r>
    </w:p>
    <w:p w:rsidR="001D39CA" w:rsidRDefault="00CC00AA">
      <w:pPr>
        <w:pStyle w:val="BodyText"/>
      </w:pPr>
      <w:r>
        <w:t xml:space="preserve">8. </w:t>
      </w:r>
      <w:r>
        <w:rPr>
          <w:rStyle w:val="VerbatimChar"/>
        </w:rPr>
        <w:t>Category</w:t>
      </w:r>
      <w:r>
        <w:t xml:space="preserve"> is inconsistent (</w:t>
      </w:r>
      <w:r>
        <w:rPr>
          <w:rStyle w:val="VerbatimChar"/>
        </w:rPr>
        <w:t>Technology</w:t>
      </w:r>
      <w:r>
        <w:t xml:space="preserve">, </w:t>
      </w:r>
      <w:r>
        <w:rPr>
          <w:rStyle w:val="VerbatimChar"/>
        </w:rPr>
        <w:t>tech</w:t>
      </w:r>
      <w:r>
        <w:t xml:space="preserve">, </w:t>
      </w:r>
      <w:r>
        <w:rPr>
          <w:rStyle w:val="VerbatimChar"/>
        </w:rPr>
        <w:t>TECHNOLOGY</w:t>
      </w:r>
      <w:r>
        <w:t xml:space="preserve">, extra spaces). Standardise to three clean categories: Furniture, Office Supplies, Technology. </w:t>
      </w:r>
    </w:p>
    <w:p w:rsidR="00A0285D" w:rsidRDefault="00CC00AA">
      <w:pPr>
        <w:pStyle w:val="BodyText"/>
      </w:pPr>
      <w:r>
        <w:t xml:space="preserve">9. </w:t>
      </w:r>
      <w:r>
        <w:rPr>
          <w:rStyle w:val="VerbatimChar"/>
        </w:rPr>
        <w:t>Product Name</w:t>
      </w:r>
      <w:r>
        <w:t xml:space="preserve"> has inconsistent casing and leading/trailing spaces. Trim and apply proper capitalisation.</w:t>
      </w:r>
    </w:p>
    <w:p w:rsidR="001D39CA" w:rsidRDefault="00CC00AA">
      <w:pPr>
        <w:pStyle w:val="BodyText"/>
      </w:pPr>
      <w:r>
        <w:rPr>
          <w:b/>
          <w:bCs/>
        </w:rPr>
        <w:lastRenderedPageBreak/>
        <w:t>Customers</w:t>
      </w:r>
      <w:r>
        <w:t xml:space="preserve"> </w:t>
      </w:r>
    </w:p>
    <w:p w:rsidR="001D39CA" w:rsidRDefault="00CC00AA">
      <w:pPr>
        <w:pStyle w:val="BodyText"/>
      </w:pPr>
      <w:r>
        <w:t xml:space="preserve">10. </w:t>
      </w:r>
      <w:r>
        <w:rPr>
          <w:rStyle w:val="VerbatimChar"/>
        </w:rPr>
        <w:t>Customer Name</w:t>
      </w:r>
      <w:r>
        <w:t xml:space="preserve"> has double spaces, padding, and inconsistent casing. Clean it. </w:t>
      </w:r>
    </w:p>
    <w:p w:rsidR="001D39CA" w:rsidRDefault="00CC00AA">
      <w:pPr>
        <w:pStyle w:val="BodyText"/>
      </w:pPr>
      <w:r>
        <w:t xml:space="preserve">11. </w:t>
      </w:r>
      <w:r>
        <w:rPr>
          <w:rStyle w:val="VerbatimChar"/>
        </w:rPr>
        <w:t>Segment</w:t>
      </w:r>
      <w:r>
        <w:t xml:space="preserve"> is inconsistent (</w:t>
      </w:r>
      <w:r>
        <w:rPr>
          <w:rStyle w:val="VerbatimChar"/>
        </w:rPr>
        <w:t>consumer</w:t>
      </w:r>
      <w:r>
        <w:t xml:space="preserve">, </w:t>
      </w:r>
      <w:r>
        <w:rPr>
          <w:rStyle w:val="VerbatimChar"/>
        </w:rPr>
        <w:t>CONSUMER</w:t>
      </w:r>
      <w:r>
        <w:t xml:space="preserve">). Standardise to Consumer / Corporate / Home Office. </w:t>
      </w:r>
    </w:p>
    <w:p w:rsidR="00A0285D" w:rsidRDefault="00CC00AA">
      <w:pPr>
        <w:pStyle w:val="BodyText"/>
      </w:pPr>
      <w:r>
        <w:t xml:space="preserve">12. </w:t>
      </w:r>
      <w:r>
        <w:rPr>
          <w:rStyle w:val="VerbatimChar"/>
        </w:rPr>
        <w:t>City</w:t>
      </w:r>
      <w:r>
        <w:t xml:space="preserve"> and </w:t>
      </w:r>
      <w:r>
        <w:rPr>
          <w:rStyle w:val="VerbatimChar"/>
        </w:rPr>
        <w:t>Region</w:t>
      </w:r>
      <w:r>
        <w:t xml:space="preserve"> have a few nulls handle sensibly.</w:t>
      </w:r>
    </w:p>
    <w:p w:rsidR="00A0285D" w:rsidRDefault="00CC00AA">
      <w:pPr>
        <w:pStyle w:val="BlockText"/>
      </w:pPr>
      <w:r>
        <w:t>Give your queries clear names and make sure the applied steps are readable.</w:t>
      </w:r>
    </w:p>
    <w:p w:rsidR="00A0285D" w:rsidRDefault="00BA4701">
      <w:r>
        <w:pict>
          <v:rect id="_x0000_i1027" style="width:0;height:1.5pt" o:hralign="center" o:hrstd="t" o:hr="t"/>
        </w:pict>
      </w:r>
    </w:p>
    <w:p w:rsidR="00A0285D" w:rsidRDefault="001D39CA">
      <w:pPr>
        <w:pStyle w:val="Heading2"/>
      </w:pPr>
      <w:bookmarkStart w:id="3" w:name="part-2-build-the-data-model"/>
      <w:bookmarkEnd w:id="2"/>
      <w:r>
        <w:t>Part 2 - Build the data model</w:t>
      </w:r>
    </w:p>
    <w:p w:rsidR="00A0285D" w:rsidRDefault="00CC00AA">
      <w:pPr>
        <w:pStyle w:val="Compact"/>
        <w:numPr>
          <w:ilvl w:val="0"/>
          <w:numId w:val="3"/>
        </w:numPr>
      </w:pPr>
      <w:r>
        <w:t xml:space="preserve">Create relationships: </w:t>
      </w:r>
      <w:r>
        <w:rPr>
          <w:rStyle w:val="VerbatimChar"/>
        </w:rPr>
        <w:t>Orders[CustomerID]</w:t>
      </w:r>
      <w:r>
        <w:t xml:space="preserve"> → </w:t>
      </w:r>
      <w:r>
        <w:rPr>
          <w:rStyle w:val="VerbatimChar"/>
        </w:rPr>
        <w:t>Customers[CustomerID]</w:t>
      </w:r>
      <w:r>
        <w:t xml:space="preserve">, and </w:t>
      </w:r>
      <w:r>
        <w:rPr>
          <w:rStyle w:val="VerbatimChar"/>
        </w:rPr>
        <w:t>Orders[ProductID]</w:t>
      </w:r>
      <w:r>
        <w:t xml:space="preserve"> → </w:t>
      </w:r>
      <w:r>
        <w:rPr>
          <w:rStyle w:val="VerbatimChar"/>
        </w:rPr>
        <w:t>Products[ProductID]</w:t>
      </w:r>
      <w:r>
        <w:t>.</w:t>
      </w:r>
    </w:p>
    <w:p w:rsidR="00A0285D" w:rsidRDefault="00CC00AA">
      <w:pPr>
        <w:pStyle w:val="Compact"/>
        <w:numPr>
          <w:ilvl w:val="0"/>
          <w:numId w:val="3"/>
        </w:numPr>
      </w:pPr>
      <w:r>
        <w:t xml:space="preserve">Create a </w:t>
      </w:r>
      <w:r>
        <w:rPr>
          <w:b/>
          <w:bCs/>
        </w:rPr>
        <w:t>Date table using DAX</w:t>
      </w:r>
      <w:r>
        <w:t xml:space="preserve"> (</w:t>
      </w:r>
      <w:r>
        <w:rPr>
          <w:rStyle w:val="VerbatimChar"/>
        </w:rPr>
        <w:t>CALENDAR</w:t>
      </w:r>
      <w:r>
        <w:t xml:space="preserve"> or </w:t>
      </w:r>
      <w:r>
        <w:rPr>
          <w:rStyle w:val="VerbatimChar"/>
        </w:rPr>
        <w:t>CALENDARAUTO</w:t>
      </w:r>
      <w:r>
        <w:t xml:space="preserve">) and relate it to </w:t>
      </w:r>
      <w:r>
        <w:rPr>
          <w:rStyle w:val="VerbatimChar"/>
        </w:rPr>
        <w:t>Orders[Order Date]</w:t>
      </w:r>
      <w:r>
        <w:t>.</w:t>
      </w:r>
    </w:p>
    <w:p w:rsidR="00A0285D" w:rsidRDefault="00CC00AA">
      <w:pPr>
        <w:pStyle w:val="Compact"/>
        <w:numPr>
          <w:ilvl w:val="0"/>
          <w:numId w:val="3"/>
        </w:numPr>
      </w:pPr>
      <w:r>
        <w:t>Mark it as a Date table. Keep the schema a clean star.</w:t>
      </w:r>
    </w:p>
    <w:p w:rsidR="00A0285D" w:rsidRDefault="00BA4701">
      <w:r>
        <w:pict>
          <v:rect id="_x0000_i1028" style="width:0;height:1.5pt" o:hralign="center" o:hrstd="t" o:hr="t"/>
        </w:pict>
      </w:r>
    </w:p>
    <w:p w:rsidR="00A0285D" w:rsidRDefault="001D39CA">
      <w:pPr>
        <w:pStyle w:val="Heading2"/>
      </w:pPr>
      <w:bookmarkStart w:id="4" w:name="part-3-dax-calculated-columns-at-least-4"/>
      <w:bookmarkEnd w:id="3"/>
      <w:r>
        <w:t>Part 3 - DAX calculated columns (at least 4)</w:t>
      </w:r>
    </w:p>
    <w:p w:rsidR="001D39CA" w:rsidRDefault="00CC00AA">
      <w:pPr>
        <w:pStyle w:val="FirstParagraph"/>
      </w:pPr>
      <w:r>
        <w:t xml:space="preserve">Create these as </w:t>
      </w:r>
      <w:r>
        <w:rPr>
          <w:b/>
          <w:bCs/>
        </w:rPr>
        <w:t>calculated columns</w:t>
      </w:r>
      <w:r>
        <w:t xml:space="preserve">: </w:t>
      </w:r>
    </w:p>
    <w:p w:rsidR="001D39CA" w:rsidRDefault="00CC00AA">
      <w:pPr>
        <w:pStyle w:val="FirstParagraph"/>
      </w:pPr>
      <w:r>
        <w:t xml:space="preserve">1. </w:t>
      </w:r>
      <w:r>
        <w:rPr>
          <w:rStyle w:val="VerbatimChar"/>
        </w:rPr>
        <w:t>Profit</w:t>
      </w:r>
      <w:r>
        <w:t xml:space="preserve"> = Sales − Cost </w:t>
      </w:r>
    </w:p>
    <w:p w:rsidR="001D39CA" w:rsidRDefault="00CC00AA">
      <w:pPr>
        <w:pStyle w:val="FirstParagraph"/>
      </w:pPr>
      <w:r>
        <w:t xml:space="preserve">2. </w:t>
      </w:r>
      <w:r>
        <w:rPr>
          <w:rStyle w:val="VerbatimChar"/>
        </w:rPr>
        <w:t>Price Per Unit</w:t>
      </w:r>
      <w:r>
        <w:t xml:space="preserve"> = Sales ÷ Quantity </w:t>
      </w:r>
    </w:p>
    <w:p w:rsidR="001D39CA" w:rsidRDefault="00CC00AA">
      <w:pPr>
        <w:pStyle w:val="FirstParagraph"/>
      </w:pPr>
      <w:r>
        <w:t xml:space="preserve">3. </w:t>
      </w:r>
      <w:r>
        <w:rPr>
          <w:rStyle w:val="VerbatimChar"/>
        </w:rPr>
        <w:t>Days to Ship</w:t>
      </w:r>
      <w:r>
        <w:t xml:space="preserve"> = Ship Date − Order Date </w:t>
      </w:r>
    </w:p>
    <w:p w:rsidR="001D39CA" w:rsidRDefault="00CC00AA">
      <w:pPr>
        <w:pStyle w:val="FirstParagraph"/>
      </w:pPr>
      <w:r>
        <w:t xml:space="preserve">4. </w:t>
      </w:r>
      <w:r>
        <w:rPr>
          <w:rStyle w:val="VerbatimChar"/>
        </w:rPr>
        <w:t>Discount Band</w:t>
      </w:r>
      <w:r>
        <w:t xml:space="preserve"> — use </w:t>
      </w:r>
      <w:r>
        <w:rPr>
          <w:rStyle w:val="VerbatimChar"/>
        </w:rPr>
        <w:t>SWITCH</w:t>
      </w:r>
      <w:r>
        <w:t>/</w:t>
      </w:r>
      <w:r>
        <w:rPr>
          <w:rStyle w:val="VerbatimChar"/>
        </w:rPr>
        <w:t>IF</w:t>
      </w:r>
      <w:r>
        <w:t>: No Discount / Low (≤10%) / Medium (≤20%) / High (&gt;20%)</w:t>
      </w:r>
    </w:p>
    <w:p w:rsidR="00A0285D" w:rsidRDefault="00CC00AA">
      <w:pPr>
        <w:pStyle w:val="FirstParagraph"/>
      </w:pPr>
      <w:r>
        <w:t xml:space="preserve"> 5. In the Date table: </w:t>
      </w:r>
      <w:r>
        <w:rPr>
          <w:rStyle w:val="VerbatimChar"/>
        </w:rPr>
        <w:t>Year</w:t>
      </w:r>
      <w:r>
        <w:t xml:space="preserve">, </w:t>
      </w:r>
      <w:r>
        <w:rPr>
          <w:rStyle w:val="VerbatimChar"/>
        </w:rPr>
        <w:t>Month Name</w:t>
      </w:r>
      <w:r>
        <w:t xml:space="preserve">, </w:t>
      </w:r>
      <w:r>
        <w:rPr>
          <w:rStyle w:val="VerbatimChar"/>
        </w:rPr>
        <w:t>Quarter</w:t>
      </w:r>
      <w:r>
        <w:t xml:space="preserve">, </w:t>
      </w:r>
      <w:r>
        <w:rPr>
          <w:rStyle w:val="VerbatimChar"/>
        </w:rPr>
        <w:t>Month Number</w:t>
      </w:r>
      <w:r>
        <w:t xml:space="preserve"> columns.</w:t>
      </w:r>
    </w:p>
    <w:p w:rsidR="00A0285D" w:rsidRDefault="00BA4701">
      <w:r>
        <w:pict>
          <v:rect id="_x0000_i1029" style="width:0;height:1.5pt" o:hralign="center" o:hrstd="t" o:hr="t"/>
        </w:pict>
      </w:r>
    </w:p>
    <w:p w:rsidR="00A0285D" w:rsidRDefault="001D39CA">
      <w:pPr>
        <w:pStyle w:val="Heading2"/>
      </w:pPr>
      <w:bookmarkStart w:id="5" w:name="part-4-dax-measures-at-least-8"/>
      <w:bookmarkEnd w:id="4"/>
      <w:r>
        <w:t>Part 4 - DAX measures (at least 8)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Total Sales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Total Cost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Total Profit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Profit Margin %</w:t>
      </w:r>
      <w:r>
        <w:t xml:space="preserve"> (use </w:t>
      </w:r>
      <w:r>
        <w:rPr>
          <w:rStyle w:val="VerbatimChar"/>
        </w:rPr>
        <w:t>DIVIDE</w:t>
      </w:r>
      <w:r>
        <w:t>)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Total Orders</w:t>
      </w:r>
      <w:r>
        <w:t xml:space="preserve"> (</w:t>
      </w:r>
      <w:r>
        <w:rPr>
          <w:rStyle w:val="VerbatimChar"/>
        </w:rPr>
        <w:t>DISTINCTCOUNT</w:t>
      </w:r>
      <w:r>
        <w:t xml:space="preserve"> of Order ID)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Total Quantity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Average Order Value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Sales YTD</w:t>
      </w:r>
      <w:r>
        <w:t xml:space="preserve"> (time intelligence)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Sales Last Year</w:t>
      </w:r>
      <w:r>
        <w:t xml:space="preserve"> (</w:t>
      </w:r>
      <w:r>
        <w:rPr>
          <w:rStyle w:val="VerbatimChar"/>
        </w:rPr>
        <w:t>SAMEPERIODLASTYEAR</w:t>
      </w:r>
      <w:r>
        <w:t>)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lastRenderedPageBreak/>
        <w:t>YoY Growth %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% of Total Sales</w:t>
      </w:r>
      <w:r>
        <w:t xml:space="preserve"> (using </w:t>
      </w:r>
      <w:r>
        <w:rPr>
          <w:rStyle w:val="VerbatimChar"/>
        </w:rPr>
        <w:t>ALL</w:t>
      </w:r>
      <w:r>
        <w:t>)</w:t>
      </w:r>
    </w:p>
    <w:p w:rsidR="00A0285D" w:rsidRDefault="00CC00AA">
      <w:pPr>
        <w:pStyle w:val="Compact"/>
        <w:numPr>
          <w:ilvl w:val="0"/>
          <w:numId w:val="4"/>
        </w:numPr>
      </w:pPr>
      <w:r>
        <w:rPr>
          <w:rStyle w:val="VerbatimChar"/>
        </w:rPr>
        <w:t>Average Days to Ship</w:t>
      </w:r>
    </w:p>
    <w:p w:rsidR="00A0285D" w:rsidRDefault="00BA4701">
      <w:r>
        <w:pict>
          <v:rect id="_x0000_i1030" style="width:0;height:1.5pt" o:hralign="center" o:hrstd="t" o:hr="t"/>
        </w:pict>
      </w:r>
    </w:p>
    <w:p w:rsidR="00A0285D" w:rsidRDefault="001D39CA">
      <w:pPr>
        <w:pStyle w:val="Heading2"/>
      </w:pPr>
      <w:bookmarkStart w:id="6" w:name="part-5-build-a-professional-dashboard"/>
      <w:bookmarkEnd w:id="5"/>
      <w:r>
        <w:t>Part 5 - Build a professional dashboard</w:t>
      </w:r>
    </w:p>
    <w:p w:rsidR="001D39CA" w:rsidRDefault="00CC00AA">
      <w:pPr>
        <w:pStyle w:val="FirstParagraph"/>
      </w:pPr>
      <w:r>
        <w:t xml:space="preserve">Minimum requirements: - </w:t>
      </w:r>
      <w:r>
        <w:rPr>
          <w:b/>
          <w:bCs/>
        </w:rPr>
        <w:t>4+ KPI cards</w:t>
      </w:r>
      <w:r>
        <w:t xml:space="preserve"> (e.g., Total Sales, Total Profit, Profit Margin %, Total Orders). </w:t>
      </w:r>
    </w:p>
    <w:p w:rsidR="001D39CA" w:rsidRDefault="00CC00AA" w:rsidP="001D39CA">
      <w:pPr>
        <w:pStyle w:val="FirstParagraph"/>
        <w:spacing w:line="360" w:lineRule="auto"/>
      </w:pPr>
      <w:r>
        <w:t xml:space="preserve">- A </w:t>
      </w:r>
      <w:r>
        <w:rPr>
          <w:b/>
          <w:bCs/>
        </w:rPr>
        <w:t>trend line</w:t>
      </w:r>
      <w:r>
        <w:t xml:space="preserve"> of Sales over time (by month). - Sales/Profit </w:t>
      </w:r>
      <w:r>
        <w:rPr>
          <w:b/>
          <w:bCs/>
        </w:rPr>
        <w:t>by Category and Sub-Category</w:t>
      </w:r>
      <w:r>
        <w:t xml:space="preserve">. - A </w:t>
      </w:r>
      <w:r>
        <w:rPr>
          <w:b/>
          <w:bCs/>
        </w:rPr>
        <w:t>map</w:t>
      </w:r>
      <w:r>
        <w:t xml:space="preserve"> or region breakdown of Sales. </w:t>
      </w:r>
    </w:p>
    <w:p w:rsidR="001D39CA" w:rsidRDefault="00CC00AA" w:rsidP="001D39CA">
      <w:pPr>
        <w:pStyle w:val="FirstParagraph"/>
        <w:spacing w:after="0"/>
      </w:pPr>
      <w:r>
        <w:t xml:space="preserve">- A </w:t>
      </w:r>
      <w:r>
        <w:rPr>
          <w:b/>
          <w:bCs/>
        </w:rPr>
        <w:t>Top N products</w:t>
      </w:r>
      <w:r>
        <w:t xml:space="preserve"> visual. </w:t>
      </w:r>
    </w:p>
    <w:p w:rsidR="001D39CA" w:rsidRDefault="00CC00AA">
      <w:pPr>
        <w:pStyle w:val="FirstParagraph"/>
      </w:pPr>
      <w:r>
        <w:t xml:space="preserve">- Sales by </w:t>
      </w:r>
      <w:r>
        <w:rPr>
          <w:b/>
          <w:bCs/>
        </w:rPr>
        <w:t>Customer Segment</w:t>
      </w:r>
      <w:r>
        <w:t xml:space="preserve">. </w:t>
      </w:r>
    </w:p>
    <w:p w:rsidR="001D39CA" w:rsidRDefault="00CC00AA">
      <w:pPr>
        <w:pStyle w:val="FirstParagraph"/>
      </w:pPr>
      <w:r>
        <w:t xml:space="preserve">- </w:t>
      </w:r>
      <w:r>
        <w:rPr>
          <w:b/>
          <w:bCs/>
        </w:rPr>
        <w:t>Slicers</w:t>
      </w:r>
      <w:r>
        <w:t xml:space="preserve"> for Year, Region, Category, and Segment. </w:t>
      </w:r>
    </w:p>
    <w:p w:rsidR="00A0285D" w:rsidRDefault="00CC00AA">
      <w:pPr>
        <w:pStyle w:val="FirstParagraph"/>
      </w:pPr>
      <w:r>
        <w:t>- Consistent theme, clear titles, aligned layout, and a report title. One clean page (or a short multi-page report).</w:t>
      </w:r>
    </w:p>
    <w:bookmarkEnd w:id="0"/>
    <w:bookmarkEnd w:id="6"/>
    <w:p w:rsidR="00BC7453" w:rsidRDefault="00BA4701">
      <w:pPr>
        <w:pStyle w:val="Heading2"/>
      </w:pPr>
      <w:r>
        <w:t>Part 6 - Publish, Secure &amp; Communicate</w:t>
      </w:r>
    </w:p>
    <w:p w:rsidR="00BC7453" w:rsidRDefault="00BA4701">
      <w:pPr>
        <w:pStyle w:val="BodyText"/>
      </w:pPr>
      <w:r>
        <w:t>A dashboard nobody</w:t>
      </w:r>
      <w:r>
        <w:t xml:space="preserve"> can access and nobody can interpret isn't finished. This part tests the two things a client or employer actually pays for: getting it in front of people safely, and telling them what it means.</w:t>
      </w:r>
    </w:p>
    <w:p w:rsidR="00BC7453" w:rsidRDefault="00BA4701" w:rsidP="009939B2">
      <w:pPr>
        <w:pStyle w:val="Heading3"/>
        <w:spacing w:line="360" w:lineRule="auto"/>
      </w:pPr>
      <w:r>
        <w:t>a) Publish &amp; schedule refresh</w:t>
      </w:r>
    </w:p>
    <w:p w:rsidR="00BC7453" w:rsidRDefault="00BA4701" w:rsidP="009939B2">
      <w:pPr>
        <w:pStyle w:val="BodyText"/>
        <w:spacing w:line="360" w:lineRule="auto"/>
      </w:pPr>
      <w:r>
        <w:t>1. Publish your report to a Power BI Service workspace (app.powerbi.com).</w:t>
      </w:r>
    </w:p>
    <w:p w:rsidR="00BC7453" w:rsidRDefault="00BA4701" w:rsidP="009939B2">
      <w:pPr>
        <w:pStyle w:val="BodyText"/>
        <w:spacing w:line="360" w:lineRule="auto"/>
      </w:pPr>
      <w:r>
        <w:t>2. Set up a scheduled refresh for the dataset (daily is fine for this exercise). Document the refresh time you chose and why.</w:t>
      </w:r>
    </w:p>
    <w:p w:rsidR="00BC7453" w:rsidRDefault="00BA4701" w:rsidP="009939B2">
      <w:pPr>
        <w:pStyle w:val="BodyText"/>
        <w:spacing w:line="360" w:lineRule="auto"/>
      </w:pPr>
      <w:r>
        <w:t>3. Confirm the refresh histor</w:t>
      </w:r>
      <w:bookmarkStart w:id="7" w:name="_GoBack"/>
      <w:bookmarkEnd w:id="7"/>
      <w:r>
        <w:t>y shows at least one succes</w:t>
      </w:r>
      <w:r>
        <w:t>sful run.</w:t>
      </w:r>
    </w:p>
    <w:p w:rsidR="00BC7453" w:rsidRDefault="00BA4701" w:rsidP="009939B2">
      <w:pPr>
        <w:pStyle w:val="Heading3"/>
        <w:spacing w:line="360" w:lineRule="auto"/>
      </w:pPr>
      <w:r>
        <w:t>b) Row-Level Security (RLS)</w:t>
      </w:r>
    </w:p>
    <w:p w:rsidR="00BC7453" w:rsidRDefault="009939B2" w:rsidP="009939B2">
      <w:pPr>
        <w:pStyle w:val="BodyText"/>
        <w:spacing w:line="360" w:lineRule="auto"/>
      </w:pPr>
      <w:r>
        <w:t>4. Create one RLS role e.g. RegionManager</w:t>
      </w:r>
      <w:r w:rsidR="00BA4701">
        <w:t xml:space="preserve"> that restricts a user to seeing only their own Region in the Customers table (or Orders, if you modelled Region there).</w:t>
      </w:r>
    </w:p>
    <w:p w:rsidR="00BC7453" w:rsidRDefault="00BA4701" w:rsidP="009939B2">
      <w:pPr>
        <w:pStyle w:val="BodyText"/>
        <w:spacing w:line="360" w:lineRule="auto"/>
      </w:pPr>
      <w:r>
        <w:t>5. Test it using Modelling → View As Roles in Deskto</w:t>
      </w:r>
      <w:r>
        <w:t>p, and confirm the KPIs and visuals change correctly when the role is applied.</w:t>
      </w:r>
    </w:p>
    <w:p w:rsidR="00BC7453" w:rsidRDefault="00BA4701" w:rsidP="009939B2">
      <w:pPr>
        <w:pStyle w:val="BodyText"/>
        <w:spacing w:line="360" w:lineRule="auto"/>
      </w:pPr>
      <w:r>
        <w:lastRenderedPageBreak/>
        <w:t>6. Briefly document (2-3 lines) what data the role hides and why a business would need this (e.g., "a West region manager should not see East region customer or margin data").</w:t>
      </w:r>
    </w:p>
    <w:p w:rsidR="00BC7453" w:rsidRDefault="00BA4701" w:rsidP="009939B2">
      <w:pPr>
        <w:pStyle w:val="Heading3"/>
        <w:spacing w:line="360" w:lineRule="auto"/>
      </w:pPr>
      <w:r>
        <w:t>c) Written insight summary</w:t>
      </w:r>
    </w:p>
    <w:p w:rsidR="00BC7453" w:rsidRDefault="00BA4701" w:rsidP="009939B2">
      <w:pPr>
        <w:pStyle w:val="BodyText"/>
        <w:spacing w:line="360" w:lineRule="auto"/>
      </w:pPr>
      <w:r>
        <w:t>7. Write 3 bullet points of actual business insight pulled</w:t>
      </w:r>
      <w:r w:rsidR="009939B2">
        <w:t xml:space="preserve"> from your finished dashboard </w:t>
      </w:r>
      <w:r>
        <w:t>not chart descriptions, but conclusions. Each bullet should answer a "so what": e.g. "Technology has the highest sales but a 6% lower margi</w:t>
      </w:r>
      <w:r>
        <w:t>n than Furniture, driven by di</w:t>
      </w:r>
      <w:r w:rsidR="009939B2">
        <w:t xml:space="preserve">scounting above 20% on 3 SKUs" </w:t>
      </w:r>
      <w:r>
        <w:t xml:space="preserve"> not "Technology sales are shown in the bar chart."</w:t>
      </w:r>
    </w:p>
    <w:p w:rsidR="00BC7453" w:rsidRDefault="00BA4701" w:rsidP="009939B2">
      <w:pPr>
        <w:pStyle w:val="BodyText"/>
        <w:spacing w:line="360" w:lineRule="auto"/>
      </w:pPr>
      <w:r>
        <w:t>8. Include these 3 bullets as a text box on your dashboard or a short cover page, as if handing this off to Zuri Electronics management.</w:t>
      </w:r>
    </w:p>
    <w:p w:rsidR="009939B2" w:rsidRDefault="009939B2" w:rsidP="009939B2">
      <w:pPr>
        <w:pStyle w:val="Heading3"/>
        <w:spacing w:line="360" w:lineRule="auto"/>
      </w:pPr>
      <w:bookmarkStart w:id="8" w:name="bonus-challenges"/>
      <w:r>
        <w:t>Bonus challenges</w:t>
      </w:r>
    </w:p>
    <w:p w:rsidR="009939B2" w:rsidRDefault="009939B2" w:rsidP="009939B2">
      <w:pPr>
        <w:pStyle w:val="Compact"/>
        <w:numPr>
          <w:ilvl w:val="0"/>
          <w:numId w:val="5"/>
        </w:numPr>
        <w:spacing w:line="360" w:lineRule="auto"/>
      </w:pPr>
      <w:r>
        <w:t>A tooltip page, drillthrough to product detail</w:t>
      </w:r>
      <w:r>
        <w:t>.</w:t>
      </w:r>
    </w:p>
    <w:p w:rsidR="009939B2" w:rsidRDefault="009939B2" w:rsidP="009939B2">
      <w:pPr>
        <w:pStyle w:val="Compact"/>
        <w:numPr>
          <w:ilvl w:val="0"/>
          <w:numId w:val="5"/>
        </w:numPr>
        <w:spacing w:line="360" w:lineRule="auto"/>
      </w:pPr>
      <w:r>
        <w:t>A running total or moving average measure.</w:t>
      </w:r>
    </w:p>
    <w:p w:rsidR="009939B2" w:rsidRDefault="009939B2" w:rsidP="009939B2">
      <w:pPr>
        <w:pStyle w:val="Compact"/>
        <w:numPr>
          <w:ilvl w:val="0"/>
          <w:numId w:val="5"/>
        </w:numPr>
        <w:spacing w:line="360" w:lineRule="auto"/>
      </w:pPr>
      <w:r>
        <w:t>Conditional formatting on a table (e.g., red for negative profit).</w:t>
      </w:r>
      <w:bookmarkEnd w:id="8"/>
    </w:p>
    <w:p w:rsidR="009939B2" w:rsidRDefault="009939B2">
      <w:pPr>
        <w:pStyle w:val="BodyText"/>
      </w:pPr>
    </w:p>
    <w:sectPr w:rsidR="009939B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701" w:rsidRDefault="00BA4701">
      <w:pPr>
        <w:spacing w:after="0"/>
      </w:pPr>
      <w:r>
        <w:separator/>
      </w:r>
    </w:p>
  </w:endnote>
  <w:endnote w:type="continuationSeparator" w:id="0">
    <w:p w:rsidR="00BA4701" w:rsidRDefault="00BA47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701" w:rsidRDefault="00BA4701">
      <w:r>
        <w:separator/>
      </w:r>
    </w:p>
  </w:footnote>
  <w:footnote w:type="continuationSeparator" w:id="0">
    <w:p w:rsidR="00BA4701" w:rsidRDefault="00BA4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986E5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9C4FB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14CCBB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85D"/>
    <w:rsid w:val="001D39CA"/>
    <w:rsid w:val="009939B2"/>
    <w:rsid w:val="00A0285D"/>
    <w:rsid w:val="00BA4701"/>
    <w:rsid w:val="00BC7453"/>
    <w:rsid w:val="00CC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A984"/>
  <w15:docId w15:val="{C8E7C7DA-D1CA-4CC3-9E5A-5BF6E459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2</cp:revision>
  <dcterms:created xsi:type="dcterms:W3CDTF">2026-07-21T09:20:00Z</dcterms:created>
  <dcterms:modified xsi:type="dcterms:W3CDTF">2026-07-21T09:20:00Z</dcterms:modified>
</cp:coreProperties>
</file>