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5D3EBD8" wp14:paraId="6652E8C2" wp14:textId="199727BA">
      <w:pPr>
        <w:keepNext w:val="1"/>
        <w:keepLines w:val="1"/>
        <w:spacing w:before="360" w:after="80" w:line="240" w:lineRule="auto"/>
        <w:rPr>
          <w:rFonts w:ascii="Aptos" w:hAnsi="Aptos" w:eastAsia="Aptos" w:cs="Aptos"/>
          <w:b w:val="0"/>
          <w:bCs w:val="0"/>
          <w:i w:val="0"/>
          <w:iCs w:val="0"/>
          <w:caps w:val="0"/>
          <w:smallCaps w:val="0"/>
          <w:noProof w:val="0"/>
          <w:color w:val="0F4761" w:themeColor="accent1" w:themeTint="FF" w:themeShade="BF"/>
          <w:sz w:val="40"/>
          <w:szCs w:val="40"/>
          <w:lang w:val="en-US"/>
        </w:rPr>
      </w:pPr>
    </w:p>
    <w:p xmlns:wp14="http://schemas.microsoft.com/office/word/2010/wordml" w:rsidP="55D3EBD8" wp14:paraId="434C1E18" wp14:textId="114D4F1D">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Start new Tableau page.</w:t>
      </w:r>
    </w:p>
    <w:p xmlns:wp14="http://schemas.microsoft.com/office/word/2010/wordml" w:rsidP="55D3EBD8" wp14:paraId="6BDAB7CA" wp14:textId="23C85C12">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Download </w:t>
      </w:r>
      <w:hyperlink r:id="Rb42934694f144128">
        <w:r w:rsidRPr="55D3EBD8" w:rsidR="3BBBD8F7">
          <w:rPr>
            <w:rStyle w:val="Hyperlink"/>
            <w:b w:val="0"/>
            <w:bCs w:val="0"/>
            <w:i w:val="0"/>
            <w:iCs w:val="0"/>
            <w:caps w:val="0"/>
            <w:smallCaps w:val="0"/>
            <w:strike w:val="0"/>
            <w:dstrike w:val="0"/>
            <w:noProof w:val="0"/>
            <w:lang w:val="en-GB"/>
          </w:rPr>
          <w:t>GapminderHealth.xlsx</w:t>
        </w:r>
      </w:hyperlink>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dataset.</w:t>
      </w:r>
    </w:p>
    <w:p xmlns:wp14="http://schemas.microsoft.com/office/word/2010/wordml" w:rsidP="55D3EBD8" wp14:paraId="10D529FC" wp14:textId="54F6968A">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Using the Health GapminderHealth dataset, conduct an analysis to find trends and key information that could be used by an organisation for future support. </w:t>
      </w:r>
    </w:p>
    <w:p xmlns:wp14="http://schemas.microsoft.com/office/word/2010/wordml" w:rsidP="55D3EBD8" wp14:paraId="570AAF2F" wp14:textId="3D2337FD">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5EFD2192" wp14:textId="4F07C981">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Scenario:</w:t>
      </w:r>
    </w:p>
    <w:p xmlns:wp14="http://schemas.microsoft.com/office/word/2010/wordml" w:rsidP="55D3EBD8" wp14:paraId="26B064DB" wp14:textId="26F35E22">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xmlns:wp14="http://schemas.microsoft.com/office/word/2010/wordml" w:rsidP="55D3EBD8" wp14:paraId="2F6431DE" wp14:textId="2D0FDDA1">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Your Task:</w:t>
      </w:r>
    </w:p>
    <w:p xmlns:wp14="http://schemas.microsoft.com/office/word/2010/wordml" w:rsidP="55D3EBD8" wp14:paraId="00A36359" wp14:textId="2DA60A07">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Using the GapminderHealth dataset in Tableau, create a series of visualizations to answer the following questions. Focus on using basic chart types and features.</w:t>
      </w:r>
    </w:p>
    <w:p xmlns:wp14="http://schemas.microsoft.com/office/word/2010/wordml" w:rsidP="55D3EBD8" wp14:paraId="3345B561" wp14:textId="00B8670D">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3AA39A23" wp14:textId="47467E78">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Instructions &amp; Deliverables:</w:t>
      </w:r>
    </w:p>
    <w:p xmlns:wp14="http://schemas.microsoft.com/office/word/2010/wordml" w:rsidP="55D3EBD8" wp14:paraId="06D1EC08" wp14:textId="1E66BDEB">
      <w:pPr>
        <w:pStyle w:val="ListParagraph"/>
        <w:numPr>
          <w:ilvl w:val="0"/>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Life Expectancy by Continent (Most Recent Year):</w:t>
      </w:r>
    </w:p>
    <w:p xmlns:wp14="http://schemas.microsoft.com/office/word/2010/wordml" w:rsidP="55D3EBD8" wp14:paraId="00F9CDFC" wp14:textId="1E99C894">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Create a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bar chart</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showing the average Life Expectancy for each Continent.</w:t>
      </w:r>
    </w:p>
    <w:p xmlns:wp14="http://schemas.microsoft.com/office/word/2010/wordml" w:rsidP="55D3EBD8" wp14:paraId="037A59CB" wp14:textId="1639EE33">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Filter</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the data to show only the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most recent year</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available in the dataset. </w:t>
      </w:r>
    </w:p>
    <w:p xmlns:wp14="http://schemas.microsoft.com/office/word/2010/wordml" w:rsidP="55D3EBD8" wp14:paraId="310AA79F" wp14:textId="3698A786">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Sort</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the continents by Life Expectancy in ascending or descending order.</w:t>
      </w:r>
    </w:p>
    <w:p xmlns:wp14="http://schemas.microsoft.com/office/word/2010/wordml" w:rsidP="55D3EBD8" wp14:paraId="191A6308" wp14:textId="62422A02">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Deliverable: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A worksheet named "Life Expectancy by Continent".</w:t>
      </w:r>
    </w:p>
    <w:p xmlns:wp14="http://schemas.microsoft.com/office/word/2010/wordml" w:rsidP="55D3EBD8" wp14:paraId="1BDA7733" wp14:textId="1FEEB538">
      <w:pPr>
        <w:spacing w:after="160" w:line="259" w:lineRule="auto"/>
        <w:ind w:left="1440"/>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0F9AC425" wp14:textId="10DF52E9">
      <w:pPr>
        <w:pStyle w:val="ListParagraph"/>
        <w:numPr>
          <w:ilvl w:val="0"/>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Life Expectancy Trend Over Time (Top 5 Countries):</w:t>
      </w:r>
    </w:p>
    <w:p xmlns:wp14="http://schemas.microsoft.com/office/word/2010/wordml" w:rsidP="55D3EBD8" wp14:paraId="5BD513F0" wp14:textId="1061F6DB">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Create a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line chart</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to show the trend of Average Life Expectancy over Year.</w:t>
      </w:r>
    </w:p>
    <w:p xmlns:wp14="http://schemas.microsoft.com/office/word/2010/wordml" w:rsidP="55D3EBD8" wp14:paraId="129A6EB5" wp14:textId="54A40B35">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Filter</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the data to display only the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top 5 countries</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with the highest average Life Expectancy across all years. (Hint: Use a Top N filter on Country based on Average Life Expectancy).</w:t>
      </w:r>
    </w:p>
    <w:p xmlns:wp14="http://schemas.microsoft.com/office/word/2010/wordml" w:rsidP="55D3EBD8" wp14:paraId="30ACED8E" wp14:textId="1E1642C9">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Use Country on Color to differentiate the lines.</w:t>
      </w:r>
    </w:p>
    <w:p xmlns:wp14="http://schemas.microsoft.com/office/word/2010/wordml" w:rsidP="55D3EBD8" wp14:paraId="63EC99DD" wp14:textId="72ADF3D2">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Deliverable: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A worksheet named "Life Expectancy Trend".</w:t>
      </w:r>
    </w:p>
    <w:p xmlns:wp14="http://schemas.microsoft.com/office/word/2010/wordml" w:rsidP="55D3EBD8" wp14:paraId="1B2EA243" wp14:textId="1B66CCFA">
      <w:pPr>
        <w:spacing w:after="160" w:line="259" w:lineRule="auto"/>
        <w:ind w:left="1440"/>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2834900E" wp14:textId="3A69BB49">
      <w:pPr>
        <w:pStyle w:val="ListParagraph"/>
        <w:numPr>
          <w:ilvl w:val="0"/>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Population Distribution by Gender (Latest Year for a Selected Country):</w:t>
      </w:r>
    </w:p>
    <w:p xmlns:wp14="http://schemas.microsoft.com/office/word/2010/wordml" w:rsidP="55D3EBD8" wp14:paraId="796B8A9F" wp14:textId="5B8D88DA">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Create a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pie chart</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showing the Population distribution by Gender.</w:t>
      </w:r>
    </w:p>
    <w:p xmlns:wp14="http://schemas.microsoft.com/office/word/2010/wordml" w:rsidP="55D3EBD8" wp14:paraId="5EAAAD1D" wp14:textId="35A6C3B8">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Add a Country filter</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to the worksheet (e.g., set it to 'United States' or a country of your choice initially, but ensure the filter is available for interaction). Change filter type to Single Value (dropdown).</w:t>
      </w:r>
    </w:p>
    <w:p xmlns:wp14="http://schemas.microsoft.com/office/word/2010/wordml" w:rsidP="55D3EBD8" wp14:paraId="32F1E80F" wp14:textId="0FE29490">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Filter</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the data to show only the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most recent year</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available in the dataset. </w:t>
      </w:r>
    </w:p>
    <w:p xmlns:wp14="http://schemas.microsoft.com/office/word/2010/wordml" w:rsidP="55D3EBD8" wp14:paraId="34769EB4" wp14:textId="13AA941B">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 xml:space="preserve">Add Population to Labels. </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Right click on sum (Population) under marks card and change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Quick</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table calculation to Percentage of Total.</w:t>
      </w:r>
    </w:p>
    <w:p xmlns:wp14="http://schemas.microsoft.com/office/word/2010/wordml" w:rsidP="55D3EBD8" wp14:paraId="689E5BF4" wp14:textId="4E942319">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Deliverable: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A worksheet named "Population by Gender".</w:t>
      </w:r>
    </w:p>
    <w:p xmlns:wp14="http://schemas.microsoft.com/office/word/2010/wordml" w:rsidP="55D3EBD8" wp14:paraId="30FAEA72" wp14:textId="5F25B993">
      <w:pPr>
        <w:spacing w:after="0" w:line="240" w:lineRule="auto"/>
        <w:ind w:left="1440"/>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55AABFC2" wp14:textId="25262F15">
      <w:pPr>
        <w:pStyle w:val="ListParagraph"/>
        <w:numPr>
          <w:ilvl w:val="0"/>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Health Metric Comparison (Scatter Plot):</w:t>
      </w:r>
    </w:p>
    <w:p xmlns:wp14="http://schemas.microsoft.com/office/word/2010/wordml" w:rsidP="55D3EBD8" wp14:paraId="356CB4EA" wp14:textId="694E2093">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Create a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scatter plot</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to explore the relationship between Average Life Expectancy and Average BMI.</w:t>
      </w:r>
    </w:p>
    <w:p xmlns:wp14="http://schemas.microsoft.com/office/word/2010/wordml" w:rsidP="55D3EBD8" wp14:paraId="0118772B" wp14:textId="0D139539">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Place Life Expectancy on one axis and BMI on the other.</w:t>
      </w:r>
    </w:p>
    <w:p xmlns:wp14="http://schemas.microsoft.com/office/word/2010/wordml" w:rsidP="55D3EBD8" wp14:paraId="6C2E2675" wp14:textId="2604CC8A">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Use Country on Detail to represent individual countries as points.</w:t>
      </w:r>
    </w:p>
    <w:p xmlns:wp14="http://schemas.microsoft.com/office/word/2010/wordml" w:rsidP="55D3EBD8" wp14:paraId="5EF47FD6" wp14:textId="199B4F74">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Use Continent on Colour to differentiate points by continent.</w:t>
      </w:r>
    </w:p>
    <w:p xmlns:wp14="http://schemas.microsoft.com/office/word/2010/wordml" w:rsidP="55D3EBD8" wp14:paraId="06FAD398" wp14:textId="19DFF1EF">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Add Continent to filters and show filter.</w:t>
      </w:r>
    </w:p>
    <w:p xmlns:wp14="http://schemas.microsoft.com/office/word/2010/wordml" w:rsidP="55D3EBD8" wp14:paraId="29BB6D3D" wp14:textId="2F3B022E">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Deliverable: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A worksheet named "Life Expectancy vs BMI".</w:t>
      </w:r>
    </w:p>
    <w:p xmlns:wp14="http://schemas.microsoft.com/office/word/2010/wordml" w:rsidP="55D3EBD8" wp14:paraId="38FA983B" wp14:textId="2618F03C">
      <w:pPr>
        <w:pStyle w:val="ListParagraph"/>
        <w:numPr>
          <w:ilvl w:val="0"/>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Viz of your Choice</w:t>
      </w:r>
    </w:p>
    <w:p xmlns:wp14="http://schemas.microsoft.com/office/word/2010/wordml" w:rsidP="55D3EBD8" wp14:paraId="5B0A9BEB" wp14:textId="4F4EA5C6">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Use any other fields or chart types to add another visual.</w:t>
      </w:r>
    </w:p>
    <w:p xmlns:wp14="http://schemas.microsoft.com/office/word/2010/wordml" w:rsidP="55D3EBD8" wp14:paraId="20346E87" wp14:textId="7B09A8F2">
      <w:pPr>
        <w:spacing w:after="0" w:line="240" w:lineRule="auto"/>
        <w:ind w:left="720"/>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7BCA9297" wp14:textId="1CEDE264">
      <w:pPr>
        <w:pStyle w:val="ListParagraph"/>
        <w:numPr>
          <w:ilvl w:val="0"/>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Dashboard Creation:</w:t>
      </w:r>
    </w:p>
    <w:p xmlns:wp14="http://schemas.microsoft.com/office/word/2010/wordml" w:rsidP="55D3EBD8" wp14:paraId="1C93ACF2" wp14:textId="59C08BD3">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Combine all worksheets (Life Expectancy by Continent, Life Expectancy Trend, Population by Gender, Life Expectancy vs BMI, Viz of your Choice) into a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single dashboard</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w:t>
      </w:r>
    </w:p>
    <w:p xmlns:wp14="http://schemas.microsoft.com/office/word/2010/wordml" w:rsidP="55D3EBD8" wp14:paraId="13023A94" wp14:textId="1AA232C3">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Ensure the "Country" filter on the "Population by Gender" worksheet applies to the "Life Expectancy Trend" worksheet as well (if applicable, or make it a global filter if you prefer the user to select one country to see all relevant details for it). </w:t>
      </w:r>
      <w:r w:rsidRPr="55D3EBD8" w:rsidR="3BBBD8F7">
        <w:rPr>
          <w:rFonts w:ascii="Segoe UI" w:hAnsi="Segoe UI" w:eastAsia="Segoe UI" w:cs="Segoe UI"/>
          <w:b w:val="0"/>
          <w:bCs w:val="0"/>
          <w:i w:val="1"/>
          <w:iCs w:val="1"/>
          <w:caps w:val="0"/>
          <w:smallCaps w:val="0"/>
          <w:noProof w:val="0"/>
          <w:color w:val="000000" w:themeColor="text1" w:themeTint="FF" w:themeShade="FF"/>
          <w:sz w:val="24"/>
          <w:szCs w:val="24"/>
          <w:lang w:val="en-GB"/>
        </w:rPr>
        <w:t>Self-correction: Given it's basic, let's keep the filters simple. Just place the filter on the dashboard and ensure it's applied to the relevant sheet(s) where it makes sense.</w:t>
      </w:r>
    </w:p>
    <w:p xmlns:wp14="http://schemas.microsoft.com/office/word/2010/wordml" w:rsidP="55D3EBD8" wp14:paraId="1E3A7CE0" wp14:textId="747C75A5">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Add a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Title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to your dashboard, e.g., "Global Health In sights".</w:t>
      </w:r>
    </w:p>
    <w:p xmlns:wp14="http://schemas.microsoft.com/office/word/2010/wordml" w:rsidP="55D3EBD8" wp14:paraId="013764F9" wp14:textId="0E90C681">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Publish your dashboard to Tableau Public Website </w:t>
      </w:r>
    </w:p>
    <w:p xmlns:wp14="http://schemas.microsoft.com/office/word/2010/wordml" w:rsidP="55D3EBD8" wp14:paraId="5776A027" wp14:textId="1EB56D64">
      <w:pPr>
        <w:pStyle w:val="ListParagraph"/>
        <w:numPr>
          <w:ilvl w:val="1"/>
          <w:numId w:val="1"/>
        </w:numPr>
        <w:spacing w:after="160" w:line="259"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Deliverable: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 A dashboard named "Global Health Dashboard".</w:t>
      </w:r>
    </w:p>
    <w:p xmlns:wp14="http://schemas.microsoft.com/office/word/2010/wordml" w:rsidP="55D3EBD8" wp14:paraId="52DCB865" wp14:textId="54AE6666">
      <w:pPr>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30"/>
        <w:gridCol w:w="7785"/>
      </w:tblGrid>
      <w:tr w:rsidR="55D3EBD8" w:rsidTr="55D3EBD8" w14:paraId="14F37064">
        <w:trPr>
          <w:trHeight w:val="285"/>
        </w:trPr>
        <w:tc>
          <w:tcPr>
            <w:tcW w:w="18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2CBA60"/>
            <w:tcMar>
              <w:left w:w="105" w:type="dxa"/>
              <w:right w:w="105" w:type="dxa"/>
            </w:tcMar>
            <w:vAlign w:val="top"/>
          </w:tcPr>
          <w:p w:rsidR="55D3EBD8" w:rsidP="55D3EBD8" w:rsidRDefault="55D3EBD8" w14:paraId="0BF86181" w14:textId="60217564">
            <w:pPr>
              <w:spacing w:after="160" w:line="259" w:lineRule="auto"/>
              <w:rPr>
                <w:rFonts w:ascii="Aptos" w:hAnsi="Aptos" w:eastAsia="Aptos" w:cs="Aptos"/>
                <w:b w:val="1"/>
                <w:bCs w:val="1"/>
                <w:i w:val="0"/>
                <w:iCs w:val="0"/>
                <w:color w:val="FFFFFF" w:themeColor="background1" w:themeTint="FF" w:themeShade="FF"/>
                <w:sz w:val="28"/>
                <w:szCs w:val="28"/>
              </w:rPr>
            </w:pPr>
            <w:r w:rsidRPr="55D3EBD8" w:rsidR="55D3EBD8">
              <w:rPr>
                <w:rFonts w:ascii="Aptos" w:hAnsi="Aptos" w:eastAsia="Aptos" w:cs="Aptos"/>
                <w:b w:val="1"/>
                <w:bCs w:val="1"/>
                <w:i w:val="0"/>
                <w:iCs w:val="0"/>
                <w:color w:val="FFFFFF" w:themeColor="background1" w:themeTint="FF" w:themeShade="FF"/>
                <w:sz w:val="28"/>
                <w:szCs w:val="28"/>
                <w:lang w:val="en-GB"/>
              </w:rPr>
              <w:t>Paste your dashboard screens here</w:t>
            </w:r>
          </w:p>
        </w:tc>
        <w:tc>
          <w:tcPr>
            <w:tcW w:w="778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F2F2F2" w:themeFill="background1" w:themeFillShade="F2"/>
            <w:tcMar>
              <w:left w:w="105" w:type="dxa"/>
              <w:right w:w="105" w:type="dxa"/>
            </w:tcMar>
            <w:vAlign w:val="top"/>
          </w:tcPr>
          <w:p w:rsidR="55D3EBD8" w:rsidP="55D3EBD8" w:rsidRDefault="55D3EBD8" w14:paraId="1036BF1A" w14:textId="6BA5B69B">
            <w:pPr>
              <w:spacing w:after="160" w:line="259" w:lineRule="auto"/>
              <w:rPr>
                <w:rFonts w:ascii="Aptos" w:hAnsi="Aptos" w:eastAsia="Aptos" w:cs="Aptos"/>
                <w:b w:val="0"/>
                <w:bCs w:val="0"/>
                <w:i w:val="0"/>
                <w:iCs w:val="0"/>
                <w:color w:val="050632"/>
                <w:sz w:val="28"/>
                <w:szCs w:val="28"/>
              </w:rPr>
            </w:pPr>
          </w:p>
          <w:p w:rsidR="55D3EBD8" w:rsidP="55D3EBD8" w:rsidRDefault="55D3EBD8" w14:paraId="069638F0" w14:textId="0BF0AF1B">
            <w:pPr>
              <w:spacing w:after="160" w:line="259" w:lineRule="auto"/>
              <w:rPr>
                <w:rFonts w:ascii="Aptos" w:hAnsi="Aptos" w:eastAsia="Aptos" w:cs="Aptos"/>
                <w:b w:val="0"/>
                <w:bCs w:val="0"/>
                <w:i w:val="0"/>
                <w:iCs w:val="0"/>
                <w:color w:val="050632"/>
                <w:sz w:val="28"/>
                <w:szCs w:val="28"/>
              </w:rPr>
            </w:pPr>
          </w:p>
          <w:p w:rsidR="55D3EBD8" w:rsidP="55D3EBD8" w:rsidRDefault="55D3EBD8" w14:paraId="7B85E32C" w14:textId="3D4D3D0A">
            <w:pPr>
              <w:spacing w:after="160" w:line="259" w:lineRule="auto"/>
              <w:rPr>
                <w:rFonts w:ascii="Aptos" w:hAnsi="Aptos" w:eastAsia="Aptos" w:cs="Aptos"/>
                <w:b w:val="0"/>
                <w:bCs w:val="0"/>
                <w:i w:val="0"/>
                <w:iCs w:val="0"/>
                <w:color w:val="050632"/>
                <w:sz w:val="28"/>
                <w:szCs w:val="28"/>
              </w:rPr>
            </w:pPr>
          </w:p>
          <w:p w:rsidR="3BBBD8F7" w:rsidP="55D3EBD8" w:rsidRDefault="3BBBD8F7" w14:paraId="1E974A32" w14:textId="72DB7851">
            <w:pPr>
              <w:spacing w:after="160" w:line="259" w:lineRule="auto"/>
              <w:rPr>
                <w:rFonts w:ascii="Segoe UI" w:hAnsi="Segoe UI" w:eastAsia="Segoe UI" w:cs="Segoe UI"/>
                <w:b w:val="0"/>
                <w:bCs w:val="0"/>
                <w:i w:val="0"/>
                <w:iCs w:val="0"/>
                <w:color w:val="050632"/>
                <w:sz w:val="24"/>
                <w:szCs w:val="24"/>
              </w:rPr>
            </w:pPr>
            <w:r w:rsidR="3BBBD8F7">
              <w:drawing>
                <wp:inline wp14:editId="439B638C" wp14:anchorId="020392F9">
                  <wp:extent cx="4800600" cy="3000375"/>
                  <wp:effectExtent l="0" t="0" r="0" b="0"/>
                  <wp:docPr id="26147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147371" name="Picture 2614737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8296110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800600" cy="3000375"/>
                          </a:xfrm>
                          <a:prstGeom xmlns:a="http://schemas.openxmlformats.org/drawingml/2006/main" prst="rect">
                            <a:avLst xmlns:a="http://schemas.openxmlformats.org/drawingml/2006/main"/>
                          </a:prstGeom>
                        </pic:spPr>
                      </pic:pic>
                    </a:graphicData>
                  </a:graphic>
                </wp:inline>
              </w:drawing>
            </w:r>
          </w:p>
          <w:p w:rsidR="55D3EBD8" w:rsidP="55D3EBD8" w:rsidRDefault="55D3EBD8" w14:paraId="523EB60A" w14:textId="34872C7E">
            <w:pPr>
              <w:spacing w:after="160" w:line="259" w:lineRule="auto"/>
              <w:rPr>
                <w:rFonts w:ascii="Aptos" w:hAnsi="Aptos" w:eastAsia="Aptos" w:cs="Aptos"/>
                <w:b w:val="0"/>
                <w:bCs w:val="0"/>
                <w:i w:val="0"/>
                <w:iCs w:val="0"/>
                <w:color w:val="050632"/>
                <w:sz w:val="28"/>
                <w:szCs w:val="28"/>
              </w:rPr>
            </w:pPr>
          </w:p>
          <w:p w:rsidR="55D3EBD8" w:rsidP="55D3EBD8" w:rsidRDefault="55D3EBD8" w14:paraId="639347C2" w14:textId="1D1A86E5">
            <w:pPr>
              <w:spacing w:after="160" w:line="259" w:lineRule="auto"/>
              <w:rPr>
                <w:rFonts w:ascii="Aptos" w:hAnsi="Aptos" w:eastAsia="Aptos" w:cs="Aptos"/>
                <w:b w:val="0"/>
                <w:bCs w:val="0"/>
                <w:i w:val="0"/>
                <w:iCs w:val="0"/>
                <w:color w:val="050632"/>
                <w:sz w:val="28"/>
                <w:szCs w:val="28"/>
              </w:rPr>
            </w:pPr>
          </w:p>
        </w:tc>
      </w:tr>
      <w:tr w:rsidR="55D3EBD8" w:rsidTr="55D3EBD8" w14:paraId="57776BCE">
        <w:trPr>
          <w:trHeight w:val="285"/>
        </w:trPr>
        <w:tc>
          <w:tcPr>
            <w:tcW w:w="18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2CBA60"/>
            <w:tcMar>
              <w:left w:w="105" w:type="dxa"/>
              <w:right w:w="105" w:type="dxa"/>
            </w:tcMar>
            <w:vAlign w:val="top"/>
          </w:tcPr>
          <w:p w:rsidR="55D3EBD8" w:rsidP="55D3EBD8" w:rsidRDefault="55D3EBD8" w14:paraId="21B35CA8" w14:textId="12070A83">
            <w:pPr>
              <w:spacing w:after="160" w:line="259" w:lineRule="auto"/>
              <w:rPr>
                <w:rFonts w:ascii="Aptos" w:hAnsi="Aptos" w:eastAsia="Aptos" w:cs="Aptos"/>
                <w:b w:val="1"/>
                <w:bCs w:val="1"/>
                <w:i w:val="0"/>
                <w:iCs w:val="0"/>
                <w:color w:val="FFFFFF" w:themeColor="background1" w:themeTint="FF" w:themeShade="FF"/>
                <w:sz w:val="28"/>
                <w:szCs w:val="28"/>
              </w:rPr>
            </w:pPr>
            <w:r w:rsidRPr="55D3EBD8" w:rsidR="55D3EBD8">
              <w:rPr>
                <w:rFonts w:ascii="Aptos" w:hAnsi="Aptos" w:eastAsia="Aptos" w:cs="Aptos"/>
                <w:b w:val="1"/>
                <w:bCs w:val="1"/>
                <w:i w:val="0"/>
                <w:iCs w:val="0"/>
                <w:color w:val="FFFFFF" w:themeColor="background1" w:themeTint="FF" w:themeShade="FF"/>
                <w:sz w:val="28"/>
                <w:szCs w:val="28"/>
                <w:lang w:val="en-GB"/>
              </w:rPr>
              <w:t>What did you find and any reflections on how the NHS could use this?</w:t>
            </w:r>
          </w:p>
        </w:tc>
        <w:tc>
          <w:tcPr>
            <w:tcW w:w="778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F2F2F2" w:themeFill="background1" w:themeFillShade="F2"/>
            <w:tcMar>
              <w:left w:w="105" w:type="dxa"/>
              <w:right w:w="105" w:type="dxa"/>
            </w:tcMar>
            <w:vAlign w:val="top"/>
          </w:tcPr>
          <w:p w:rsidR="55D3EBD8" w:rsidP="55D3EBD8" w:rsidRDefault="55D3EBD8" w14:paraId="69B8BB68" w14:textId="4FE05F7C">
            <w:pPr>
              <w:spacing w:after="160" w:line="259" w:lineRule="auto"/>
              <w:rPr>
                <w:rFonts w:ascii="Aptos" w:hAnsi="Aptos" w:eastAsia="Aptos" w:cs="Aptos"/>
                <w:b w:val="0"/>
                <w:bCs w:val="0"/>
                <w:i w:val="0"/>
                <w:iCs w:val="0"/>
                <w:color w:val="050632"/>
                <w:sz w:val="28"/>
                <w:szCs w:val="28"/>
              </w:rPr>
            </w:pPr>
          </w:p>
          <w:p w:rsidR="55D3EBD8" w:rsidP="55D3EBD8" w:rsidRDefault="55D3EBD8" w14:paraId="25AC22CA" w14:textId="65F6D353">
            <w:pPr>
              <w:spacing w:after="160" w:line="259" w:lineRule="auto"/>
              <w:rPr>
                <w:rFonts w:ascii="Aptos" w:hAnsi="Aptos" w:eastAsia="Aptos" w:cs="Aptos"/>
                <w:b w:val="0"/>
                <w:bCs w:val="0"/>
                <w:i w:val="0"/>
                <w:iCs w:val="0"/>
                <w:color w:val="050632"/>
                <w:sz w:val="28"/>
                <w:szCs w:val="28"/>
              </w:rPr>
            </w:pPr>
          </w:p>
          <w:p w:rsidR="55D3EBD8" w:rsidP="55D3EBD8" w:rsidRDefault="55D3EBD8" w14:paraId="301C8796" w14:textId="11C782A8">
            <w:pPr>
              <w:spacing w:after="160" w:line="259" w:lineRule="auto"/>
              <w:rPr>
                <w:rFonts w:ascii="Aptos" w:hAnsi="Aptos" w:eastAsia="Aptos" w:cs="Aptos"/>
                <w:b w:val="0"/>
                <w:bCs w:val="0"/>
                <w:i w:val="0"/>
                <w:iCs w:val="0"/>
                <w:color w:val="050632"/>
                <w:sz w:val="20"/>
                <w:szCs w:val="20"/>
              </w:rPr>
            </w:pPr>
            <w:r w:rsidRPr="55D3EBD8" w:rsidR="55D3EBD8">
              <w:rPr>
                <w:rStyle w:val="ANSWERS"/>
                <w:rFonts w:ascii="Aptos" w:hAnsi="Aptos" w:eastAsia="Aptos" w:cs="Aptos"/>
                <w:b w:val="0"/>
                <w:bCs w:val="0"/>
                <w:i w:val="0"/>
                <w:iCs w:val="0"/>
                <w:color w:val="050632"/>
                <w:sz w:val="20"/>
                <w:szCs w:val="20"/>
                <w:lang w:val="en-GB"/>
              </w:rPr>
              <w:t>Europe has the highest life expectancy. Although their BMI is much higher than Africa’s the America’s life expectancy is much longer than the African’s. In general African’s have a low BMI in comparison to other continents on average but Asia has the widest range of both BMI’s and life expectancy. As you’d expect with the vastly different cultures of the continent. Europe has the most tightly packed graph, indicating they are the healthiest. However, it is JApan that has the highest life expectancy of any country. Also, men live longer than women but tend have a significantly higher cancer rate than women, while the population numbers are almost evenly split worldwide it could be a case where countries with a higher percentage of men to women tend to have unhealthier habits than ones that are more evenly split or have a higher female population.</w:t>
            </w:r>
          </w:p>
          <w:p w:rsidR="55D3EBD8" w:rsidP="55D3EBD8" w:rsidRDefault="55D3EBD8" w14:paraId="446682A6" w14:textId="4134DF91">
            <w:pPr>
              <w:spacing w:after="160" w:line="259" w:lineRule="auto"/>
              <w:rPr>
                <w:rFonts w:ascii="Aptos" w:hAnsi="Aptos" w:eastAsia="Aptos" w:cs="Aptos"/>
                <w:b w:val="0"/>
                <w:bCs w:val="0"/>
                <w:i w:val="0"/>
                <w:iCs w:val="0"/>
                <w:color w:val="050632"/>
                <w:sz w:val="20"/>
                <w:szCs w:val="20"/>
              </w:rPr>
            </w:pPr>
          </w:p>
          <w:p w:rsidR="55D3EBD8" w:rsidP="55D3EBD8" w:rsidRDefault="55D3EBD8" w14:paraId="1B22D130" w14:textId="5D77A6D9">
            <w:pPr>
              <w:spacing w:after="160" w:line="259" w:lineRule="auto"/>
              <w:rPr>
                <w:rFonts w:ascii="Aptos" w:hAnsi="Aptos" w:eastAsia="Aptos" w:cs="Aptos"/>
                <w:b w:val="0"/>
                <w:bCs w:val="0"/>
                <w:i w:val="0"/>
                <w:iCs w:val="0"/>
                <w:color w:val="050632"/>
                <w:sz w:val="20"/>
                <w:szCs w:val="20"/>
              </w:rPr>
            </w:pPr>
            <w:r w:rsidRPr="55D3EBD8" w:rsidR="55D3EBD8">
              <w:rPr>
                <w:rStyle w:val="ANSWERS"/>
                <w:rFonts w:ascii="Aptos" w:hAnsi="Aptos" w:eastAsia="Aptos" w:cs="Aptos"/>
                <w:b w:val="0"/>
                <w:bCs w:val="0"/>
                <w:i w:val="0"/>
                <w:iCs w:val="0"/>
                <w:color w:val="050632"/>
                <w:sz w:val="20"/>
                <w:szCs w:val="20"/>
                <w:lang w:val="en-GB"/>
              </w:rPr>
              <w:t xml:space="preserve"> This could be due to The NHS could use this to study and identify the healthcare and health habits of other countries. For example, the high BMI of the USA doesn’t correlate to a low life expectancy and that could be because the medicine over there is really good and there are things that the NHS could improve on learning from them. Alternatively, advising the people of the UK to have similar habits to the Japanese would encourage them to live longer. Overall, it is a good way for the NHS to be able to understand where the UK ranks around the world in key healthcare metrics</w:t>
            </w:r>
          </w:p>
          <w:p w:rsidR="55D3EBD8" w:rsidP="55D3EBD8" w:rsidRDefault="55D3EBD8" w14:paraId="53CAFB2A" w14:textId="36B2F558">
            <w:pPr>
              <w:spacing w:after="160" w:line="259" w:lineRule="auto"/>
              <w:rPr>
                <w:rFonts w:ascii="Aptos" w:hAnsi="Aptos" w:eastAsia="Aptos" w:cs="Aptos"/>
                <w:b w:val="0"/>
                <w:bCs w:val="0"/>
                <w:i w:val="0"/>
                <w:iCs w:val="0"/>
                <w:color w:val="050632"/>
                <w:sz w:val="28"/>
                <w:szCs w:val="28"/>
              </w:rPr>
            </w:pPr>
          </w:p>
          <w:p w:rsidR="55D3EBD8" w:rsidP="55D3EBD8" w:rsidRDefault="55D3EBD8" w14:paraId="0373BDC5" w14:textId="098CF2AC">
            <w:pPr>
              <w:spacing w:after="160" w:line="259" w:lineRule="auto"/>
              <w:rPr>
                <w:rFonts w:ascii="Aptos" w:hAnsi="Aptos" w:eastAsia="Aptos" w:cs="Aptos"/>
                <w:b w:val="0"/>
                <w:bCs w:val="0"/>
                <w:i w:val="0"/>
                <w:iCs w:val="0"/>
                <w:color w:val="050632"/>
                <w:sz w:val="28"/>
                <w:szCs w:val="28"/>
              </w:rPr>
            </w:pPr>
          </w:p>
          <w:p w:rsidR="55D3EBD8" w:rsidP="55D3EBD8" w:rsidRDefault="55D3EBD8" w14:paraId="008D2349" w14:textId="7AC84A24">
            <w:pPr>
              <w:spacing w:after="160" w:line="259" w:lineRule="auto"/>
              <w:rPr>
                <w:rFonts w:ascii="Aptos" w:hAnsi="Aptos" w:eastAsia="Aptos" w:cs="Aptos"/>
                <w:b w:val="0"/>
                <w:bCs w:val="0"/>
                <w:i w:val="0"/>
                <w:iCs w:val="0"/>
                <w:color w:val="050632"/>
                <w:sz w:val="28"/>
                <w:szCs w:val="28"/>
              </w:rPr>
            </w:pPr>
          </w:p>
          <w:p w:rsidR="55D3EBD8" w:rsidP="55D3EBD8" w:rsidRDefault="55D3EBD8" w14:paraId="09166A57" w14:textId="4D136A2E">
            <w:pPr>
              <w:spacing w:after="160" w:line="259" w:lineRule="auto"/>
              <w:rPr>
                <w:rFonts w:ascii="Aptos" w:hAnsi="Aptos" w:eastAsia="Aptos" w:cs="Aptos"/>
                <w:b w:val="0"/>
                <w:bCs w:val="0"/>
                <w:i w:val="0"/>
                <w:iCs w:val="0"/>
                <w:color w:val="050632"/>
                <w:sz w:val="28"/>
                <w:szCs w:val="28"/>
              </w:rPr>
            </w:pPr>
          </w:p>
          <w:p w:rsidR="55D3EBD8" w:rsidP="55D3EBD8" w:rsidRDefault="55D3EBD8" w14:paraId="73899599" w14:textId="478F850E">
            <w:pPr>
              <w:spacing w:after="160" w:line="259" w:lineRule="auto"/>
              <w:rPr>
                <w:rFonts w:ascii="Aptos" w:hAnsi="Aptos" w:eastAsia="Aptos" w:cs="Aptos"/>
                <w:b w:val="0"/>
                <w:bCs w:val="0"/>
                <w:i w:val="0"/>
                <w:iCs w:val="0"/>
                <w:color w:val="050632"/>
                <w:sz w:val="28"/>
                <w:szCs w:val="28"/>
              </w:rPr>
            </w:pPr>
          </w:p>
          <w:p w:rsidR="55D3EBD8" w:rsidP="55D3EBD8" w:rsidRDefault="55D3EBD8" w14:paraId="1A30399A" w14:textId="7F6F905F">
            <w:pPr>
              <w:spacing w:after="160" w:line="259" w:lineRule="auto"/>
              <w:rPr>
                <w:rFonts w:ascii="Aptos" w:hAnsi="Aptos" w:eastAsia="Aptos" w:cs="Aptos"/>
                <w:b w:val="0"/>
                <w:bCs w:val="0"/>
                <w:i w:val="0"/>
                <w:iCs w:val="0"/>
                <w:color w:val="050632"/>
                <w:sz w:val="28"/>
                <w:szCs w:val="28"/>
              </w:rPr>
            </w:pPr>
          </w:p>
        </w:tc>
      </w:tr>
      <w:tr w:rsidR="55D3EBD8" w:rsidTr="55D3EBD8" w14:paraId="5F274549">
        <w:trPr>
          <w:trHeight w:val="285"/>
        </w:trPr>
        <w:tc>
          <w:tcPr>
            <w:tcW w:w="18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2CBA60"/>
            <w:tcMar>
              <w:left w:w="105" w:type="dxa"/>
              <w:right w:w="105" w:type="dxa"/>
            </w:tcMar>
            <w:vAlign w:val="top"/>
          </w:tcPr>
          <w:p w:rsidR="55D3EBD8" w:rsidP="55D3EBD8" w:rsidRDefault="55D3EBD8" w14:paraId="25155685" w14:textId="3EECAE50">
            <w:pPr>
              <w:spacing w:after="160" w:line="259" w:lineRule="auto"/>
              <w:rPr>
                <w:rFonts w:ascii="Aptos" w:hAnsi="Aptos" w:eastAsia="Aptos" w:cs="Aptos"/>
                <w:b w:val="1"/>
                <w:bCs w:val="1"/>
                <w:i w:val="0"/>
                <w:iCs w:val="0"/>
                <w:color w:val="FFFFFF" w:themeColor="background1" w:themeTint="FF" w:themeShade="FF"/>
                <w:sz w:val="28"/>
                <w:szCs w:val="28"/>
              </w:rPr>
            </w:pPr>
            <w:r w:rsidRPr="55D3EBD8" w:rsidR="55D3EBD8">
              <w:rPr>
                <w:rFonts w:ascii="Aptos" w:hAnsi="Aptos" w:eastAsia="Aptos" w:cs="Aptos"/>
                <w:b w:val="1"/>
                <w:bCs w:val="1"/>
                <w:i w:val="0"/>
                <w:iCs w:val="0"/>
                <w:color w:val="FFFFFF" w:themeColor="background1" w:themeTint="FF" w:themeShade="FF"/>
                <w:sz w:val="28"/>
                <w:szCs w:val="28"/>
                <w:lang w:val="en-GB"/>
              </w:rPr>
              <w:t>Link to your dashboard</w:t>
            </w:r>
          </w:p>
        </w:tc>
        <w:tc>
          <w:tcPr>
            <w:tcW w:w="778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F2F2F2" w:themeFill="background1" w:themeFillShade="F2"/>
            <w:tcMar>
              <w:left w:w="105" w:type="dxa"/>
              <w:right w:w="105" w:type="dxa"/>
            </w:tcMar>
            <w:vAlign w:val="top"/>
          </w:tcPr>
          <w:p w:rsidR="55D3EBD8" w:rsidP="55D3EBD8" w:rsidRDefault="55D3EBD8" w14:paraId="2B503516" w14:textId="29C90114">
            <w:pPr>
              <w:spacing w:after="160" w:line="259" w:lineRule="auto"/>
              <w:rPr>
                <w:rFonts w:ascii="Aptos" w:hAnsi="Aptos" w:eastAsia="Aptos" w:cs="Aptos"/>
                <w:b w:val="0"/>
                <w:bCs w:val="0"/>
                <w:i w:val="0"/>
                <w:iCs w:val="0"/>
                <w:color w:val="050632"/>
                <w:sz w:val="28"/>
                <w:szCs w:val="28"/>
              </w:rPr>
            </w:pPr>
          </w:p>
          <w:p w:rsidR="55D3EBD8" w:rsidP="55D3EBD8" w:rsidRDefault="55D3EBD8" w14:paraId="3DAC27D1" w14:textId="79408645">
            <w:pPr>
              <w:spacing w:after="160" w:line="259" w:lineRule="auto"/>
              <w:rPr>
                <w:rFonts w:ascii="Segoe UI" w:hAnsi="Segoe UI" w:eastAsia="Segoe UI" w:cs="Segoe UI"/>
                <w:b w:val="0"/>
                <w:bCs w:val="0"/>
                <w:i w:val="0"/>
                <w:iCs w:val="0"/>
                <w:color w:val="050632"/>
                <w:sz w:val="24"/>
                <w:szCs w:val="24"/>
              </w:rPr>
            </w:pPr>
            <w:hyperlink r:id="R0d717abe1b9149d8">
              <w:r w:rsidRPr="55D3EBD8" w:rsidR="55D3EBD8">
                <w:rPr>
                  <w:rStyle w:val="Hyperlink"/>
                  <w:b w:val="0"/>
                  <w:bCs w:val="0"/>
                  <w:i w:val="0"/>
                  <w:iCs w:val="0"/>
                  <w:strike w:val="0"/>
                  <w:dstrike w:val="0"/>
                  <w:lang w:val="en-GB"/>
                </w:rPr>
                <w:t>https://public.tableau.com/app/profile/toni.ogunyomade/viz/HealthData_17785949198320/Dashboard1?publish=yes</w:t>
              </w:r>
            </w:hyperlink>
          </w:p>
          <w:p w:rsidR="55D3EBD8" w:rsidP="55D3EBD8" w:rsidRDefault="55D3EBD8" w14:paraId="49562898" w14:textId="310D61B9">
            <w:pPr>
              <w:spacing w:after="160" w:line="259" w:lineRule="auto"/>
              <w:rPr>
                <w:rFonts w:ascii="Aptos" w:hAnsi="Aptos" w:eastAsia="Aptos" w:cs="Aptos"/>
                <w:b w:val="0"/>
                <w:bCs w:val="0"/>
                <w:i w:val="0"/>
                <w:iCs w:val="0"/>
                <w:color w:val="050632"/>
                <w:sz w:val="28"/>
                <w:szCs w:val="28"/>
              </w:rPr>
            </w:pPr>
          </w:p>
        </w:tc>
      </w:tr>
    </w:tbl>
    <w:p xmlns:wp14="http://schemas.microsoft.com/office/word/2010/wordml" w:rsidP="55D3EBD8" wp14:paraId="5C130BFC" wp14:textId="3DA0922A">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44FB3450" wp14:textId="7DDA7322">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r w:rsidRPr="55D3EBD8" w:rsidR="3BBBD8F7">
        <w:rPr>
          <w:rStyle w:val="eop"/>
          <w:rFonts w:ascii="Aptos" w:hAnsi="Aptos" w:eastAsia="Aptos" w:cs="Aptos"/>
          <w:b w:val="0"/>
          <w:bCs w:val="0"/>
          <w:i w:val="0"/>
          <w:iCs w:val="0"/>
          <w:caps w:val="0"/>
          <w:smallCaps w:val="0"/>
          <w:noProof w:val="0"/>
          <w:color w:val="000000" w:themeColor="text1" w:themeTint="FF" w:themeShade="FF"/>
          <w:sz w:val="28"/>
          <w:szCs w:val="28"/>
          <w:lang w:val="en-GB"/>
        </w:rPr>
        <w:t xml:space="preserve">Once you finish this task save and close Tableau. </w:t>
      </w:r>
    </w:p>
    <w:p xmlns:wp14="http://schemas.microsoft.com/office/word/2010/wordml" w:rsidP="55D3EBD8" wp14:paraId="65B9CE13" wp14:textId="408B9FC2">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1076B728" wp14:textId="6BABB35B">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12749588" wp14:textId="688AD6D5">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43F17AEA" wp14:textId="608AD198">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138D773E" wp14:textId="7CD9B34F">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23981975" wp14:textId="24F7ABAF">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19FD0FCC" wp14:textId="33D5449D">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60AAFF5E" wp14:textId="753D1245">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77617AB3" wp14:textId="2D9351A8">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4FD93B35" wp14:textId="4D4DF195">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326B1A0D" wp14:textId="52C33479">
      <w:pPr>
        <w:pStyle w:val="Heading1"/>
        <w:keepNext w:val="1"/>
        <w:keepLines w:val="1"/>
        <w:bidi w:val="0"/>
        <w:spacing w:before="360" w:after="80" w:line="240" w:lineRule="auto"/>
        <w:rPr>
          <w:rFonts w:ascii="Aptos" w:hAnsi="Aptos" w:eastAsia="Aptos" w:cs="Aptos"/>
          <w:b w:val="0"/>
          <w:bCs w:val="0"/>
          <w:i w:val="0"/>
          <w:iCs w:val="0"/>
          <w:caps w:val="0"/>
          <w:smallCaps w:val="0"/>
          <w:noProof w:val="0"/>
          <w:color w:val="0F4761" w:themeColor="accent1" w:themeTint="FF" w:themeShade="BF"/>
          <w:sz w:val="40"/>
          <w:szCs w:val="40"/>
          <w:lang w:val="en-US"/>
        </w:rPr>
      </w:pPr>
      <w:r w:rsidRPr="55D3EBD8" w:rsidR="3BBBD8F7">
        <w:rPr>
          <w:rFonts w:ascii="Aptos" w:hAnsi="Aptos" w:eastAsia="Aptos" w:cs="Aptos"/>
          <w:b w:val="0"/>
          <w:bCs w:val="0"/>
          <w:i w:val="0"/>
          <w:iCs w:val="0"/>
          <w:caps w:val="0"/>
          <w:smallCaps w:val="0"/>
          <w:noProof w:val="0"/>
          <w:color w:val="0F4761" w:themeColor="accent1" w:themeTint="FF" w:themeShade="BF"/>
          <w:sz w:val="40"/>
          <w:szCs w:val="40"/>
          <w:lang w:val="en-GB"/>
        </w:rPr>
        <w:t>Day 2: Task 2 (If completed Day 2 Task 1 Early)</w:t>
      </w:r>
    </w:p>
    <w:p xmlns:wp14="http://schemas.microsoft.com/office/word/2010/wordml" w:rsidP="55D3EBD8" wp14:paraId="1C6C0C73" wp14:textId="2B3B241E">
      <w:p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24C835B7" wp14:textId="3F5DE22E">
      <w:p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xml:space="preserve">Start Tableau Public Desktop and import the Spotify dataset </w:t>
      </w:r>
      <w:hyperlink r:id="R445a5d410d164f10">
        <w:r w:rsidRPr="55D3EBD8" w:rsidR="3BBBD8F7">
          <w:rPr>
            <w:rStyle w:val="Hyperlink"/>
            <w:b w:val="0"/>
            <w:bCs w:val="0"/>
            <w:i w:val="0"/>
            <w:iCs w:val="0"/>
            <w:caps w:val="0"/>
            <w:smallCaps w:val="0"/>
            <w:strike w:val="0"/>
            <w:dstrike w:val="0"/>
            <w:noProof w:val="0"/>
            <w:lang w:val="en-GB"/>
          </w:rPr>
          <w:t>Extension_Task_SpotifyFeatures.csv</w:t>
        </w:r>
      </w:hyperlink>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conduct an analysis to find trends and key information that could be used by an organisation for future projects. Use Text File under Connect Pane to import the dataset. This is a CSV file.</w:t>
      </w:r>
    </w:p>
    <w:p xmlns:wp14="http://schemas.microsoft.com/office/word/2010/wordml" w:rsidP="55D3EBD8" wp14:paraId="7090DFEE" wp14:textId="067BE81F">
      <w:p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3AA16E6E" wp14:textId="5355CCA6">
      <w:p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Column Description</w:t>
      </w:r>
    </w:p>
    <w:p xmlns:wp14="http://schemas.microsoft.com/office/word/2010/wordml" w:rsidP="55D3EBD8" wp14:paraId="448C9995" wp14:textId="1AF7E0BD">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genre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The genre in which the track belongs</w:t>
      </w:r>
    </w:p>
    <w:p xmlns:wp14="http://schemas.microsoft.com/office/word/2010/wordml" w:rsidP="55D3EBD8" wp14:paraId="5CD767A8" wp14:textId="42108ED8">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artist_name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The artists' names who performed the track. If there is more than one artist, they are separated by a ;</w:t>
      </w:r>
    </w:p>
    <w:p xmlns:wp14="http://schemas.microsoft.com/office/word/2010/wordml" w:rsidP="55D3EBD8" wp14:paraId="6C03CFF4" wp14:textId="400F81F2">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track_name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Name of the track</w:t>
      </w:r>
    </w:p>
    <w:p xmlns:wp14="http://schemas.microsoft.com/office/word/2010/wordml" w:rsidP="55D3EBD8" wp14:paraId="1EB126A2" wp14:textId="1CF47E18">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track_id</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The Spotify ID for the track</w:t>
      </w:r>
    </w:p>
    <w:p xmlns:wp14="http://schemas.microsoft.com/office/word/2010/wordml" w:rsidP="55D3EBD8" wp14:paraId="2B173CBF" wp14:textId="04611999">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popularity</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w:t>
      </w: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The popularity of a track is a value between 0 and 100, with 100 being the most popular</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xmlns:wp14="http://schemas.microsoft.com/office/word/2010/wordml" w:rsidP="55D3EBD8" wp14:paraId="0D719925" wp14:textId="748A6E6F">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acousticness</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A confidence measure from 0.0 to 1.0 of whether the track is acoustic. 1.0 represents high confidence the track is acoustic</w:t>
      </w:r>
    </w:p>
    <w:p xmlns:wp14="http://schemas.microsoft.com/office/word/2010/wordml" w:rsidP="55D3EBD8" wp14:paraId="333626F2" wp14:textId="0F84A0AB">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danceability</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Danceability describes how suitable a track is for dancing based on a combination of musical elements including tempo, rhythm stability, beat strength, and overall regularity. A value of 0.0 is least danceable and 1.0 is most danceable</w:t>
      </w:r>
    </w:p>
    <w:p xmlns:wp14="http://schemas.microsoft.com/office/word/2010/wordml" w:rsidP="55D3EBD8" wp14:paraId="5CA41952" wp14:textId="586DDC18">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duration_ms</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The track length in milliseconds</w:t>
      </w:r>
    </w:p>
    <w:p xmlns:wp14="http://schemas.microsoft.com/office/word/2010/wordml" w:rsidP="55D3EBD8" wp14:paraId="4AB43307" wp14:textId="2C4780D2">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energy</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Energy is a measure from 0.0 to 1.0 and represents a perceptual measure of intensity and activity. Typically, energetic tracks feel fast, loud, and noisy. For example, death metal has high energy, while a Bach prelude scores low on the scale</w:t>
      </w:r>
    </w:p>
    <w:p xmlns:wp14="http://schemas.microsoft.com/office/word/2010/wordml" w:rsidP="55D3EBD8" wp14:paraId="55A87566" wp14:textId="5F90AB26">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instrumentalness</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Predicts whether a track contains no vocals. "Ooh" and "aah" sounds are treated as instrumental in this context. Rap or spoken word tracks are clearly "vocal". The closer the instrumentalness value is to 1.0, the greater likelihood the track contains no vocal content</w:t>
      </w:r>
    </w:p>
    <w:p xmlns:wp14="http://schemas.microsoft.com/office/word/2010/wordml" w:rsidP="55D3EBD8" wp14:paraId="738D6B3B" wp14:textId="68974272">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key</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The key the track is in. Integers map to pitches using standard Pitch Class notation. E.g. 0 = C, 1 = C♯/D</w:t>
      </w:r>
      <w:r w:rsidRPr="55D3EBD8" w:rsidR="3BBBD8F7">
        <w:rPr>
          <w:rFonts w:ascii="Segoe UI Symbol" w:hAnsi="Segoe UI Symbol" w:eastAsia="Segoe UI Symbol" w:cs="Segoe UI Symbol"/>
          <w:b w:val="0"/>
          <w:bCs w:val="0"/>
          <w:i w:val="0"/>
          <w:iCs w:val="0"/>
          <w:caps w:val="0"/>
          <w:smallCaps w:val="0"/>
          <w:noProof w:val="0"/>
          <w:color w:val="000000" w:themeColor="text1" w:themeTint="FF" w:themeShade="FF"/>
          <w:sz w:val="24"/>
          <w:szCs w:val="24"/>
          <w:lang w:val="en-GB"/>
        </w:rPr>
        <w:t>♭</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2 = D, and so on. If no key was detected, the value is -1</w:t>
      </w:r>
    </w:p>
    <w:p xmlns:wp14="http://schemas.microsoft.com/office/word/2010/wordml" w:rsidP="55D3EBD8" wp14:paraId="2D4F36B2" wp14:textId="5798EC6F">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liveness</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Detects the presence of an audience in the recording. Higher liveness values represent an increased probability that the track was performed live. A value above 0.8 provides strong likelihood that the track is live</w:t>
      </w:r>
    </w:p>
    <w:p xmlns:wp14="http://schemas.microsoft.com/office/word/2010/wordml" w:rsidP="55D3EBD8" wp14:paraId="6E12F837" wp14:textId="32F05E20">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loudness</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The overall loudness of a track in decibels (dB)</w:t>
      </w:r>
    </w:p>
    <w:p xmlns:wp14="http://schemas.microsoft.com/office/word/2010/wordml" w:rsidP="55D3EBD8" wp14:paraId="0381A509" wp14:textId="2F05451B">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mode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Mode indicates the modality (major or minor) of a track, the type of scale from which its melodic content is derived. Major is represented by 1 and minor is 0</w:t>
      </w:r>
    </w:p>
    <w:p xmlns:wp14="http://schemas.microsoft.com/office/word/2010/wordml" w:rsidP="55D3EBD8" wp14:paraId="4EE9204F" wp14:textId="5E9ED8DC">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speechiness</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xmlns:wp14="http://schemas.microsoft.com/office/word/2010/wordml" w:rsidP="55D3EBD8" wp14:paraId="009D42E0" wp14:textId="05801C44">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tempo</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The overall estimated tempo of a track in beats per minute (BPM). In musical terminology, tempo is the speed or pace of a given piece and derives directly from the average beat duration</w:t>
      </w:r>
    </w:p>
    <w:p xmlns:wp14="http://schemas.microsoft.com/office/word/2010/wordml" w:rsidP="55D3EBD8" wp14:paraId="728F7C3D" wp14:textId="409FBABE">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time_signature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An estimated time signature. The time signature (meter) is a notational convention to specify how many beats are in each bar (or measure). The time signature ranges from 3 to 7 indicating time signatures of 3/4, to 7/4.</w:t>
      </w:r>
    </w:p>
    <w:p xmlns:wp14="http://schemas.microsoft.com/office/word/2010/wordml" w:rsidP="55D3EBD8" wp14:paraId="5324443D" wp14:textId="6073C4F0">
      <w:pPr>
        <w:pStyle w:val="ListParagraph"/>
        <w:numPr>
          <w:ilvl w:val="0"/>
          <w:numId w:val="2"/>
        </w:num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1"/>
          <w:bCs w:val="1"/>
          <w:i w:val="0"/>
          <w:iCs w:val="0"/>
          <w:caps w:val="0"/>
          <w:smallCaps w:val="0"/>
          <w:noProof w:val="0"/>
          <w:color w:val="000000" w:themeColor="text1" w:themeTint="FF" w:themeShade="FF"/>
          <w:sz w:val="24"/>
          <w:szCs w:val="24"/>
          <w:lang w:val="en-GB"/>
        </w:rPr>
        <w:t>valence</w:t>
      </w: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 A measure from 0.0 to 1.0 describing the musical positiveness conveyed by a track. Tracks with high valence sound more positive (e.g. happy, cheerful, euphoric), while tracks with low valence sound more negative (e.g. sad, depressed, angry)</w:t>
      </w:r>
    </w:p>
    <w:p xmlns:wp14="http://schemas.microsoft.com/office/word/2010/wordml" w:rsidP="55D3EBD8" wp14:paraId="65F57B27" wp14:textId="66B037DD">
      <w:p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p xmlns:wp14="http://schemas.microsoft.com/office/word/2010/wordml" w:rsidP="55D3EBD8" wp14:paraId="1ED9023B" wp14:textId="7C22E26C">
      <w:p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55D3EBD8" w:rsidR="3BBBD8F7">
        <w:rPr>
          <w:rFonts w:ascii="Segoe UI" w:hAnsi="Segoe UI" w:eastAsia="Segoe UI" w:cs="Segoe UI"/>
          <w:b w:val="0"/>
          <w:bCs w:val="0"/>
          <w:i w:val="0"/>
          <w:iCs w:val="0"/>
          <w:caps w:val="0"/>
          <w:smallCaps w:val="0"/>
          <w:noProof w:val="0"/>
          <w:color w:val="000000" w:themeColor="text1" w:themeTint="FF" w:themeShade="FF"/>
          <w:sz w:val="24"/>
          <w:szCs w:val="24"/>
          <w:lang w:val="en-GB"/>
        </w:rPr>
        <w:t>There is no set scope for the analysis, simply to find trends and document them below:</w:t>
      </w:r>
    </w:p>
    <w:p xmlns:wp14="http://schemas.microsoft.com/office/word/2010/wordml" w:rsidP="55D3EBD8" wp14:paraId="5B3D7BCB" wp14:textId="695A5A2F">
      <w:pPr>
        <w:bidi w:val="0"/>
        <w:spacing w:after="0" w:line="240" w:lineRule="auto"/>
        <w:rPr>
          <w:rFonts w:ascii="Segoe UI" w:hAnsi="Segoe UI" w:eastAsia="Segoe UI" w:cs="Segoe UI"/>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30"/>
        <w:gridCol w:w="7785"/>
      </w:tblGrid>
      <w:tr w:rsidR="55D3EBD8" w:rsidTr="55D3EBD8" w14:paraId="3B23F569">
        <w:trPr>
          <w:trHeight w:val="855"/>
        </w:trPr>
        <w:tc>
          <w:tcPr>
            <w:tcW w:w="18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2CBA60"/>
            <w:tcMar>
              <w:left w:w="105" w:type="dxa"/>
              <w:right w:w="105" w:type="dxa"/>
            </w:tcMar>
            <w:vAlign w:val="top"/>
          </w:tcPr>
          <w:p w:rsidR="55D3EBD8" w:rsidP="55D3EBD8" w:rsidRDefault="55D3EBD8" w14:paraId="5EAB0C06" w14:textId="1D1CCF7A">
            <w:pPr>
              <w:bidi w:val="0"/>
              <w:spacing w:after="160" w:line="259" w:lineRule="auto"/>
              <w:rPr>
                <w:rFonts w:ascii="Aptos" w:hAnsi="Aptos" w:eastAsia="Aptos" w:cs="Aptos"/>
                <w:b w:val="1"/>
                <w:bCs w:val="1"/>
                <w:i w:val="0"/>
                <w:iCs w:val="0"/>
                <w:color w:val="FFFFFF" w:themeColor="background1" w:themeTint="FF" w:themeShade="FF"/>
                <w:sz w:val="28"/>
                <w:szCs w:val="28"/>
              </w:rPr>
            </w:pPr>
            <w:r w:rsidRPr="55D3EBD8" w:rsidR="55D3EBD8">
              <w:rPr>
                <w:rFonts w:ascii="Aptos" w:hAnsi="Aptos" w:eastAsia="Aptos" w:cs="Aptos"/>
                <w:b w:val="1"/>
                <w:bCs w:val="1"/>
                <w:i w:val="0"/>
                <w:iCs w:val="0"/>
                <w:color w:val="FFFFFF" w:themeColor="background1" w:themeTint="FF" w:themeShade="FF"/>
                <w:sz w:val="28"/>
                <w:szCs w:val="28"/>
                <w:lang w:val="en-GB"/>
              </w:rPr>
              <w:t>Paste your print screens here</w:t>
            </w:r>
          </w:p>
        </w:tc>
        <w:tc>
          <w:tcPr>
            <w:tcW w:w="778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F2F2F2" w:themeFill="background1" w:themeFillShade="F2"/>
            <w:tcMar>
              <w:left w:w="105" w:type="dxa"/>
              <w:right w:w="105" w:type="dxa"/>
            </w:tcMar>
            <w:vAlign w:val="top"/>
          </w:tcPr>
          <w:p w:rsidR="55D3EBD8" w:rsidP="55D3EBD8" w:rsidRDefault="55D3EBD8" w14:paraId="64D4D026" w14:textId="17DE6EC1">
            <w:pPr>
              <w:bidi w:val="0"/>
              <w:spacing w:after="160" w:line="259" w:lineRule="auto"/>
              <w:rPr>
                <w:rFonts w:ascii="Aptos" w:hAnsi="Aptos" w:eastAsia="Aptos" w:cs="Aptos"/>
                <w:b w:val="0"/>
                <w:bCs w:val="0"/>
                <w:i w:val="0"/>
                <w:iCs w:val="0"/>
                <w:color w:val="050632"/>
                <w:sz w:val="28"/>
                <w:szCs w:val="28"/>
              </w:rPr>
            </w:pPr>
          </w:p>
          <w:p w:rsidR="55D3EBD8" w:rsidP="55D3EBD8" w:rsidRDefault="55D3EBD8" w14:paraId="61C59BFF" w14:textId="5760ED45">
            <w:pPr>
              <w:bidi w:val="0"/>
              <w:spacing w:after="160" w:line="259" w:lineRule="auto"/>
              <w:rPr>
                <w:rFonts w:ascii="Aptos" w:hAnsi="Aptos" w:eastAsia="Aptos" w:cs="Aptos"/>
                <w:b w:val="0"/>
                <w:bCs w:val="0"/>
                <w:i w:val="0"/>
                <w:iCs w:val="0"/>
                <w:color w:val="050632"/>
                <w:sz w:val="28"/>
                <w:szCs w:val="28"/>
              </w:rPr>
            </w:pPr>
          </w:p>
          <w:p w:rsidR="55D3EBD8" w:rsidP="55D3EBD8" w:rsidRDefault="55D3EBD8" w14:paraId="33A34DC8" w14:textId="630A40E8">
            <w:pPr>
              <w:bidi w:val="0"/>
              <w:spacing w:after="160" w:line="259" w:lineRule="auto"/>
              <w:rPr>
                <w:rFonts w:ascii="Aptos" w:hAnsi="Aptos" w:eastAsia="Aptos" w:cs="Aptos"/>
                <w:b w:val="0"/>
                <w:bCs w:val="0"/>
                <w:i w:val="0"/>
                <w:iCs w:val="0"/>
                <w:color w:val="050632"/>
                <w:sz w:val="28"/>
                <w:szCs w:val="28"/>
              </w:rPr>
            </w:pPr>
          </w:p>
          <w:p w:rsidR="55D3EBD8" w:rsidP="55D3EBD8" w:rsidRDefault="55D3EBD8" w14:paraId="5020DE99" w14:textId="3CA14E1A">
            <w:pPr>
              <w:bidi w:val="0"/>
              <w:spacing w:after="160" w:line="259" w:lineRule="auto"/>
              <w:rPr>
                <w:rFonts w:ascii="Aptos" w:hAnsi="Aptos" w:eastAsia="Aptos" w:cs="Aptos"/>
                <w:b w:val="0"/>
                <w:bCs w:val="0"/>
                <w:i w:val="0"/>
                <w:iCs w:val="0"/>
                <w:color w:val="050632"/>
                <w:sz w:val="28"/>
                <w:szCs w:val="28"/>
              </w:rPr>
            </w:pPr>
          </w:p>
        </w:tc>
      </w:tr>
    </w:tbl>
    <w:p xmlns:wp14="http://schemas.microsoft.com/office/word/2010/wordml" w:rsidP="55D3EBD8" wp14:paraId="4E5FC07C" wp14:textId="004E4388">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830"/>
        <w:gridCol w:w="7785"/>
      </w:tblGrid>
      <w:tr w:rsidR="55D3EBD8" w:rsidTr="55D3EBD8" w14:paraId="5B6A88F3">
        <w:trPr>
          <w:trHeight w:val="285"/>
        </w:trPr>
        <w:tc>
          <w:tcPr>
            <w:tcW w:w="18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2CBA60"/>
            <w:tcMar>
              <w:left w:w="105" w:type="dxa"/>
              <w:right w:w="105" w:type="dxa"/>
            </w:tcMar>
            <w:vAlign w:val="top"/>
          </w:tcPr>
          <w:p w:rsidR="55D3EBD8" w:rsidP="55D3EBD8" w:rsidRDefault="55D3EBD8" w14:paraId="61E0C391" w14:textId="071E4F49">
            <w:pPr>
              <w:bidi w:val="0"/>
              <w:spacing w:after="160" w:line="259" w:lineRule="auto"/>
              <w:rPr>
                <w:rFonts w:ascii="Aptos" w:hAnsi="Aptos" w:eastAsia="Aptos" w:cs="Aptos"/>
                <w:b w:val="1"/>
                <w:bCs w:val="1"/>
                <w:i w:val="0"/>
                <w:iCs w:val="0"/>
                <w:color w:val="FFFFFF" w:themeColor="background1" w:themeTint="FF" w:themeShade="FF"/>
                <w:sz w:val="28"/>
                <w:szCs w:val="28"/>
              </w:rPr>
            </w:pPr>
            <w:r w:rsidRPr="55D3EBD8" w:rsidR="55D3EBD8">
              <w:rPr>
                <w:rFonts w:ascii="Aptos" w:hAnsi="Aptos" w:eastAsia="Aptos" w:cs="Aptos"/>
                <w:b w:val="1"/>
                <w:bCs w:val="1"/>
                <w:i w:val="0"/>
                <w:iCs w:val="0"/>
                <w:color w:val="FFFFFF" w:themeColor="background1" w:themeTint="FF" w:themeShade="FF"/>
                <w:sz w:val="28"/>
                <w:szCs w:val="28"/>
                <w:lang w:val="en-GB"/>
              </w:rPr>
              <w:t>What did you find?</w:t>
            </w:r>
          </w:p>
        </w:tc>
        <w:tc>
          <w:tcPr>
            <w:tcW w:w="778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F2F2F2" w:themeFill="background1" w:themeFillShade="F2"/>
            <w:tcMar>
              <w:left w:w="105" w:type="dxa"/>
              <w:right w:w="105" w:type="dxa"/>
            </w:tcMar>
            <w:vAlign w:val="top"/>
          </w:tcPr>
          <w:p w:rsidR="55D3EBD8" w:rsidP="55D3EBD8" w:rsidRDefault="55D3EBD8" w14:paraId="3CB27E13" w14:textId="7BC21CC9">
            <w:pPr>
              <w:bidi w:val="0"/>
              <w:spacing w:after="160" w:line="259" w:lineRule="auto"/>
              <w:rPr>
                <w:rFonts w:ascii="Aptos" w:hAnsi="Aptos" w:eastAsia="Aptos" w:cs="Aptos"/>
                <w:b w:val="0"/>
                <w:bCs w:val="0"/>
                <w:i w:val="0"/>
                <w:iCs w:val="0"/>
                <w:color w:val="050632"/>
                <w:sz w:val="28"/>
                <w:szCs w:val="28"/>
              </w:rPr>
            </w:pPr>
          </w:p>
          <w:p w:rsidR="55D3EBD8" w:rsidP="55D3EBD8" w:rsidRDefault="55D3EBD8" w14:paraId="3CCB6441" w14:textId="37DDA820">
            <w:pPr>
              <w:bidi w:val="0"/>
              <w:spacing w:after="160" w:line="259" w:lineRule="auto"/>
              <w:rPr>
                <w:rFonts w:ascii="Aptos" w:hAnsi="Aptos" w:eastAsia="Aptos" w:cs="Aptos"/>
                <w:b w:val="0"/>
                <w:bCs w:val="0"/>
                <w:i w:val="0"/>
                <w:iCs w:val="0"/>
                <w:color w:val="050632"/>
                <w:sz w:val="28"/>
                <w:szCs w:val="28"/>
              </w:rPr>
            </w:pPr>
          </w:p>
          <w:p w:rsidR="55D3EBD8" w:rsidP="55D3EBD8" w:rsidRDefault="55D3EBD8" w14:paraId="0B684BFF" w14:textId="60D53C39">
            <w:pPr>
              <w:bidi w:val="0"/>
              <w:spacing w:after="160" w:line="259" w:lineRule="auto"/>
              <w:rPr>
                <w:rFonts w:ascii="Aptos" w:hAnsi="Aptos" w:eastAsia="Aptos" w:cs="Aptos"/>
                <w:b w:val="0"/>
                <w:bCs w:val="0"/>
                <w:i w:val="0"/>
                <w:iCs w:val="0"/>
                <w:color w:val="050632"/>
                <w:sz w:val="28"/>
                <w:szCs w:val="28"/>
              </w:rPr>
            </w:pPr>
          </w:p>
          <w:p w:rsidR="55D3EBD8" w:rsidP="55D3EBD8" w:rsidRDefault="55D3EBD8" w14:paraId="64B930BA" w14:textId="6B35BA3F">
            <w:pPr>
              <w:bidi w:val="0"/>
              <w:spacing w:after="160" w:line="259" w:lineRule="auto"/>
              <w:rPr>
                <w:rFonts w:ascii="Aptos" w:hAnsi="Aptos" w:eastAsia="Aptos" w:cs="Aptos"/>
                <w:b w:val="0"/>
                <w:bCs w:val="0"/>
                <w:i w:val="0"/>
                <w:iCs w:val="0"/>
                <w:color w:val="050632"/>
                <w:sz w:val="28"/>
                <w:szCs w:val="28"/>
              </w:rPr>
            </w:pPr>
          </w:p>
        </w:tc>
      </w:tr>
      <w:tr w:rsidR="55D3EBD8" w:rsidTr="55D3EBD8" w14:paraId="1E94C07E">
        <w:trPr>
          <w:trHeight w:val="285"/>
        </w:trPr>
        <w:tc>
          <w:tcPr>
            <w:tcW w:w="1830"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2CBA60"/>
            <w:tcMar>
              <w:left w:w="105" w:type="dxa"/>
              <w:right w:w="105" w:type="dxa"/>
            </w:tcMar>
            <w:vAlign w:val="top"/>
          </w:tcPr>
          <w:p w:rsidR="55D3EBD8" w:rsidP="55D3EBD8" w:rsidRDefault="55D3EBD8" w14:paraId="285F7E94" w14:textId="14E4599D">
            <w:pPr>
              <w:bidi w:val="0"/>
              <w:spacing w:after="160" w:line="259" w:lineRule="auto"/>
              <w:rPr>
                <w:rFonts w:ascii="Aptos" w:hAnsi="Aptos" w:eastAsia="Aptos" w:cs="Aptos"/>
                <w:b w:val="1"/>
                <w:bCs w:val="1"/>
                <w:i w:val="0"/>
                <w:iCs w:val="0"/>
                <w:color w:val="FFFFFF" w:themeColor="background1" w:themeTint="FF" w:themeShade="FF"/>
                <w:sz w:val="28"/>
                <w:szCs w:val="28"/>
              </w:rPr>
            </w:pPr>
            <w:r w:rsidRPr="55D3EBD8" w:rsidR="55D3EBD8">
              <w:rPr>
                <w:rFonts w:ascii="Aptos" w:hAnsi="Aptos" w:eastAsia="Aptos" w:cs="Aptos"/>
                <w:b w:val="1"/>
                <w:bCs w:val="1"/>
                <w:i w:val="0"/>
                <w:iCs w:val="0"/>
                <w:color w:val="FFFFFF" w:themeColor="background1" w:themeTint="FF" w:themeShade="FF"/>
                <w:sz w:val="28"/>
                <w:szCs w:val="28"/>
                <w:lang w:val="en-GB"/>
              </w:rPr>
              <w:t>Link to your dashboard</w:t>
            </w:r>
          </w:p>
        </w:tc>
        <w:tc>
          <w:tcPr>
            <w:tcW w:w="7785" w:type="dxa"/>
            <w:tcBorders>
              <w:top w:val="single" w:color="FFFFFF" w:themeColor="background1" w:sz="6"/>
              <w:left w:val="single" w:color="FFFFFF" w:themeColor="background1" w:sz="6"/>
              <w:bottom w:val="single" w:color="FFFFFF" w:themeColor="background1" w:sz="6"/>
              <w:right w:val="single" w:color="FFFFFF" w:themeColor="background1" w:sz="6"/>
            </w:tcBorders>
            <w:shd w:val="clear" w:color="auto" w:fill="F2F2F2" w:themeFill="background1" w:themeFillShade="F2"/>
            <w:tcMar>
              <w:left w:w="105" w:type="dxa"/>
              <w:right w:w="105" w:type="dxa"/>
            </w:tcMar>
            <w:vAlign w:val="top"/>
          </w:tcPr>
          <w:p w:rsidR="55D3EBD8" w:rsidP="55D3EBD8" w:rsidRDefault="55D3EBD8" w14:paraId="3FA912E3" w14:textId="6A1DAD92">
            <w:pPr>
              <w:bidi w:val="0"/>
              <w:spacing w:after="160" w:line="259" w:lineRule="auto"/>
              <w:rPr>
                <w:rFonts w:ascii="Aptos" w:hAnsi="Aptos" w:eastAsia="Aptos" w:cs="Aptos"/>
                <w:b w:val="0"/>
                <w:bCs w:val="0"/>
                <w:i w:val="0"/>
                <w:iCs w:val="0"/>
                <w:color w:val="050632"/>
                <w:sz w:val="28"/>
                <w:szCs w:val="28"/>
              </w:rPr>
            </w:pPr>
          </w:p>
        </w:tc>
      </w:tr>
    </w:tbl>
    <w:p xmlns:wp14="http://schemas.microsoft.com/office/word/2010/wordml" w:rsidP="55D3EBD8" wp14:paraId="6F3368B3" wp14:textId="4E382A8C">
      <w:pPr>
        <w:bidi w:val="0"/>
        <w:spacing w:before="0" w:beforeAutospacing="off" w:after="0" w:afterAutospacing="off" w:line="240"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rsidP="55D3EBD8" wp14:paraId="5B25A323" wp14:textId="1FF42986">
      <w:pPr>
        <w:bidi w:val="0"/>
        <w:spacing w:after="160" w:line="259" w:lineRule="auto"/>
        <w:rPr>
          <w:rFonts w:ascii="Aptos" w:hAnsi="Aptos" w:eastAsia="Aptos" w:cs="Aptos"/>
          <w:b w:val="0"/>
          <w:bCs w:val="0"/>
          <w:i w:val="0"/>
          <w:iCs w:val="0"/>
          <w:caps w:val="0"/>
          <w:smallCaps w:val="0"/>
          <w:noProof w:val="0"/>
          <w:color w:val="000000" w:themeColor="text1" w:themeTint="FF" w:themeShade="FF"/>
          <w:sz w:val="28"/>
          <w:szCs w:val="28"/>
          <w:lang w:val="en-US"/>
        </w:rPr>
      </w:pPr>
    </w:p>
    <w:p xmlns:wp14="http://schemas.microsoft.com/office/word/2010/wordml" wp14:paraId="2C078E63" wp14:textId="4463302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d81b81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68ba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93B064"/>
    <w:rsid w:val="3BBBD8F7"/>
    <w:rsid w:val="5493B064"/>
    <w:rsid w:val="55D3E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5678"/>
  <w15:chartTrackingRefBased/>
  <w15:docId w15:val="{297CBF1C-59C1-43E8-B7CD-4B8377EF45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5D3EBD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5D3EBD8"/>
    <w:pPr>
      <w:spacing/>
      <w:ind w:left="720"/>
      <w:contextualSpacing/>
    </w:pPr>
  </w:style>
  <w:style w:type="character" w:styleId="Hyperlink">
    <w:uiPriority w:val="99"/>
    <w:name w:val="Hyperlink"/>
    <w:basedOn w:val="DefaultParagraphFont"/>
    <w:unhideWhenUsed/>
    <w:rsid w:val="55D3EBD8"/>
    <w:rPr>
      <w:color w:val="467886"/>
      <w:u w:val="single"/>
    </w:rPr>
  </w:style>
  <w:style w:type="character" w:styleId="ANSWERS" w:customStyle="true">
    <w:uiPriority w:val="1"/>
    <w:name w:val="ANSWERS"/>
    <w:basedOn w:val="DefaultParagraphFont"/>
    <w:rsid w:val="55D3EBD8"/>
    <w:rPr>
      <w:rFonts w:ascii="Segoe UI" w:hAnsi="Segoe UI" w:eastAsia="Aptos" w:cs="Arial" w:asciiTheme="minorAscii" w:hAnsiTheme="minorAscii" w:eastAsiaTheme="minorAscii" w:cstheme="minorBidi"/>
      <w:b w:val="0"/>
      <w:bCs w:val="0"/>
      <w:color w:val="050632"/>
      <w:sz w:val="24"/>
      <w:szCs w:val="24"/>
    </w:rPr>
  </w:style>
  <w:style w:type="character" w:styleId="eop" w:customStyle="true">
    <w:uiPriority w:val="1"/>
    <w:name w:val="eop"/>
    <w:basedOn w:val="DefaultParagraphFont"/>
    <w:rsid w:val="55D3EBD8"/>
    <w:rPr>
      <w:rFonts w:ascii="Aptos" w:hAnsi="Aptos" w:eastAsia="Aptos" w:cs="Arial" w:asciiTheme="minorAscii" w:hAnsiTheme="minorAscii" w:eastAsiaTheme="minorAscii" w:cstheme="minorBidi"/>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b2wcompletetraining057-my.sharepoint.com/:x:/g/personal/yusuf_satilmis_leepgroup_com/IQAY00kEZtjaRoc16HcJpj7wARqrwmA5soJl5qHVTnFSt2w?e=7554dW" TargetMode="External" Id="Rb42934694f144128" /><Relationship Type="http://schemas.openxmlformats.org/officeDocument/2006/relationships/image" Target="/media/image.png" Id="rId282961108" /><Relationship Type="http://schemas.openxmlformats.org/officeDocument/2006/relationships/hyperlink" Target="https://public.tableau.com/app/profile/toni.ogunyomade/viz/HealthData_17785949198320/Dashboard1?publish=yes" TargetMode="External" Id="R0d717abe1b9149d8" /><Relationship Type="http://schemas.openxmlformats.org/officeDocument/2006/relationships/hyperlink" Target="https://b2wcompletetraining057-my.sharepoint.com/:x:/g/personal/yusuf_satilmis_leepgroup_com/IQBajW2xvR3kQ50zySHMZ6doAZSj48QfpfDcoa5nSdizRTM?e=7SaoFT" TargetMode="External" Id="R445a5d410d164f10" /><Relationship Type="http://schemas.openxmlformats.org/officeDocument/2006/relationships/numbering" Target="numbering.xml" Id="R8acf0bb6e5b944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2026-06-16T10:36:37.0064827Z</dcterms:created>
  <dcterms:modified xsi:type="dcterms:W3CDTF">2026-06-16T10:37:08.7709421Z</dcterms:modified>
  <dc:creator>Toni Ogunyomade</dc:creator>
  <lastModifiedBy>Toni Ogunyomade</lastModifiedBy>
</coreProperties>
</file>