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Title"/>
        <w:pageBreakBefore w:val="0"/>
        <w:spacing w:line="240" w:lineRule="auto"/>
        <w:jc w:val="center"/>
        <w:rPr>
          <w:rFonts w:ascii="Ubuntu" w:cs="Ubuntu" w:eastAsia="Ubuntu" w:hAnsi="Ubuntu"/>
          <w:b w:val="1"/>
          <w:color w:val="666666"/>
          <w:sz w:val="36"/>
          <w:szCs w:val="36"/>
        </w:rPr>
      </w:pPr>
      <w:bookmarkStart w:colFirst="0" w:colLast="0" w:name="_pk1vgmegw7kc" w:id="0"/>
      <w:bookmarkEnd w:id="0"/>
      <w:r w:rsidDel="00000000" w:rsidR="00000000" w:rsidRPr="00000000">
        <w:rPr>
          <w:rtl w:val="0"/>
        </w:rPr>
        <w:t xml:space="preserve">ESTRUCTURA DEL EXCEL DE IMPORTACIÓN DE PROGRAMACIÓN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pageBreakBefore w:val="0"/>
        <w:spacing w:line="240" w:lineRule="auto"/>
        <w:rPr/>
      </w:pPr>
      <w:bookmarkStart w:colFirst="0" w:colLast="0" w:name="_kv8hhvbatqi6" w:id="1"/>
      <w:bookmarkEnd w:id="1"/>
      <w:r w:rsidDel="00000000" w:rsidR="00000000" w:rsidRPr="00000000">
        <w:rPr>
          <w:rtl w:val="0"/>
        </w:rPr>
        <w:t xml:space="preserve">Descripción</w:t>
      </w:r>
    </w:p>
    <w:p w:rsidR="00000000" w:rsidDel="00000000" w:rsidP="00000000" w:rsidRDefault="00000000" w:rsidRPr="00000000" w14:paraId="0000000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spacing w:line="240" w:lineRule="auto"/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  <w:t xml:space="preserve">Descripción de las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columnas del fichero </w:t>
      </w:r>
      <w:r w:rsidDel="00000000" w:rsidR="00000000" w:rsidRPr="00000000">
        <w:rPr>
          <w:rtl w:val="0"/>
        </w:rPr>
        <w:t xml:space="preserve">PCI_ProgRevisionEq</w:t>
      </w:r>
      <w:r w:rsidDel="00000000" w:rsidR="00000000" w:rsidRPr="00000000">
        <w:rPr>
          <w:rFonts w:ascii="Ubuntu" w:cs="Ubuntu" w:eastAsia="Ubuntu" w:hAnsi="Ubuntu"/>
          <w:rtl w:val="0"/>
        </w:rPr>
        <w:t xml:space="preserve">.xlsx</w:t>
      </w:r>
    </w:p>
    <w:p w:rsidR="00000000" w:rsidDel="00000000" w:rsidP="00000000" w:rsidRDefault="00000000" w:rsidRPr="00000000" w14:paraId="00000005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pageBreakBefore w:val="0"/>
        <w:rPr>
          <w:rFonts w:ascii="Ubuntu" w:cs="Ubuntu" w:eastAsia="Ubuntu" w:hAnsi="Ubuntu"/>
          <w:color w:val="000000"/>
        </w:rPr>
      </w:pPr>
      <w:bookmarkStart w:colFirst="0" w:colLast="0" w:name="_xxfqz0aez98r" w:id="2"/>
      <w:bookmarkEnd w:id="2"/>
      <w:r w:rsidDel="00000000" w:rsidR="00000000" w:rsidRPr="00000000">
        <w:rPr>
          <w:rtl w:val="0"/>
        </w:rPr>
        <w:t xml:space="preserve">Columnas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pageBreakBefore w:val="0"/>
        <w:spacing w:line="240" w:lineRule="auto"/>
        <w:rPr>
          <w:rFonts w:ascii="Ubuntu" w:cs="Ubuntu" w:eastAsia="Ubuntu" w:hAnsi="Ubuntu"/>
          <w:color w:val="f5b121"/>
          <w:u w:val="single"/>
        </w:rPr>
      </w:pPr>
      <w:bookmarkStart w:colFirst="0" w:colLast="0" w:name="_5f2n3e1p5vx0" w:id="3"/>
      <w:bookmarkEnd w:id="3"/>
      <w:r w:rsidDel="00000000" w:rsidR="00000000" w:rsidRPr="00000000">
        <w:rPr>
          <w:rtl w:val="0"/>
        </w:rPr>
        <w:t xml:space="preserve">CodCliente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  <w:t xml:space="preserve">Permite un máximo de 12 caracteres y es de tipo alfanumérico. Debe ser un Código de Cliente existente en PROTECNUS o en el Excel de Importación de Clientes.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ind w:left="-300" w:right="-3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pageBreakBefore w:val="0"/>
        <w:spacing w:line="240" w:lineRule="auto"/>
        <w:rPr/>
      </w:pPr>
      <w:bookmarkStart w:colFirst="0" w:colLast="0" w:name="_4budx3bp2jd7" w:id="4"/>
      <w:bookmarkEnd w:id="4"/>
      <w:r w:rsidDel="00000000" w:rsidR="00000000" w:rsidRPr="00000000">
        <w:rPr>
          <w:rtl w:val="0"/>
        </w:rPr>
        <w:t xml:space="preserve">CodCentro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ind w:left="-300" w:right="-300" w:firstLine="0"/>
        <w:rPr/>
      </w:pPr>
      <w:r w:rsidDel="00000000" w:rsidR="00000000" w:rsidRPr="00000000">
        <w:rPr>
          <w:rFonts w:ascii="Ubuntu" w:cs="Ubuntu" w:eastAsia="Ubuntu" w:hAnsi="Ubuntu"/>
          <w:rtl w:val="0"/>
        </w:rPr>
        <w:t xml:space="preserve">Columna obligatoria. </w:t>
      </w:r>
      <w:r w:rsidDel="00000000" w:rsidR="00000000" w:rsidRPr="00000000">
        <w:rPr>
          <w:rtl w:val="0"/>
        </w:rPr>
        <w:t xml:space="preserve">Permite un máximo de 50 caracteres y es de tipo alfanumérico. Debe ser un Código de Centro existente en PROTECNUS o en el Excel de Importación de Centros.</w:t>
      </w:r>
    </w:p>
    <w:p w:rsidR="00000000" w:rsidDel="00000000" w:rsidP="00000000" w:rsidRDefault="00000000" w:rsidRPr="00000000" w14:paraId="0000000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ind w:left="-300" w:right="-3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pageBreakBefore w:val="0"/>
        <w:spacing w:line="240" w:lineRule="auto"/>
        <w:rPr/>
      </w:pPr>
      <w:bookmarkStart w:colFirst="0" w:colLast="0" w:name="_28bkcfrs4mzv" w:id="5"/>
      <w:bookmarkEnd w:id="5"/>
      <w:r w:rsidDel="00000000" w:rsidR="00000000" w:rsidRPr="00000000">
        <w:rPr>
          <w:rtl w:val="0"/>
        </w:rPr>
        <w:t xml:space="preserve">Periodicidad</w:t>
      </w:r>
    </w:p>
    <w:p w:rsidR="00000000" w:rsidDel="00000000" w:rsidP="00000000" w:rsidRDefault="00000000" w:rsidRPr="00000000" w14:paraId="0000000F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  <w:t xml:space="preserve">Columna obligatoria. Permite un máximo de 50 caracteres y es de tipo alfanumérico. Debe ser una Periodicidad existente en PROTECNUS. </w:t>
      </w:r>
    </w:p>
    <w:p w:rsidR="00000000" w:rsidDel="00000000" w:rsidP="00000000" w:rsidRDefault="00000000" w:rsidRPr="00000000" w14:paraId="00000010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  <w:t xml:space="preserve">Solo se contemplarán los casos con los siguientes valores:</w:t>
      </w:r>
    </w:p>
    <w:p w:rsidR="00000000" w:rsidDel="00000000" w:rsidP="00000000" w:rsidRDefault="00000000" w:rsidRPr="00000000" w14:paraId="00000012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numPr>
          <w:ilvl w:val="0"/>
          <w:numId w:val="1"/>
        </w:numPr>
        <w:spacing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ANUAL</w:t>
      </w:r>
    </w:p>
    <w:p w:rsidR="00000000" w:rsidDel="00000000" w:rsidP="00000000" w:rsidRDefault="00000000" w:rsidRPr="00000000" w14:paraId="00000014">
      <w:pPr>
        <w:pageBreakBefore w:val="0"/>
        <w:numPr>
          <w:ilvl w:val="0"/>
          <w:numId w:val="1"/>
        </w:numPr>
        <w:spacing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SEMESTRAL</w:t>
      </w:r>
    </w:p>
    <w:p w:rsidR="00000000" w:rsidDel="00000000" w:rsidP="00000000" w:rsidRDefault="00000000" w:rsidRPr="00000000" w14:paraId="00000015">
      <w:pPr>
        <w:pageBreakBefore w:val="0"/>
        <w:numPr>
          <w:ilvl w:val="0"/>
          <w:numId w:val="1"/>
        </w:numPr>
        <w:spacing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TRIMESTRAL</w:t>
      </w:r>
    </w:p>
    <w:p w:rsidR="00000000" w:rsidDel="00000000" w:rsidP="00000000" w:rsidRDefault="00000000" w:rsidRPr="00000000" w14:paraId="00000016">
      <w:pPr>
        <w:pageBreakBefore w:val="0"/>
        <w:numPr>
          <w:ilvl w:val="0"/>
          <w:numId w:val="1"/>
        </w:numPr>
        <w:spacing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MENSUAL</w:t>
      </w:r>
    </w:p>
    <w:p w:rsidR="00000000" w:rsidDel="00000000" w:rsidP="00000000" w:rsidRDefault="00000000" w:rsidRPr="00000000" w14:paraId="00000017">
      <w:pPr>
        <w:pageBreakBefore w:val="0"/>
        <w:spacing w:lin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pageBreakBefore w:val="0"/>
        <w:spacing w:line="240" w:lineRule="auto"/>
        <w:rPr/>
      </w:pPr>
      <w:bookmarkStart w:colFirst="0" w:colLast="0" w:name="_7iedv02pyt67" w:id="6"/>
      <w:bookmarkEnd w:id="6"/>
      <w:r w:rsidDel="00000000" w:rsidR="00000000" w:rsidRPr="00000000">
        <w:rPr>
          <w:rtl w:val="0"/>
        </w:rPr>
        <w:t xml:space="preserve">Tipo</w:t>
      </w:r>
    </w:p>
    <w:p w:rsidR="00000000" w:rsidDel="00000000" w:rsidP="00000000" w:rsidRDefault="00000000" w:rsidRPr="00000000" w14:paraId="00000019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  <w:t xml:space="preserve">Columna obligatoria. Permite un máximo de 1 caracter y es de tipo alfanumérico. </w:t>
      </w:r>
    </w:p>
    <w:p w:rsidR="00000000" w:rsidDel="00000000" w:rsidP="00000000" w:rsidRDefault="00000000" w:rsidRPr="00000000" w14:paraId="0000001A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  <w:t xml:space="preserve">Solo se contemplarán los siguientes valores:</w:t>
      </w:r>
    </w:p>
    <w:p w:rsidR="00000000" w:rsidDel="00000000" w:rsidP="00000000" w:rsidRDefault="00000000" w:rsidRPr="00000000" w14:paraId="0000001C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ageBreakBefore w:val="0"/>
        <w:numPr>
          <w:ilvl w:val="0"/>
          <w:numId w:val="1"/>
        </w:numPr>
        <w:spacing w:lin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</w:t>
      </w:r>
      <w:r w:rsidDel="00000000" w:rsidR="00000000" w:rsidRPr="00000000">
        <w:rPr>
          <w:rtl w:val="0"/>
        </w:rPr>
        <w:t xml:space="preserve"> - Tipo de Revisión, En Taller, Nunca</w:t>
      </w:r>
    </w:p>
    <w:p w:rsidR="00000000" w:rsidDel="00000000" w:rsidP="00000000" w:rsidRDefault="00000000" w:rsidRPr="00000000" w14:paraId="0000001E">
      <w:pPr>
        <w:pageBreakBefore w:val="0"/>
        <w:numPr>
          <w:ilvl w:val="0"/>
          <w:numId w:val="1"/>
        </w:numPr>
        <w:spacing w:lin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</w:t>
      </w:r>
      <w:r w:rsidDel="00000000" w:rsidR="00000000" w:rsidRPr="00000000">
        <w:rPr>
          <w:rtl w:val="0"/>
        </w:rPr>
        <w:t xml:space="preserve"> - Tipo de Revisión, En Taller, Nunca</w:t>
      </w:r>
    </w:p>
    <w:p w:rsidR="00000000" w:rsidDel="00000000" w:rsidP="00000000" w:rsidRDefault="00000000" w:rsidRPr="00000000" w14:paraId="0000001F">
      <w:pPr>
        <w:pageBreakBefore w:val="0"/>
        <w:numPr>
          <w:ilvl w:val="0"/>
          <w:numId w:val="1"/>
        </w:numPr>
        <w:spacing w:lin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</w:t>
      </w:r>
      <w:r w:rsidDel="00000000" w:rsidR="00000000" w:rsidRPr="00000000">
        <w:rPr>
          <w:rtl w:val="0"/>
        </w:rPr>
        <w:t xml:space="preserve"> - Tipo de Revisión, En Taller, Siempre</w:t>
      </w:r>
    </w:p>
    <w:p w:rsidR="00000000" w:rsidDel="00000000" w:rsidP="00000000" w:rsidRDefault="00000000" w:rsidRPr="00000000" w14:paraId="00000020">
      <w:pPr>
        <w:pageBreakBefore w:val="0"/>
        <w:numPr>
          <w:ilvl w:val="0"/>
          <w:numId w:val="1"/>
        </w:numPr>
        <w:spacing w:lin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</w:t>
      </w:r>
      <w:r w:rsidDel="00000000" w:rsidR="00000000" w:rsidRPr="00000000">
        <w:rPr>
          <w:rtl w:val="0"/>
        </w:rPr>
        <w:t xml:space="preserve"> - Tipo de Revisión, En Taller, Solo la 1ª Vez</w:t>
      </w:r>
    </w:p>
    <w:p w:rsidR="00000000" w:rsidDel="00000000" w:rsidP="00000000" w:rsidRDefault="00000000" w:rsidRPr="00000000" w14:paraId="00000021">
      <w:pPr>
        <w:pageBreakBefore w:val="0"/>
        <w:spacing w:lin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pageBreakBefore w:val="0"/>
        <w:spacing w:line="240" w:lineRule="auto"/>
        <w:rPr/>
      </w:pPr>
      <w:bookmarkStart w:colFirst="0" w:colLast="0" w:name="_ih2jjcef0cdo" w:id="7"/>
      <w:bookmarkEnd w:id="7"/>
      <w:r w:rsidDel="00000000" w:rsidR="00000000" w:rsidRPr="00000000">
        <w:rPr>
          <w:rtl w:val="0"/>
        </w:rPr>
        <w:t xml:space="preserve">MesRevAnual</w:t>
      </w:r>
    </w:p>
    <w:p w:rsidR="00000000" w:rsidDel="00000000" w:rsidP="00000000" w:rsidRDefault="00000000" w:rsidRPr="00000000" w14:paraId="00000023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  <w:t xml:space="preserve">Columna obligatoria. Permite un máximo de 2 caracteres y es de tipo numérico. Solo permite valores desde el 1 hasta el 12, ambos inclusive.</w:t>
      </w:r>
    </w:p>
    <w:p w:rsidR="00000000" w:rsidDel="00000000" w:rsidP="00000000" w:rsidRDefault="00000000" w:rsidRPr="00000000" w14:paraId="00000024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  <w:t xml:space="preserve">Representa el mes de inicio de la Revisión ANUAL.</w:t>
      </w:r>
    </w:p>
    <w:p w:rsidR="00000000" w:rsidDel="00000000" w:rsidP="00000000" w:rsidRDefault="00000000" w:rsidRPr="00000000" w14:paraId="0000002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ind w:left="-300" w:right="-3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pageBreakBefore w:val="0"/>
        <w:spacing w:line="240" w:lineRule="auto"/>
        <w:rPr/>
      </w:pPr>
      <w:bookmarkStart w:colFirst="0" w:colLast="0" w:name="_werr7srkfr92" w:id="8"/>
      <w:bookmarkEnd w:id="8"/>
      <w:r w:rsidDel="00000000" w:rsidR="00000000" w:rsidRPr="00000000">
        <w:rPr>
          <w:rtl w:val="0"/>
        </w:rPr>
        <w:t xml:space="preserve">MesRevSemestral</w:t>
      </w:r>
    </w:p>
    <w:p w:rsidR="00000000" w:rsidDel="00000000" w:rsidP="00000000" w:rsidRDefault="00000000" w:rsidRPr="00000000" w14:paraId="00000028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  <w:t xml:space="preserve">Columna obligatoria. Permite un máximo de 2 caracteres y es de tipo numérico. Solo permite valores desde el 0 hasta el 12, ambos inclusive.</w:t>
      </w:r>
    </w:p>
    <w:p w:rsidR="00000000" w:rsidDel="00000000" w:rsidP="00000000" w:rsidRDefault="00000000" w:rsidRPr="00000000" w14:paraId="00000029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  <w:t xml:space="preserve">Representa el mes de inicio de la Revisión SEMESTRAL.</w:t>
      </w:r>
    </w:p>
    <w:p w:rsidR="00000000" w:rsidDel="00000000" w:rsidP="00000000" w:rsidRDefault="00000000" w:rsidRPr="00000000" w14:paraId="0000002B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3"/>
        <w:pageBreakBefore w:val="0"/>
        <w:spacing w:line="240" w:lineRule="auto"/>
        <w:rPr/>
      </w:pPr>
      <w:bookmarkStart w:colFirst="0" w:colLast="0" w:name="_irwkoewi1gwa" w:id="9"/>
      <w:bookmarkEnd w:id="9"/>
      <w:r w:rsidDel="00000000" w:rsidR="00000000" w:rsidRPr="00000000">
        <w:rPr>
          <w:rtl w:val="0"/>
        </w:rPr>
        <w:t xml:space="preserve">MesRevTrimestral</w:t>
      </w:r>
    </w:p>
    <w:p w:rsidR="00000000" w:rsidDel="00000000" w:rsidP="00000000" w:rsidRDefault="00000000" w:rsidRPr="00000000" w14:paraId="0000002D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  <w:t xml:space="preserve">Columna obligatoria. Permite un máximo de 2 caracteres y es de tipo numérico. Solo permite valores desde el 0 hasta el 12, ambos inclusive.</w:t>
      </w:r>
    </w:p>
    <w:p w:rsidR="00000000" w:rsidDel="00000000" w:rsidP="00000000" w:rsidRDefault="00000000" w:rsidRPr="00000000" w14:paraId="0000002E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  <w:t xml:space="preserve">Representa el mes de inicio de la Revisión TRIMESTRAL.</w:t>
      </w:r>
    </w:p>
    <w:p w:rsidR="00000000" w:rsidDel="00000000" w:rsidP="00000000" w:rsidRDefault="00000000" w:rsidRPr="00000000" w14:paraId="00000030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3"/>
        <w:pageBreakBefore w:val="0"/>
        <w:spacing w:line="240" w:lineRule="auto"/>
        <w:rPr/>
      </w:pPr>
      <w:bookmarkStart w:colFirst="0" w:colLast="0" w:name="_zcixa9n0x4oz" w:id="10"/>
      <w:bookmarkEnd w:id="10"/>
      <w:r w:rsidDel="00000000" w:rsidR="00000000" w:rsidRPr="00000000">
        <w:rPr>
          <w:rtl w:val="0"/>
        </w:rPr>
        <w:t xml:space="preserve">MesRevMensual</w:t>
      </w:r>
    </w:p>
    <w:p w:rsidR="00000000" w:rsidDel="00000000" w:rsidP="00000000" w:rsidRDefault="00000000" w:rsidRPr="00000000" w14:paraId="00000032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  <w:t xml:space="preserve">Columna obligatoria. Permite un máximo de 2 caracteres y es de tipo numérico. Solo permite valores desde el 0 hasta el 12, ambos inclusive.</w:t>
      </w:r>
    </w:p>
    <w:p w:rsidR="00000000" w:rsidDel="00000000" w:rsidP="00000000" w:rsidRDefault="00000000" w:rsidRPr="00000000" w14:paraId="00000033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  <w:t xml:space="preserve">Representa el mes de inicio de la Revisión MENSUAL.</w:t>
      </w:r>
    </w:p>
    <w:p w:rsidR="00000000" w:rsidDel="00000000" w:rsidP="00000000" w:rsidRDefault="00000000" w:rsidRPr="00000000" w14:paraId="00000035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3"/>
        <w:pageBreakBefore w:val="0"/>
        <w:spacing w:line="240" w:lineRule="auto"/>
        <w:rPr/>
      </w:pPr>
      <w:bookmarkStart w:colFirst="0" w:colLast="0" w:name="_l5fc0d86umm" w:id="11"/>
      <w:bookmarkEnd w:id="11"/>
      <w:r w:rsidDel="00000000" w:rsidR="00000000" w:rsidRPr="00000000">
        <w:rPr>
          <w:rtl w:val="0"/>
        </w:rPr>
        <w:t xml:space="preserve">InicioVigencia</w:t>
      </w:r>
    </w:p>
    <w:p w:rsidR="00000000" w:rsidDel="00000000" w:rsidP="00000000" w:rsidRDefault="00000000" w:rsidRPr="00000000" w14:paraId="00000037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  <w:t xml:space="preserve">Columna obligatoria. Permite un máximo de 4 caracteres y es de tipo numérico. </w:t>
      </w:r>
    </w:p>
    <w:p w:rsidR="00000000" w:rsidDel="00000000" w:rsidP="00000000" w:rsidRDefault="00000000" w:rsidRPr="00000000" w14:paraId="00000038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  <w:t xml:space="preserve">Representa el año desde el cual se empezará a calcular la programación.</w:t>
      </w:r>
    </w:p>
    <w:p w:rsidR="00000000" w:rsidDel="00000000" w:rsidP="00000000" w:rsidRDefault="00000000" w:rsidRPr="00000000" w14:paraId="0000003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ind w:left="-300" w:right="-3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3"/>
        <w:pageBreakBefore w:val="0"/>
        <w:spacing w:line="240" w:lineRule="auto"/>
        <w:rPr/>
      </w:pPr>
      <w:bookmarkStart w:colFirst="0" w:colLast="0" w:name="_n7yhqx2u3wrg" w:id="12"/>
      <w:bookmarkEnd w:id="12"/>
      <w:r w:rsidDel="00000000" w:rsidR="00000000" w:rsidRPr="00000000">
        <w:rPr>
          <w:rtl w:val="0"/>
        </w:rPr>
        <w:t xml:space="preserve">DiaCalculo</w:t>
      </w:r>
    </w:p>
    <w:p w:rsidR="00000000" w:rsidDel="00000000" w:rsidP="00000000" w:rsidRDefault="00000000" w:rsidRPr="00000000" w14:paraId="0000003C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  <w:t xml:space="preserve">Columna no obligatoria. Permite un máximo de 2 caracteres y es de tipo numérico. Solo permite valores desde el 1 hasta el 31, ambos inclusive. En caso de estar vacío se tomará 1 por defecto, que es el comportamiento estándar de PROTECNUS.</w:t>
      </w:r>
    </w:p>
    <w:p w:rsidR="00000000" w:rsidDel="00000000" w:rsidP="00000000" w:rsidRDefault="00000000" w:rsidRPr="00000000" w14:paraId="0000003D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  <w:t xml:space="preserve">Representa el día del mes de las Revisiones a calcular.</w:t>
      </w:r>
    </w:p>
    <w:p w:rsidR="00000000" w:rsidDel="00000000" w:rsidP="00000000" w:rsidRDefault="00000000" w:rsidRPr="00000000" w14:paraId="0000003F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ageBreakBefore w:val="0"/>
        <w:spacing w:lin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NOTAS</w:t>
      </w:r>
    </w:p>
    <w:p w:rsidR="00000000" w:rsidDel="00000000" w:rsidP="00000000" w:rsidRDefault="00000000" w:rsidRPr="00000000" w14:paraId="00000041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ageBreakBefore w:val="0"/>
        <w:numPr>
          <w:ilvl w:val="0"/>
          <w:numId w:val="2"/>
        </w:numPr>
        <w:spacing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 sistema calcula automáticamente desde el mes de la Revisión ANUAL, no es necesario que el CLIENTE realice el cálculo mentalmente.</w:t>
      </w:r>
    </w:p>
    <w:p w:rsidR="00000000" w:rsidDel="00000000" w:rsidP="00000000" w:rsidRDefault="00000000" w:rsidRPr="00000000" w14:paraId="00000043">
      <w:pPr>
        <w:pageBreakBefore w:val="0"/>
        <w:numPr>
          <w:ilvl w:val="0"/>
          <w:numId w:val="2"/>
        </w:numPr>
        <w:spacing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ageBreakBefore w:val="0"/>
        <w:numPr>
          <w:ilvl w:val="0"/>
          <w:numId w:val="2"/>
        </w:numPr>
        <w:spacing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Si la </w:t>
      </w:r>
      <w:r w:rsidDel="00000000" w:rsidR="00000000" w:rsidRPr="00000000">
        <w:rPr>
          <w:b w:val="1"/>
          <w:color w:val="f5b121"/>
          <w:rtl w:val="0"/>
        </w:rPr>
        <w:t xml:space="preserve">Periodicidad</w:t>
      </w:r>
      <w:r w:rsidDel="00000000" w:rsidR="00000000" w:rsidRPr="00000000">
        <w:rPr>
          <w:rtl w:val="0"/>
        </w:rPr>
        <w:t xml:space="preserve"> es TRIMESTRAL y solo queremos programar revisiones TRIMESTRAL y ANUAL, dejar la columna </w:t>
      </w:r>
      <w:r w:rsidDel="00000000" w:rsidR="00000000" w:rsidRPr="00000000">
        <w:rPr>
          <w:b w:val="1"/>
          <w:color w:val="f5b121"/>
          <w:rtl w:val="0"/>
        </w:rPr>
        <w:t xml:space="preserve">MesRevSemestral </w:t>
      </w:r>
      <w:r w:rsidDel="00000000" w:rsidR="00000000" w:rsidRPr="00000000">
        <w:rPr>
          <w:rtl w:val="0"/>
        </w:rPr>
        <w:t xml:space="preserve">= 0.</w:t>
      </w:r>
    </w:p>
    <w:p w:rsidR="00000000" w:rsidDel="00000000" w:rsidP="00000000" w:rsidRDefault="00000000" w:rsidRPr="00000000" w14:paraId="00000045">
      <w:pPr>
        <w:pageBreakBefore w:val="0"/>
        <w:numPr>
          <w:ilvl w:val="0"/>
          <w:numId w:val="2"/>
        </w:numPr>
        <w:spacing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ageBreakBefore w:val="0"/>
        <w:numPr>
          <w:ilvl w:val="0"/>
          <w:numId w:val="2"/>
        </w:numPr>
        <w:spacing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Si la </w:t>
      </w:r>
      <w:r w:rsidDel="00000000" w:rsidR="00000000" w:rsidRPr="00000000">
        <w:rPr>
          <w:b w:val="1"/>
          <w:color w:val="f5b121"/>
          <w:rtl w:val="0"/>
        </w:rPr>
        <w:t xml:space="preserve">Periodicidad</w:t>
      </w:r>
      <w:r w:rsidDel="00000000" w:rsidR="00000000" w:rsidRPr="00000000">
        <w:rPr>
          <w:rtl w:val="0"/>
        </w:rPr>
        <w:t xml:space="preserve"> es MENSUAL y solo queremos programar revisiones MENSUAL y ANUAL, dejar las columnas </w:t>
      </w:r>
      <w:r w:rsidDel="00000000" w:rsidR="00000000" w:rsidRPr="00000000">
        <w:rPr>
          <w:b w:val="1"/>
          <w:color w:val="f5b121"/>
          <w:rtl w:val="0"/>
        </w:rPr>
        <w:t xml:space="preserve">MesRevTrimestral</w:t>
      </w:r>
      <w:r w:rsidDel="00000000" w:rsidR="00000000" w:rsidRPr="00000000">
        <w:rPr>
          <w:rtl w:val="0"/>
        </w:rPr>
        <w:t xml:space="preserve">= 0 y </w:t>
      </w:r>
      <w:r w:rsidDel="00000000" w:rsidR="00000000" w:rsidRPr="00000000">
        <w:rPr>
          <w:b w:val="1"/>
          <w:color w:val="f5b121"/>
          <w:rtl w:val="0"/>
        </w:rPr>
        <w:t xml:space="preserve">MesRevSemestral </w:t>
      </w:r>
      <w:r w:rsidDel="00000000" w:rsidR="00000000" w:rsidRPr="00000000">
        <w:rPr>
          <w:rtl w:val="0"/>
        </w:rPr>
        <w:t xml:space="preserve">= 0.</w:t>
      </w:r>
    </w:p>
    <w:p w:rsidR="00000000" w:rsidDel="00000000" w:rsidP="00000000" w:rsidRDefault="00000000" w:rsidRPr="00000000" w14:paraId="00000047">
      <w:pPr>
        <w:pageBreakBefore w:val="0"/>
        <w:numPr>
          <w:ilvl w:val="0"/>
          <w:numId w:val="2"/>
        </w:numPr>
        <w:spacing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ageBreakBefore w:val="0"/>
        <w:numPr>
          <w:ilvl w:val="0"/>
          <w:numId w:val="2"/>
        </w:numPr>
        <w:spacing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 </w:t>
      </w:r>
      <w:r w:rsidDel="00000000" w:rsidR="00000000" w:rsidRPr="00000000">
        <w:rPr>
          <w:b w:val="1"/>
          <w:color w:val="f5b121"/>
          <w:rtl w:val="0"/>
        </w:rPr>
        <w:t xml:space="preserve">Periodicidades</w:t>
      </w:r>
      <w:r w:rsidDel="00000000" w:rsidR="00000000" w:rsidRPr="00000000">
        <w:rPr>
          <w:rtl w:val="0"/>
        </w:rPr>
        <w:t xml:space="preserve"> inferior a ANUAL, la Revisión ANUAL se programará siempre de forma automática.</w:t>
      </w:r>
    </w:p>
    <w:p w:rsidR="00000000" w:rsidDel="00000000" w:rsidP="00000000" w:rsidRDefault="00000000" w:rsidRPr="00000000" w14:paraId="00000049">
      <w:pPr>
        <w:pageBreakBefore w:val="0"/>
        <w:numPr>
          <w:ilvl w:val="0"/>
          <w:numId w:val="2"/>
        </w:numPr>
        <w:spacing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ageBreakBefore w:val="0"/>
        <w:numPr>
          <w:ilvl w:val="0"/>
          <w:numId w:val="2"/>
        </w:numPr>
        <w:spacing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Es necesario que el Centro del Cliente tenga Equipamientos en Inventario, la información de Tipos de Equipamiento a Programar se recupera en base a los Equipamientos de Inventario.</w:t>
      </w:r>
    </w:p>
    <w:p w:rsidR="00000000" w:rsidDel="00000000" w:rsidP="00000000" w:rsidRDefault="00000000" w:rsidRPr="00000000" w14:paraId="0000004B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mbria"/>
  <w:font w:name="Ubuntu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4F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-609599</wp:posOffset>
          </wp:positionH>
          <wp:positionV relativeFrom="paragraph">
            <wp:posOffset>90488</wp:posOffset>
          </wp:positionV>
          <wp:extent cx="1485357" cy="614363"/>
          <wp:effectExtent b="0" l="0" r="0" t="0"/>
          <wp:wrapSquare wrapText="bothSides" distB="0" distT="0" distL="0" distR="0"/>
          <wp:docPr id="1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485357" cy="614363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4610100</wp:posOffset>
          </wp:positionH>
          <wp:positionV relativeFrom="paragraph">
            <wp:posOffset>100013</wp:posOffset>
          </wp:positionV>
          <wp:extent cx="1685925" cy="590550"/>
          <wp:effectExtent b="0" l="0" r="0" t="0"/>
          <wp:wrapSquare wrapText="bothSides" distB="0" distT="0" distL="0" distR="0"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685925" cy="59055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Ubuntu" w:cs="Ubuntu" w:eastAsia="Ubuntu" w:hAnsi="Ubuntu"/>
        <w:lang w:val="es"/>
      </w:rPr>
    </w:rPrDefault>
    <w:pPrDefault>
      <w:pPr>
        <w:spacing w:line="360" w:lineRule="auto"/>
        <w:ind w:left="-300" w:right="-300" w:firstLine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before="200" w:line="240" w:lineRule="auto"/>
    </w:pPr>
    <w:rPr>
      <w:b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line="240" w:lineRule="auto"/>
    </w:pPr>
    <w:rPr>
      <w:b w:val="1"/>
      <w:color w:val="666666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</w:pPr>
    <w:rPr>
      <w:b w:val="1"/>
      <w:color w:val="f5b121"/>
      <w:u w:val="singl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</w:pPr>
    <w:rPr>
      <w:rFonts w:ascii="Cambria" w:cs="Cambria" w:eastAsia="Cambria" w:hAnsi="Cambria"/>
      <w:b w:val="1"/>
      <w:i w:val="1"/>
      <w:color w:val="6fa8dc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rFonts w:ascii="Cambria" w:cs="Cambria" w:eastAsia="Cambria" w:hAnsi="Cambria"/>
      <w:color w:val="0b5394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200" w:line="240" w:lineRule="auto"/>
    </w:pPr>
    <w:rPr>
      <w:rFonts w:ascii="Ubuntu" w:cs="Ubuntu" w:eastAsia="Ubuntu" w:hAnsi="Ubuntu"/>
      <w:b w:val="1"/>
      <w:color w:val="666666"/>
      <w:sz w:val="36"/>
      <w:szCs w:val="3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lineRule="auto"/>
    </w:pPr>
    <w:rPr>
      <w:rFonts w:ascii="Cambria" w:cs="Cambria" w:eastAsia="Cambria" w:hAnsi="Cambria"/>
      <w:i w:val="1"/>
      <w:color w:val="0b5394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Ubuntu-regular.ttf"/><Relationship Id="rId2" Type="http://schemas.openxmlformats.org/officeDocument/2006/relationships/font" Target="fonts/Ubuntu-bold.ttf"/><Relationship Id="rId3" Type="http://schemas.openxmlformats.org/officeDocument/2006/relationships/font" Target="fonts/Ubuntu-italic.ttf"/><Relationship Id="rId4" Type="http://schemas.openxmlformats.org/officeDocument/2006/relationships/font" Target="fonts/Ubuntu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