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1B86" w:rsidRPr="009E170B" w:rsidRDefault="00D81B86" w:rsidP="00D81B86">
      <w:pPr>
        <w:spacing w:before="100" w:beforeAutospacing="1" w:after="100" w:afterAutospacing="1" w:line="240" w:lineRule="auto"/>
        <w:jc w:val="center"/>
        <w:rPr>
          <w:rFonts w:ascii="Arial" w:eastAsia="Times New Roman" w:hAnsi="Arial" w:cs="Arial"/>
          <w:b/>
          <w:bCs/>
          <w:kern w:val="0"/>
          <w:sz w:val="28"/>
          <w:szCs w:val="28"/>
          <w:lang w:val="en-GB"/>
          <w14:ligatures w14:val="none"/>
        </w:rPr>
      </w:pPr>
      <w:r w:rsidRPr="00D81B86">
        <w:rPr>
          <w:rFonts w:ascii="Arial" w:eastAsia="Times New Roman" w:hAnsi="Arial" w:cs="Arial"/>
          <w:b/>
          <w:bCs/>
          <w:kern w:val="0"/>
          <w:sz w:val="28"/>
          <w:szCs w:val="28"/>
          <w:lang w:val="en-GB"/>
          <w14:ligatures w14:val="none"/>
        </w:rPr>
        <w:t>Incident Types and Initial Response</w:t>
      </w:r>
    </w:p>
    <w:p w:rsidR="00D81B86" w:rsidRPr="00D81B86" w:rsidRDefault="00D81B86" w:rsidP="00D81B86">
      <w:pPr>
        <w:spacing w:before="100" w:beforeAutospacing="1" w:after="100" w:afterAutospacing="1" w:line="240" w:lineRule="auto"/>
        <w:jc w:val="center"/>
        <w:rPr>
          <w:rFonts w:ascii="Arial" w:eastAsia="Times New Roman" w:hAnsi="Arial" w:cs="Arial"/>
          <w:kern w:val="0"/>
          <w:sz w:val="28"/>
          <w:szCs w:val="28"/>
          <w:lang w:val="en-GB"/>
          <w14:ligatures w14:val="none"/>
        </w:rPr>
      </w:pPr>
      <w:r w:rsidRPr="009E170B">
        <w:rPr>
          <w:rFonts w:ascii="Arial" w:eastAsia="Times New Roman" w:hAnsi="Arial" w:cs="Arial"/>
          <w:b/>
          <w:bCs/>
          <w:kern w:val="0"/>
          <w:sz w:val="28"/>
          <w:szCs w:val="28"/>
          <w:lang w:val="en-GB"/>
          <w14:ligatures w14:val="none"/>
        </w:rPr>
        <w:t>(</w:t>
      </w:r>
      <w:r w:rsidRPr="00D81B86">
        <w:rPr>
          <w:rFonts w:ascii="Arial" w:eastAsia="Times New Roman" w:hAnsi="Arial" w:cs="Arial"/>
          <w:b/>
          <w:bCs/>
          <w:kern w:val="0"/>
          <w:sz w:val="28"/>
          <w:szCs w:val="28"/>
          <w:lang w:val="en-GB"/>
          <w14:ligatures w14:val="none"/>
        </w:rPr>
        <w:t>Module 8A</w:t>
      </w:r>
      <w:r w:rsidRPr="009E170B">
        <w:rPr>
          <w:rFonts w:ascii="Arial" w:eastAsia="Times New Roman" w:hAnsi="Arial" w:cs="Arial"/>
          <w:b/>
          <w:bCs/>
          <w:kern w:val="0"/>
          <w:sz w:val="28"/>
          <w:szCs w:val="28"/>
          <w:lang w:val="en-GB"/>
          <w14:ligatures w14:val="none"/>
        </w:rPr>
        <w:t>)</w:t>
      </w:r>
      <w:r w:rsidRPr="00D81B86">
        <w:rPr>
          <w:rFonts w:ascii="Arial" w:eastAsia="Times New Roman" w:hAnsi="Arial" w:cs="Arial"/>
          <w:kern w:val="0"/>
          <w:sz w:val="28"/>
          <w:szCs w:val="28"/>
          <w:lang w:val="en-GB"/>
          <w14:ligatures w14:val="none"/>
        </w:rPr>
        <w:br/>
      </w:r>
    </w:p>
    <w:p w:rsidR="00D81B86" w:rsidRPr="00D81B86" w:rsidRDefault="00D81B86" w:rsidP="00D81B86">
      <w:pPr>
        <w:spacing w:after="0" w:line="240" w:lineRule="auto"/>
        <w:rPr>
          <w:rFonts w:ascii="Arial" w:eastAsia="Times New Roman" w:hAnsi="Arial" w:cs="Arial"/>
          <w:kern w:val="0"/>
          <w:lang w:val="en-GB"/>
          <w14:ligatures w14:val="none"/>
        </w:rPr>
      </w:pPr>
    </w:p>
    <w:p w:rsidR="00D81B86" w:rsidRPr="009E170B" w:rsidRDefault="00D81B86" w:rsidP="00D81B86">
      <w:pPr>
        <w:spacing w:before="100" w:beforeAutospacing="1" w:after="100" w:afterAutospacing="1" w:line="276" w:lineRule="auto"/>
        <w:outlineLvl w:val="1"/>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1. Selected Incident Types and Examples</w:t>
      </w:r>
    </w:p>
    <w:p w:rsidR="00D81B86" w:rsidRPr="00D81B86" w:rsidRDefault="00D81B86" w:rsidP="00D81B86">
      <w:pPr>
        <w:spacing w:before="100" w:beforeAutospacing="1" w:after="100" w:afterAutospacing="1" w:line="276" w:lineRule="auto"/>
        <w:outlineLvl w:val="1"/>
        <w:rPr>
          <w:rFonts w:ascii="Arial" w:eastAsia="Times New Roman" w:hAnsi="Arial" w:cs="Arial"/>
          <w:b/>
          <w:bCs/>
          <w:kern w:val="0"/>
          <w:lang w:val="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4"/>
        <w:gridCol w:w="2276"/>
        <w:gridCol w:w="1729"/>
        <w:gridCol w:w="2635"/>
      </w:tblGrid>
      <w:tr w:rsidR="00D81B86" w:rsidRPr="00D81B86" w:rsidTr="00D81B86">
        <w:trPr>
          <w:tblHeader/>
          <w:tblCellSpacing w:w="15" w:type="dxa"/>
        </w:trPr>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Incident Type</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Example in High School Context</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Initial Severity Classification</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First 3 Response Steps</w:t>
            </w:r>
          </w:p>
        </w:tc>
      </w:tr>
      <w:tr w:rsidR="00D81B86" w:rsidRPr="00D81B86" w:rsidTr="00D81B86">
        <w:trPr>
          <w:tblCellSpacing w:w="15" w:type="dxa"/>
        </w:trPr>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b/>
                <w:bCs/>
                <w:kern w:val="0"/>
                <w:lang w:val="en-GB"/>
                <w14:ligatures w14:val="none"/>
              </w:rPr>
              <w:t>Data breach of student records</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A third-party AI tutoring app is hacked and student profiles</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with names, grades, and learning logs</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are published on a public forum.</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Serious</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 xml:space="preserve">1. </w:t>
            </w:r>
            <w:r w:rsidRPr="00D81B86">
              <w:rPr>
                <w:rFonts w:ascii="Arial" w:eastAsia="Times New Roman" w:hAnsi="Arial" w:cs="Arial"/>
                <w:b/>
                <w:bCs/>
                <w:kern w:val="0"/>
                <w:lang w:val="en-GB"/>
                <w14:ligatures w14:val="none"/>
              </w:rPr>
              <w:t>Contain</w:t>
            </w:r>
            <w:r w:rsidRPr="00D81B86">
              <w:rPr>
                <w:rFonts w:ascii="Arial" w:eastAsia="Times New Roman" w:hAnsi="Arial" w:cs="Arial"/>
                <w:kern w:val="0"/>
                <w:lang w:val="en-GB"/>
                <w14:ligatures w14:val="none"/>
              </w:rPr>
              <w:t xml:space="preserve">: Immediately revoke all API keys and disable the app’s access. </w:t>
            </w:r>
            <w:r w:rsidRPr="00D81B86">
              <w:rPr>
                <w:rFonts w:ascii="Arial" w:eastAsia="Times New Roman" w:hAnsi="Arial" w:cs="Arial"/>
                <w:kern w:val="0"/>
                <w:lang w:val="en-GB"/>
                <w14:ligatures w14:val="none"/>
              </w:rPr>
              <w:br/>
              <w:t xml:space="preserve">2. </w:t>
            </w:r>
            <w:r w:rsidRPr="00D81B86">
              <w:rPr>
                <w:rFonts w:ascii="Arial" w:eastAsia="Times New Roman" w:hAnsi="Arial" w:cs="Arial"/>
                <w:b/>
                <w:bCs/>
                <w:kern w:val="0"/>
                <w:lang w:val="en-GB"/>
                <w14:ligatures w14:val="none"/>
              </w:rPr>
              <w:t>Notify</w:t>
            </w:r>
            <w:r w:rsidRPr="00D81B86">
              <w:rPr>
                <w:rFonts w:ascii="Arial" w:eastAsia="Times New Roman" w:hAnsi="Arial" w:cs="Arial"/>
                <w:kern w:val="0"/>
                <w:lang w:val="en-GB"/>
                <w14:ligatures w14:val="none"/>
              </w:rPr>
              <w:t xml:space="preserve">: Inform the Data Protection Officer (DPO) and IT Lead within 1 hour. </w:t>
            </w:r>
            <w:r w:rsidRPr="00D81B86">
              <w:rPr>
                <w:rFonts w:ascii="Arial" w:eastAsia="Times New Roman" w:hAnsi="Arial" w:cs="Arial"/>
                <w:kern w:val="0"/>
                <w:lang w:val="en-GB"/>
                <w14:ligatures w14:val="none"/>
              </w:rPr>
              <w:br/>
              <w:t xml:space="preserve">3. </w:t>
            </w:r>
            <w:r w:rsidRPr="00D81B86">
              <w:rPr>
                <w:rFonts w:ascii="Arial" w:eastAsia="Times New Roman" w:hAnsi="Arial" w:cs="Arial"/>
                <w:b/>
                <w:bCs/>
                <w:kern w:val="0"/>
                <w:lang w:val="en-GB"/>
                <w14:ligatures w14:val="none"/>
              </w:rPr>
              <w:t>Report</w:t>
            </w:r>
            <w:r w:rsidRPr="00D81B86">
              <w:rPr>
                <w:rFonts w:ascii="Arial" w:eastAsia="Times New Roman" w:hAnsi="Arial" w:cs="Arial"/>
                <w:kern w:val="0"/>
                <w:lang w:val="en-GB"/>
                <w14:ligatures w14:val="none"/>
              </w:rPr>
              <w:t>: Begin the GDPR breach notification process (must report to the supervisory authority within 72 hours).</w:t>
            </w:r>
          </w:p>
        </w:tc>
      </w:tr>
      <w:tr w:rsidR="00D81B86" w:rsidRPr="00D81B86" w:rsidTr="00D81B86">
        <w:trPr>
          <w:tblCellSpacing w:w="15" w:type="dxa"/>
        </w:trPr>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b/>
                <w:bCs/>
                <w:kern w:val="0"/>
                <w:lang w:val="en-GB"/>
                <w14:ligatures w14:val="none"/>
              </w:rPr>
              <w:t>AI malfunction causing harm</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An AI-powered grading tool mistakenly assigns failing grades to an entire 1</w:t>
            </w:r>
            <w:r w:rsidR="009E170B" w:rsidRPr="009E170B">
              <w:rPr>
                <w:rFonts w:ascii="Arial" w:eastAsia="Times New Roman" w:hAnsi="Arial" w:cs="Arial"/>
                <w:kern w:val="0"/>
                <w:lang w:val="en-GB"/>
                <w14:ligatures w14:val="none"/>
              </w:rPr>
              <w:t>st</w:t>
            </w:r>
            <w:r w:rsidRPr="00D81B86">
              <w:rPr>
                <w:rFonts w:ascii="Arial" w:eastAsia="Times New Roman" w:hAnsi="Arial" w:cs="Arial"/>
                <w:kern w:val="0"/>
                <w:lang w:val="en-GB"/>
                <w14:ligatures w14:val="none"/>
              </w:rPr>
              <w:t>-grade English class due to a software bug.</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Significant</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 xml:space="preserve">1. </w:t>
            </w:r>
            <w:r w:rsidRPr="00D81B86">
              <w:rPr>
                <w:rFonts w:ascii="Arial" w:eastAsia="Times New Roman" w:hAnsi="Arial" w:cs="Arial"/>
                <w:b/>
                <w:bCs/>
                <w:kern w:val="0"/>
                <w:lang w:val="en-GB"/>
                <w14:ligatures w14:val="none"/>
              </w:rPr>
              <w:t>Pause</w:t>
            </w:r>
            <w:r w:rsidRPr="00D81B86">
              <w:rPr>
                <w:rFonts w:ascii="Arial" w:eastAsia="Times New Roman" w:hAnsi="Arial" w:cs="Arial"/>
                <w:kern w:val="0"/>
                <w:lang w:val="en-GB"/>
                <w14:ligatures w14:val="none"/>
              </w:rPr>
              <w:t xml:space="preserve">: Suspend automated grading for the course until the issue is diagnosed. </w:t>
            </w:r>
            <w:r w:rsidRPr="00D81B86">
              <w:rPr>
                <w:rFonts w:ascii="Arial" w:eastAsia="Times New Roman" w:hAnsi="Arial" w:cs="Arial"/>
                <w:kern w:val="0"/>
                <w:lang w:val="en-GB"/>
                <w14:ligatures w14:val="none"/>
              </w:rPr>
              <w:br/>
              <w:t xml:space="preserve">2. </w:t>
            </w:r>
            <w:r w:rsidRPr="00D81B86">
              <w:rPr>
                <w:rFonts w:ascii="Arial" w:eastAsia="Times New Roman" w:hAnsi="Arial" w:cs="Arial"/>
                <w:b/>
                <w:bCs/>
                <w:kern w:val="0"/>
                <w:lang w:val="en-GB"/>
                <w14:ligatures w14:val="none"/>
              </w:rPr>
              <w:t>Assess</w:t>
            </w:r>
            <w:r w:rsidRPr="00D81B86">
              <w:rPr>
                <w:rFonts w:ascii="Arial" w:eastAsia="Times New Roman" w:hAnsi="Arial" w:cs="Arial"/>
                <w:kern w:val="0"/>
                <w:lang w:val="en-GB"/>
                <w14:ligatures w14:val="none"/>
              </w:rPr>
              <w:t xml:space="preserve">: Conduct a rapid audit comparing AI grades with teacher evaluations for a sample. </w:t>
            </w:r>
            <w:r w:rsidRPr="00D81B86">
              <w:rPr>
                <w:rFonts w:ascii="Arial" w:eastAsia="Times New Roman" w:hAnsi="Arial" w:cs="Arial"/>
                <w:kern w:val="0"/>
                <w:lang w:val="en-GB"/>
                <w14:ligatures w14:val="none"/>
              </w:rPr>
              <w:br/>
              <w:t xml:space="preserve">3. </w:t>
            </w:r>
            <w:r w:rsidRPr="00D81B86">
              <w:rPr>
                <w:rFonts w:ascii="Arial" w:eastAsia="Times New Roman" w:hAnsi="Arial" w:cs="Arial"/>
                <w:b/>
                <w:bCs/>
                <w:kern w:val="0"/>
                <w:lang w:val="en-GB"/>
                <w14:ligatures w14:val="none"/>
              </w:rPr>
              <w:t>Communicate</w:t>
            </w:r>
            <w:r w:rsidRPr="00D81B86">
              <w:rPr>
                <w:rFonts w:ascii="Arial" w:eastAsia="Times New Roman" w:hAnsi="Arial" w:cs="Arial"/>
                <w:kern w:val="0"/>
                <w:lang w:val="en-GB"/>
                <w14:ligatures w14:val="none"/>
              </w:rPr>
              <w:t>: Inform affected teachers and students that grades are under review and will be corrected manually.</w:t>
            </w:r>
          </w:p>
        </w:tc>
      </w:tr>
      <w:tr w:rsidR="00D81B86" w:rsidRPr="00D81B86" w:rsidTr="00D81B86">
        <w:trPr>
          <w:tblCellSpacing w:w="15" w:type="dxa"/>
        </w:trPr>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b/>
                <w:bCs/>
                <w:kern w:val="0"/>
                <w:lang w:val="en-GB"/>
                <w14:ligatures w14:val="none"/>
              </w:rPr>
              <w:lastRenderedPageBreak/>
              <w:t>Algorithmic bias or discrimination</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A learning-path AI consistently recommends less challenging math assignments for female students than for male students with identical performance histories.</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Serious</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 xml:space="preserve">1. </w:t>
            </w:r>
            <w:r w:rsidRPr="00D81B86">
              <w:rPr>
                <w:rFonts w:ascii="Arial" w:eastAsia="Times New Roman" w:hAnsi="Arial" w:cs="Arial"/>
                <w:b/>
                <w:bCs/>
                <w:kern w:val="0"/>
                <w:lang w:val="en-GB"/>
                <w14:ligatures w14:val="none"/>
              </w:rPr>
              <w:t>Document</w:t>
            </w:r>
            <w:r w:rsidRPr="00D81B86">
              <w:rPr>
                <w:rFonts w:ascii="Arial" w:eastAsia="Times New Roman" w:hAnsi="Arial" w:cs="Arial"/>
                <w:kern w:val="0"/>
                <w:lang w:val="en-GB"/>
                <w14:ligatures w14:val="none"/>
              </w:rPr>
              <w:t xml:space="preserve">: Log the biased recommendation instances and gather data on affected students. </w:t>
            </w:r>
            <w:r w:rsidRPr="00D81B86">
              <w:rPr>
                <w:rFonts w:ascii="Arial" w:eastAsia="Times New Roman" w:hAnsi="Arial" w:cs="Arial"/>
                <w:kern w:val="0"/>
                <w:lang w:val="en-GB"/>
                <w14:ligatures w14:val="none"/>
              </w:rPr>
              <w:br/>
              <w:t xml:space="preserve">2. </w:t>
            </w:r>
            <w:r w:rsidRPr="00D81B86">
              <w:rPr>
                <w:rFonts w:ascii="Arial" w:eastAsia="Times New Roman" w:hAnsi="Arial" w:cs="Arial"/>
                <w:b/>
                <w:bCs/>
                <w:kern w:val="0"/>
                <w:lang w:val="en-GB"/>
                <w14:ligatures w14:val="none"/>
              </w:rPr>
              <w:t>Alert</w:t>
            </w:r>
            <w:r w:rsidRPr="00D81B86">
              <w:rPr>
                <w:rFonts w:ascii="Arial" w:eastAsia="Times New Roman" w:hAnsi="Arial" w:cs="Arial"/>
                <w:kern w:val="0"/>
                <w:lang w:val="en-GB"/>
                <w14:ligatures w14:val="none"/>
              </w:rPr>
              <w:t xml:space="preserve">: Notify the AI provider or internal development team and request an urgent bias review. </w:t>
            </w:r>
            <w:r w:rsidRPr="00D81B86">
              <w:rPr>
                <w:rFonts w:ascii="Arial" w:eastAsia="Times New Roman" w:hAnsi="Arial" w:cs="Arial"/>
                <w:kern w:val="0"/>
                <w:lang w:val="en-GB"/>
                <w14:ligatures w14:val="none"/>
              </w:rPr>
              <w:br/>
              <w:t xml:space="preserve">3. </w:t>
            </w:r>
            <w:r w:rsidRPr="00D81B86">
              <w:rPr>
                <w:rFonts w:ascii="Arial" w:eastAsia="Times New Roman" w:hAnsi="Arial" w:cs="Arial"/>
                <w:b/>
                <w:bCs/>
                <w:kern w:val="0"/>
                <w:lang w:val="en-GB"/>
                <w14:ligatures w14:val="none"/>
              </w:rPr>
              <w:t>Mitigate</w:t>
            </w:r>
            <w:r w:rsidRPr="00D81B86">
              <w:rPr>
                <w:rFonts w:ascii="Arial" w:eastAsia="Times New Roman" w:hAnsi="Arial" w:cs="Arial"/>
                <w:kern w:val="0"/>
                <w:lang w:val="en-GB"/>
                <w14:ligatures w14:val="none"/>
              </w:rPr>
              <w:t>: Implement a temporary manual override</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teachers must approve all AI-recommended assignments for female students until bias is resolved.</w:t>
            </w:r>
          </w:p>
        </w:tc>
      </w:tr>
    </w:tbl>
    <w:p w:rsidR="00D81B86" w:rsidRPr="00D81B86" w:rsidRDefault="00D81B86" w:rsidP="00D81B86">
      <w:pPr>
        <w:spacing w:after="0" w:line="276" w:lineRule="auto"/>
        <w:rPr>
          <w:rFonts w:ascii="Arial" w:eastAsia="Times New Roman" w:hAnsi="Arial" w:cs="Arial"/>
          <w:kern w:val="0"/>
          <w:lang w:val="en-GB"/>
          <w14:ligatures w14:val="none"/>
        </w:rPr>
      </w:pPr>
    </w:p>
    <w:p w:rsidR="00D81B86" w:rsidRPr="00D81B86" w:rsidRDefault="00D81B86" w:rsidP="00D81B86">
      <w:pPr>
        <w:spacing w:before="100" w:beforeAutospacing="1" w:after="100" w:afterAutospacing="1" w:line="276" w:lineRule="auto"/>
        <w:outlineLvl w:val="1"/>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2. Reflection</w:t>
      </w:r>
    </w:p>
    <w:p w:rsidR="00D81B86" w:rsidRPr="00D81B86" w:rsidRDefault="00D81B86" w:rsidP="00D81B86">
      <w:pPr>
        <w:spacing w:before="100" w:beforeAutospacing="1" w:after="100" w:afterAutospacing="1" w:line="276" w:lineRule="auto"/>
        <w:jc w:val="both"/>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Having a clear incident response plan transforms a chaotic situation into a structured process. For example, in the AI bias scenario above, a pre-defined classification matrix and notification timeline mean that as soon as the bias is detected, the AI Governance Officer can immediately log the issue, engage the provider, and enact manual overrides</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preventing further unfair recommendations. This rapid, systematic approach not only protects students from harm but also preserves trust among teachers and families by showing that incidents are taken seriously and addressed transparently.</w:t>
      </w:r>
    </w:p>
    <w:p w:rsidR="00F62ACA" w:rsidRPr="009E170B" w:rsidRDefault="00F62ACA" w:rsidP="00D81B86">
      <w:pPr>
        <w:jc w:val="both"/>
        <w:rPr>
          <w:rFonts w:ascii="Arial" w:hAnsi="Arial" w:cs="Arial"/>
          <w:lang w:val="en-GB"/>
        </w:rPr>
      </w:pPr>
    </w:p>
    <w:sectPr w:rsidR="00F62ACA" w:rsidRPr="009E1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6"/>
    <w:rsid w:val="00311840"/>
    <w:rsid w:val="00782CC0"/>
    <w:rsid w:val="009E170B"/>
    <w:rsid w:val="00B62B79"/>
    <w:rsid w:val="00D81B86"/>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038D"/>
  <w15:chartTrackingRefBased/>
  <w15:docId w15:val="{E3B1FA94-56BE-5645-8795-D3FC9829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B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81B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81B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81B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81B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81B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1B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1B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1B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B8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81B8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81B8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81B8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81B8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81B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1B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1B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1B86"/>
    <w:rPr>
      <w:rFonts w:eastAsiaTheme="majorEastAsia" w:cstheme="majorBidi"/>
      <w:color w:val="272727" w:themeColor="text1" w:themeTint="D8"/>
    </w:rPr>
  </w:style>
  <w:style w:type="paragraph" w:styleId="Ttulo">
    <w:name w:val="Title"/>
    <w:basedOn w:val="Normal"/>
    <w:next w:val="Normal"/>
    <w:link w:val="TtuloCar"/>
    <w:uiPriority w:val="10"/>
    <w:qFormat/>
    <w:rsid w:val="00D81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B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1B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1B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1B86"/>
    <w:pPr>
      <w:spacing w:before="160"/>
      <w:jc w:val="center"/>
    </w:pPr>
    <w:rPr>
      <w:i/>
      <w:iCs/>
      <w:color w:val="404040" w:themeColor="text1" w:themeTint="BF"/>
    </w:rPr>
  </w:style>
  <w:style w:type="character" w:customStyle="1" w:styleId="CitaCar">
    <w:name w:val="Cita Car"/>
    <w:basedOn w:val="Fuentedeprrafopredeter"/>
    <w:link w:val="Cita"/>
    <w:uiPriority w:val="29"/>
    <w:rsid w:val="00D81B86"/>
    <w:rPr>
      <w:i/>
      <w:iCs/>
      <w:color w:val="404040" w:themeColor="text1" w:themeTint="BF"/>
    </w:rPr>
  </w:style>
  <w:style w:type="paragraph" w:styleId="Prrafodelista">
    <w:name w:val="List Paragraph"/>
    <w:basedOn w:val="Normal"/>
    <w:uiPriority w:val="34"/>
    <w:qFormat/>
    <w:rsid w:val="00D81B86"/>
    <w:pPr>
      <w:ind w:left="720"/>
      <w:contextualSpacing/>
    </w:pPr>
  </w:style>
  <w:style w:type="character" w:styleId="nfasisintenso">
    <w:name w:val="Intense Emphasis"/>
    <w:basedOn w:val="Fuentedeprrafopredeter"/>
    <w:uiPriority w:val="21"/>
    <w:qFormat/>
    <w:rsid w:val="00D81B86"/>
    <w:rPr>
      <w:i/>
      <w:iCs/>
      <w:color w:val="2F5496" w:themeColor="accent1" w:themeShade="BF"/>
    </w:rPr>
  </w:style>
  <w:style w:type="paragraph" w:styleId="Citadestacada">
    <w:name w:val="Intense Quote"/>
    <w:basedOn w:val="Normal"/>
    <w:next w:val="Normal"/>
    <w:link w:val="CitadestacadaCar"/>
    <w:uiPriority w:val="30"/>
    <w:qFormat/>
    <w:rsid w:val="00D81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81B86"/>
    <w:rPr>
      <w:i/>
      <w:iCs/>
      <w:color w:val="2F5496" w:themeColor="accent1" w:themeShade="BF"/>
    </w:rPr>
  </w:style>
  <w:style w:type="character" w:styleId="Referenciaintensa">
    <w:name w:val="Intense Reference"/>
    <w:basedOn w:val="Fuentedeprrafopredeter"/>
    <w:uiPriority w:val="32"/>
    <w:qFormat/>
    <w:rsid w:val="00D81B86"/>
    <w:rPr>
      <w:b/>
      <w:bCs/>
      <w:smallCaps/>
      <w:color w:val="2F5496" w:themeColor="accent1" w:themeShade="BF"/>
      <w:spacing w:val="5"/>
    </w:rPr>
  </w:style>
  <w:style w:type="paragraph" w:styleId="NormalWeb">
    <w:name w:val="Normal (Web)"/>
    <w:basedOn w:val="Normal"/>
    <w:uiPriority w:val="99"/>
    <w:semiHidden/>
    <w:unhideWhenUsed/>
    <w:rsid w:val="00D81B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D81B86"/>
    <w:rPr>
      <w:b/>
      <w:bCs/>
    </w:rPr>
  </w:style>
  <w:style w:type="character" w:styleId="nfasis">
    <w:name w:val="Emphasis"/>
    <w:basedOn w:val="Fuentedeprrafopredeter"/>
    <w:uiPriority w:val="20"/>
    <w:qFormat/>
    <w:rsid w:val="00D81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895965">
      <w:bodyDiv w:val="1"/>
      <w:marLeft w:val="0"/>
      <w:marRight w:val="0"/>
      <w:marTop w:val="0"/>
      <w:marBottom w:val="0"/>
      <w:divBdr>
        <w:top w:val="none" w:sz="0" w:space="0" w:color="auto"/>
        <w:left w:val="none" w:sz="0" w:space="0" w:color="auto"/>
        <w:bottom w:val="none" w:sz="0" w:space="0" w:color="auto"/>
        <w:right w:val="none" w:sz="0" w:space="0" w:color="auto"/>
      </w:divBdr>
      <w:divsChild>
        <w:div w:id="1026446591">
          <w:marLeft w:val="0"/>
          <w:marRight w:val="0"/>
          <w:marTop w:val="0"/>
          <w:marBottom w:val="0"/>
          <w:divBdr>
            <w:top w:val="none" w:sz="0" w:space="0" w:color="auto"/>
            <w:left w:val="none" w:sz="0" w:space="0" w:color="auto"/>
            <w:bottom w:val="none" w:sz="0" w:space="0" w:color="auto"/>
            <w:right w:val="none" w:sz="0" w:space="0" w:color="auto"/>
          </w:divBdr>
          <w:divsChild>
            <w:div w:id="2039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2</cp:revision>
  <dcterms:created xsi:type="dcterms:W3CDTF">2025-08-09T05:57:00Z</dcterms:created>
  <dcterms:modified xsi:type="dcterms:W3CDTF">2025-08-09T05:57:00Z</dcterms:modified>
</cp:coreProperties>
</file>