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756285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6"/>
          <w:footerReference w:type="default" r:id="rId7"/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before="1000" w:after="600"/>
        <w:jc w:val="center"/>
      </w:pPr>
      <w:r>
        <w:rPr>
          <w:b/>
          <w:bCs/>
          <w:color w:val="000000"/>
          <w:sz w:val="40"/>
          <w:szCs w:val="40"/>
        </w:rPr>
        <w:t xml:space="preserve">BESCHLEUNIGTER AUSFÜHRUNGSPLAN</w:t>
      </w:r>
    </w:p>
    <w:p>
      <w:pPr>
        <w:pStyle w:val="Heading2"/>
        <w:spacing w:before="400" w:after="400"/>
        <w:jc w:val="center"/>
      </w:pPr>
      <w:r>
        <w:rPr>
          <w:b/>
          <w:bCs/>
          <w:color w:val="333333"/>
          <w:sz w:val="28"/>
          <w:szCs w:val="28"/>
        </w:rPr>
        <w:t xml:space="preserve">ÍNDICE DE CONTENIDOS</w:t>
      </w:r>
    </w:p>
    <w:sdt>
      <w:sdtPr>
        <w:alias w:val="Contenido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400" w:after="200"/>
      </w:pPr>
      <w:r>
        <w:t xml:space="preserve">Beschleunigter SEO/GEO-Ausführungsplan (90 Tage)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[/] **Phase 1: Fundament &amp; Sichtbarkeit (Tag 1-30)**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[x] Initiales Audit &amp; GEO-Indizierung [id: 0]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[x] Optimierung kritischer Keywords (Mietwagen Mallorca, Luxusmietwagen) [id: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Implementierung des automatischen Bewertungsmanagements [id: 2]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[ ] **Phase 2: Autorität &amp; Konversion (Tag 31-60)**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Erstellung hyperlokaler Inhalte in 3 Sprachen [id: 3]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Integration des Premium WhatsApp Booking Agent [id: 4]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Strategisches Linkbuilding auf Reise- &amp; Luxusplattformen [id: 5]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[ ] **Phase 3: Dominanz &amp; Skalierung (Tag 61-90)**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Leistungsüberwachung und dynamisches GEO-Pricing [id: 6]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Erweiterte Analysen und ROI-Bericht [id: 7]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 ] Vierteljährliche Strategieanpassung [id: 8]</w:t>
      </w:r>
    </w:p>
    <w:p/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200"/>
      <w:jc w:val="center"/>
    </w:pPr>
    <w:r>
      <w:rPr>
        <w:color w:val="888888"/>
        <w:sz w:val="16"/>
        <w:szCs w:val="16"/>
      </w:rPr>
      <w:t xml:space="preserve">Propiedad de Anclora Cognitive Solutions |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/>
        <w:left w:val="none"/>
        <w:bottom w:val="single" w:color="000000" w:sz="2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50%"/>
          <w:vAlign w:val="center"/>
        </w:tcPr>
        <w:p>
          <w:r>
            <w:rPr>
              <w:b/>
              <w:bCs/>
              <w:sz w:val="20"/>
              <w:szCs w:val="20"/>
            </w:rPr>
            <w:t xml:space="preserve">Beschleunigter Ausführungsplan</w:t>
          </w:r>
          <w:r>
            <w:rPr>
              <w:i/>
              <w:iCs/>
              <w:color w:val="666666"/>
              <w:sz w:val="16"/>
              <w:szCs w:val="16"/>
            </w:rPr>
            <w:t xml:space="preserve"> | v3.0</w:t>
          </w:r>
        </w:p>
      </w:tc>
      <w:tc>
        <w:tcPr>
          <w:tcW w:type="pct" w:w="50%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18"/>
              <w:szCs w:val="18"/>
            </w:rPr>
            <w:t xml:space="preserve"> ANTONIO BALLESTEROS</w:t>
          </w:r>
        </w:p>
        <w:p>
          <w:pPr>
            <w:jc w:val="right"/>
          </w:pPr>
          <w:r>
            <w:rPr>
              <w:i/>
              <w:iCs/>
              <w:color w:val="777777"/>
              <w:sz w:val="12"/>
              <w:szCs w:val="12"/>
            </w:rPr>
            <w:t xml:space="preserve">FOUNDER &amp; AI STRATEGIST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5555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image" Target="media/d6_fo8dcnk0yjk42upaxb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2vrk0aznyyhqfoniulvfr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2026-02-09T11:49:20.260Z</dcterms:created>
  <dcterms:modified xsi:type="dcterms:W3CDTF">2026-02-09T11:49:20.260Z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