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07720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spacing w:after="400"/>
        <w:jc w:val="center"/>
      </w:pPr>
      <w:r>
        <w:rPr>
          <w:b/>
          <w:bCs/>
          <w:sz w:val="36"/>
          <w:szCs w:val="36"/>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ANNEX I – Scope, Conditions, and Requirements for Web and GEO Optimization</w:t>
      </w:r>
    </w:p>
    <w:p/>
    <w:p>
      <w:pPr>
        <w:spacing w:after="150"/>
      </w:pPr>
      <w:r/>
      <w:r>
        <w:rPr>
          <w:b/>
          <w:bCs/>
        </w:rPr>
        <w:t xml:space="preserve">Project:</w:t>
      </w:r>
      <w:r>
        <w:t xml:space="preserve"> Visibility Optimization, Technical SEO, and GEO Strategy</w:t>
      </w:r>
    </w:p>
    <w:p>
      <w:pPr>
        <w:spacing w:after="150"/>
      </w:pPr>
      <w:r/>
      <w:r>
        <w:rPr>
          <w:b/>
          <w:bCs/>
        </w:rPr>
        <w:t xml:space="preserve">Client:</w:t>
      </w:r>
      <w:r>
        <w:t xml:space="preserve"> Triumph Rental Mallorca</w:t>
      </w:r>
    </w:p>
    <w:p>
      <w:pPr>
        <w:spacing w:after="150"/>
      </w:pPr>
      <w:r/>
      <w:r>
        <w:rPr>
          <w:b/>
          <w:bCs/>
        </w:rPr>
        <w:t xml:space="preserve">Provider:</w:t>
      </w:r>
      <w:r>
        <w:t xml:space="preserve"> [Your Name / Brand]</w:t>
      </w:r>
    </w:p>
    <w:p>
      <w:pPr>
        <w:spacing w:after="150"/>
      </w:pPr>
      <w:r/>
      <w:r>
        <w:rPr>
          <w:b/>
          <w:bCs/>
        </w:rPr>
        <w:t xml:space="preserve">Version:</w:t>
      </w:r>
      <w:r>
        <w:t xml:space="preserve"> 2.1 (SEO/GEO Strategic Pivot)</w:t>
      </w:r>
    </w:p>
    <w:p/>
    <w:p>
      <w:pPr>
        <w:spacing w:after="150"/>
      </w:pPr>
      <w:r>
        <w:t xml:space="preserve">---</w:t>
      </w:r>
    </w:p>
    <w:p/>
    <w:p>
      <w:pPr>
        <w:pStyle w:val="Heading2"/>
        <w:spacing w:before="300" w:after="150"/>
      </w:pPr>
      <w:r>
        <w:t xml:space="preserve">1. PURPOSE OF THE ANNEX</w:t>
      </w:r>
    </w:p>
    <w:p>
      <w:pPr>
        <w:spacing w:after="150"/>
      </w:pPr>
      <w:r>
        <w:t xml:space="preserve">This document regulates the terms of web optimization services, focusing on traditional organic positioning (SEO) and visibility in Artificial Intelligence response engines (GEO), removing any autonomous agent (RAG) implementation by mutual agreement between the parties.</w:t>
      </w:r>
    </w:p>
    <w:p/>
    <w:p>
      <w:pPr>
        <w:pStyle w:val="Heading2"/>
        <w:spacing w:before="300" w:after="150"/>
      </w:pPr>
      <w:r>
        <w:t xml:space="preserve">2. MANDATORY REQUIREMENT: TOOL ACCESS</w:t>
      </w:r>
    </w:p>
    <w:p>
      <w:pPr>
        <w:spacing w:after="150"/>
      </w:pPr>
      <w:r>
        <w:t xml:space="preserve">For the effective execution of the service and the achievement of the projected ROI, it is established as an </w:t>
      </w:r>
      <w:r>
        <w:rPr>
          <w:b/>
          <w:bCs/>
        </w:rPr>
        <w:t xml:space="preserve">obligatory requirement and prerequisite</w:t>
      </w:r>
      <w:r>
        <w:t xml:space="preserve"> that the provider has full access to:</w:t>
      </w:r>
    </w:p>
    <w:p>
      <w:pPr>
        <w:pStyle w:val="ListParagraph"/>
        <w:numPr>
          <w:ilvl w:val="0"/>
          <w:numId w:val="1"/>
        </w:numPr>
        <w:spacing w:after="100"/>
      </w:pPr>
      <w:r>
        <w:t xml:space="preserve">  **Web Creation Tool (CMS/Builder):** Access with sufficient permissions to modify structure, design, metadata, and source code if necessary.</w:t>
      </w:r>
    </w:p>
    <w:p>
      <w:pPr>
        <w:pStyle w:val="ListParagraph"/>
        <w:numPr>
          <w:ilvl w:val="0"/>
          <w:numId w:val="1"/>
        </w:numPr>
        <w:spacing w:after="100"/>
      </w:pPr>
      <w:r>
        <w:t xml:space="preserve">  **Google Search Console / Analytics:** For measurement and validation of results.</w:t>
      </w:r>
    </w:p>
    <w:p>
      <w:pPr>
        <w:pStyle w:val="ListParagraph"/>
        <w:numPr>
          <w:ilvl w:val="0"/>
          <w:numId w:val="1"/>
        </w:numPr>
        <w:spacing w:after="100"/>
      </w:pPr>
      <w:r>
        <w:t xml:space="preserve">  **Domain Manager (optional but recommended):** In case deep technical adjustments are needed.</w:t>
      </w:r>
    </w:p>
    <w:p/>
    <w:p>
      <w:pPr>
        <w:spacing w:after="150"/>
      </w:pPr>
      <w:r>
        <w:t xml:space="preserve">Any delay in providing these accesses exempts the provider from the agreed delivery deadlines.</w:t>
      </w:r>
    </w:p>
    <w:p/>
    <w:p>
      <w:pPr>
        <w:pStyle w:val="Heading2"/>
        <w:spacing w:before="300" w:after="150"/>
      </w:pPr>
      <w:r>
        <w:t xml:space="preserve">3. SCOPE OF SERVICE (SEO/AI Focus)</w:t>
      </w:r>
    </w:p>
    <w:p/>
    <w:p>
      <w:pPr>
        <w:pStyle w:val="Heading3"/>
        <w:spacing w:before="200" w:after="100"/>
      </w:pPr>
      <w:r>
        <w:t xml:space="preserve">3.1 Technical and Usability Optimization</w:t>
      </w:r>
    </w:p>
    <w:p>
      <w:pPr>
        <w:pStyle w:val="ListParagraph"/>
        <w:numPr>
          <w:ilvl w:val="0"/>
          <w:numId w:val="1"/>
        </w:numPr>
        <w:spacing w:after="100"/>
      </w:pPr>
      <w:r>
        <w:t xml:space="preserve">  Audit and correction of the mobile navigation menu.</w:t>
      </w:r>
    </w:p>
    <w:p>
      <w:pPr>
        <w:pStyle w:val="ListParagraph"/>
        <w:numPr>
          <w:ilvl w:val="0"/>
          <w:numId w:val="1"/>
        </w:numPr>
        <w:spacing w:after="100"/>
      </w:pPr>
      <w:r>
        <w:t xml:space="preserve">  Improvement of loading times (WPO) through asset and code optimization.</w:t>
      </w:r>
    </w:p>
    <w:p>
      <w:pPr>
        <w:pStyle w:val="ListParagraph"/>
        <w:numPr>
          <w:ilvl w:val="0"/>
          <w:numId w:val="1"/>
        </w:numPr>
        <w:spacing w:after="100"/>
      </w:pPr>
      <w:r>
        <w:t xml:space="preserve">  Cleanup of 404 errors and redirects in the three site languages (ES / EN / DE).</w:t>
      </w:r>
    </w:p>
    <w:p/>
    <w:p>
      <w:pPr>
        <w:pStyle w:val="Heading3"/>
        <w:spacing w:before="200" w:after="100"/>
      </w:pPr>
      <w:r>
        <w:t xml:space="preserve">3.2 GEO Strategy (Generative Engine Optimization)</w:t>
      </w:r>
    </w:p>
    <w:p>
      <w:pPr>
        <w:pStyle w:val="ListParagraph"/>
        <w:numPr>
          <w:ilvl w:val="0"/>
          <w:numId w:val="1"/>
        </w:numPr>
        <w:spacing w:after="100"/>
      </w:pPr>
      <w:r>
        <w:t xml:space="preserve">  Content restructuring to facilitate indexing by models such as ChatGPT, Claude, and Perplexity.</w:t>
      </w:r>
    </w:p>
    <w:p>
      <w:pPr>
        <w:pStyle w:val="ListParagraph"/>
        <w:numPr>
          <w:ilvl w:val="0"/>
          <w:numId w:val="1"/>
        </w:numPr>
        <w:spacing w:after="100"/>
      </w:pPr>
      <w:r>
        <w:t xml:space="preserve">  Implementation of advanced Structured Data Markup (Schema.org) for vehicle rental entities and tourist routes.</w:t>
      </w:r>
    </w:p>
    <w:p/>
    <w:p>
      <w:pPr>
        <w:pStyle w:val="Heading2"/>
        <w:spacing w:before="300" w:after="150"/>
      </w:pPr>
      <w:r>
        <w:t xml:space="preserve">4. MAINTENANCE CONDITIONS</w:t>
      </w:r>
    </w:p>
    <w:p>
      <w:pPr>
        <w:spacing w:after="150"/>
      </w:pPr>
      <w:r>
        <w:t xml:space="preserve">Preventive support is established to ensure that changes do not degrade with future updates to the web creation tool, with a cost adjusted to the technical complexity of the consultancy.</w:t>
      </w:r>
    </w:p>
    <w:p/>
    <w:p>
      <w:pPr>
        <w:pStyle w:val="Heading2"/>
        <w:spacing w:before="300" w:after="150"/>
      </w:pPr>
      <w:r>
        <w:t xml:space="preserve">5. COMPLIANCE AND TRANSPARENCY</w:t>
      </w:r>
    </w:p>
    <w:p>
      <w:pPr>
        <w:pStyle w:val="ListParagraph"/>
        <w:numPr>
          <w:ilvl w:val="0"/>
          <w:numId w:val="1"/>
        </w:numPr>
        <w:spacing w:after="100"/>
      </w:pPr>
      <w:r>
        <w:t xml:space="preserve">  **GDPR:** All optimizations will respect user privacy and do not involve the processing of personal data for training external models.</w:t>
      </w:r>
    </w:p>
    <w:p>
      <w:pPr>
        <w:pStyle w:val="ListParagraph"/>
        <w:numPr>
          <w:ilvl w:val="0"/>
          <w:numId w:val="1"/>
        </w:numPr>
        <w:spacing w:after="100"/>
      </w:pPr>
      <w:r>
        <w:t xml:space="preserve">  **Best Practices:** "Black-hat SEO" techniques are rejected; all actions aim for the real authority and relevance of the Triumph Rental Mallorca brand.</w:t>
      </w:r>
    </w:p>
    <w:p/>
    <w:p>
      <w:pPr>
        <w:pStyle w:val="Heading2"/>
        <w:spacing w:before="300" w:after="150"/>
      </w:pPr>
      <w:r>
        <w:t xml:space="preserve">6. EXCLUSIONS</w:t>
      </w:r>
    </w:p>
    <w:p>
      <w:pPr>
        <w:pStyle w:val="ListParagraph"/>
        <w:numPr>
          <w:ilvl w:val="0"/>
          <w:numId w:val="1"/>
        </w:numPr>
        <w:spacing w:after="100"/>
      </w:pPr>
      <w:r>
        <w:t xml:space="preserve">  Creation of Chatbots or autonomous AI Agents.</w:t>
      </w:r>
    </w:p>
    <w:p>
      <w:pPr>
        <w:pStyle w:val="ListParagraph"/>
        <w:numPr>
          <w:ilvl w:val="0"/>
          <w:numId w:val="1"/>
        </w:numPr>
        <w:spacing w:after="100"/>
      </w:pPr>
      <w:r>
        <w:t xml:space="preserve">  License costs of the web creation tool itself (Wix, Webflow, WordPress, etc.).</w:t>
      </w:r>
    </w:p>
    <w:p>
      <w:pPr>
        <w:pStyle w:val="ListParagraph"/>
        <w:numPr>
          <w:ilvl w:val="0"/>
          <w:numId w:val="1"/>
        </w:numPr>
        <w:spacing w:after="100"/>
      </w:pPr>
      <w:r>
        <w:t xml:space="preserve">  Management of paid advertising campaigns (SEM/Social Ads).</w:t>
      </w:r>
    </w:p>
    <w:p/>
    <w:p>
      <w:pPr>
        <w:pStyle w:val="Heading2"/>
        <w:spacing w:before="300" w:after="150"/>
      </w:pPr>
      <w:r>
        <w:t xml:space="preserve">7. RESPONSIBILITIES</w:t>
      </w:r>
    </w:p>
    <w:p>
      <w:pPr>
        <w:pStyle w:val="ListParagraph"/>
        <w:numPr>
          <w:ilvl w:val="0"/>
          <w:numId w:val="1"/>
        </w:numPr>
        <w:spacing w:after="100"/>
      </w:pPr>
      <w:r>
        <w:t xml:space="preserve">  **Provider:** Execute technical and content improvements as agreed.</w:t>
      </w:r>
    </w:p>
    <w:p>
      <w:pPr>
        <w:pStyle w:val="ListParagraph"/>
        <w:numPr>
          <w:ilvl w:val="0"/>
          <w:numId w:val="1"/>
        </w:numPr>
        <w:spacing w:after="100"/>
      </w:pPr>
      <w:r>
        <w:t xml:space="preserve">  **Client:** Guarantee ownership and access to the web tools mentioned in section 2.</w:t>
      </w:r>
    </w:p>
    <w:p/>
    <w:p>
      <w:pPr>
        <w:spacing w:after="150"/>
      </w:pPr>
      <w:r>
        <w:t xml:space="preserve">---</w:t>
      </w:r>
    </w:p>
    <w:p/>
    <w:p>
      <w:pPr>
        <w:pStyle w:val="Heading2"/>
        <w:spacing w:before="300" w:after="150"/>
      </w:pPr>
      <w:r>
        <w:t xml:space="preserve">8. SIGNATURES OF CONFORMITY</w:t>
      </w:r>
    </w:p>
    <w:p/>
    <w:p>
      <w:pPr>
        <w:spacing w:after="150"/>
      </w:pPr>
      <w:r>
        <w:t xml:space="preserve">| Client Signature | Provider Signature |</w:t>
      </w:r>
    </w:p>
    <w:p>
      <w:pPr>
        <w:spacing w:after="150"/>
      </w:pPr>
      <w:r>
        <w:t xml:space="preserve">| :--- | :--- |</w:t>
      </w:r>
    </w:p>
    <w:p>
      <w:pPr>
        <w:spacing w:after="150"/>
      </w:pPr>
      <w:r>
        <w:t xml:space="preserve">| | |</w:t>
      </w:r>
    </w:p>
    <w:p>
      <w:pPr>
        <w:spacing w:after="150"/>
      </w:pPr>
      <w:r>
        <w:t xml:space="preserve">| </w:t>
      </w:r>
      <w:r>
        <w:rPr>
          <w:b/>
          <w:bCs/>
        </w:rPr>
        <w:t xml:space="preserve">Date:</w:t>
      </w:r>
      <w:r>
        <w:t xml:space="preserve"> | </w:t>
      </w:r>
      <w:r>
        <w:rPr>
          <w:b/>
          <w:bCs/>
        </w:rPr>
        <w:t xml:space="preserve">Date:</w:t>
      </w:r>
      <w:r>
        <w:t xml:space="preserve"> |</w:t>
      </w:r>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Contractual Annex</w:t>
          </w:r>
          <w:r>
            <w:rPr>
              <w:i/>
              <w:iCs/>
              <w:color w:val="666666"/>
              <w:sz w:val="18"/>
              <w:szCs w:val="18"/>
            </w:rPr>
            <w:t xml:space="preserve"> | v2.2</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axl1ri_0fxmod7gw40dd.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kgrsgbqpv_xnunizomtfy.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2026-02-05T20:41:43.036Z</dcterms:created>
  <dcterms:modified xsi:type="dcterms:W3CDTF">2026-02-05T20:41:43.036Z</dcterms:modified>
</cp:coreProperties>
</file>

<file path=docProps/custom.xml><?xml version="1.0" encoding="utf-8"?>
<Properties xmlns="http://schemas.openxmlformats.org/officeDocument/2006/custom-properties" xmlns:vt="http://schemas.openxmlformats.org/officeDocument/2006/docPropsVTypes"/>
</file>