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5715000" cy="807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07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400"/>
        <w:jc w:val="center"/>
      </w:pPr>
      <w:r>
        <w:rPr>
          <w:b/>
          <w:bCs/>
          <w:sz w:val="36"/>
          <w:szCs w:val="36"/>
        </w:rPr>
        <w:t xml:space="preserve">INHALTSVERZEICHNIS</w:t>
      </w:r>
    </w:p>
    <w:sdt>
      <w:sdtPr>
        <w:alias w:val="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Einleitung und Ziele</w:t>
      </w:r>
    </w:p>
    <w:p>
      <w:pPr>
        <w:spacing w:before="200" w:after="400"/>
      </w:pPr>
      <w:r>
        <w:rPr>
          <w:i/>
          <w:iCs/>
          <w:color w:val="666666"/>
        </w:rPr>
        <w:t xml:space="preserve">Zweck des Dokuments. Geschäftsziele definieren.</w:t>
      </w:r>
    </w:p>
    <w:p>
      <w:pPr>
        <w:pStyle w:val="Heading1"/>
      </w:pPr>
      <w:r>
        <w:rPr>
          <w:b/>
          <w:bCs/>
        </w:rPr>
        <w:t xml:space="preserve">2. Aktueller Status</w:t>
      </w:r>
    </w:p>
    <w:p>
      <w:pPr>
        <w:spacing w:before="200" w:after="400"/>
      </w:pPr>
      <w:r>
        <w:rPr>
          <w:i/>
          <w:iCs/>
          <w:color w:val="666666"/>
        </w:rPr>
        <w:t xml:space="preserve">Kritische Punkte und technische Fehler auflisten.</w:t>
      </w:r>
    </w:p>
    <w:p>
      <w:pPr>
        <w:pStyle w:val="Heading1"/>
      </w:pPr>
      <w:r>
        <w:rPr>
          <w:b/>
          <w:bCs/>
        </w:rPr>
        <w:t xml:space="preserve">3. Strategischer Vorschlag</w:t>
      </w:r>
    </w:p>
    <w:p>
      <w:pPr>
        <w:spacing w:before="200" w:after="400"/>
      </w:pPr>
      <w:r>
        <w:rPr>
          <w:i/>
          <w:iCs/>
          <w:color w:val="666666"/>
        </w:rPr>
        <w:t xml:space="preserve">High-Fidelity SEO/GEO-Lösung entwickeln.</w:t>
      </w:r>
    </w:p>
    <w:p>
      <w:pPr>
        <w:pStyle w:val="Heading1"/>
      </w:pPr>
      <w:r>
        <w:rPr>
          <w:b/>
          <w:bCs/>
        </w:rPr>
        <w:t xml:space="preserve">4. Erwartete Wirkung</w:t>
      </w:r>
    </w:p>
    <w:p>
      <w:pPr>
        <w:spacing w:before="200" w:after="400"/>
      </w:pPr>
      <w:r>
        <w:rPr>
          <w:i/>
          <w:iCs/>
          <w:color w:val="666666"/>
        </w:rPr>
        <w:t xml:space="preserve">Ergebnisse und Vorteile projizieren.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PROTOTIPO REUTILIZABLE |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W w:type="dxa" w:w="4680"/>
          <w:vAlign w:val="center"/>
        </w:tcPr>
        <w:p>
          <w:r>
            <w:drawing>
              <wp:inline distT="0" distB="0" distL="0" distR="0">
                <wp:extent cx="3810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b/>
              <w:bCs/>
              <w:sz w:val="16"/>
              <w:szCs w:val="16"/>
            </w:rPr>
            <w:t xml:space="preserve">ANTONIO BALLESTEROS</w:t>
          </w:r>
        </w:p>
        <w:p>
          <w:pPr>
            <w:jc w:val="right"/>
          </w:pPr>
          <w:r>
            <w:rPr>
              <w:color w:val="888888"/>
              <w:sz w:val="14"/>
              <w:szCs w:val="14"/>
            </w:rPr>
            <w:t xml:space="preserve">FOUNDER &amp; AI STRATEGIST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240" w:after="120"/>
      <w:outlineLvl w:val="0"/>
    </w:pPr>
    <w:rPr>
      <w:b/>
      <w:bCs/>
      <w:color w:val="000000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fklqdam6vdsjq0wsfegoa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vpcr94acu0kata7ycmn-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2026-02-05T20:41:38.251Z</dcterms:created>
  <dcterms:modified xsi:type="dcterms:W3CDTF">2026-02-05T20:41:38.251Z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