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implementación Anclora Press UI Fase 1</w:t>
      </w:r>
    </w:p>
    <w:p>
      <w:pPr>
        <w:pStyle w:val="Heading1"/>
      </w:pPr>
      <w:r>
        <w:t>1. Objetivo</w:t>
      </w:r>
    </w:p>
    <w:p>
      <w:r>
        <w:t>Desarrollar la Fase 1 de AncloraPress UI, centrada en la fundación técnica del MVP, implementando una interfaz funcional que permita la carga, edición básica y exportación de ebooks, siguiendo la guía de estilos oficial de Anclora.</w:t>
      </w:r>
    </w:p>
    <w:p/>
    <w:p>
      <w:pPr>
        <w:pStyle w:val="Heading1"/>
      </w:pPr>
      <w:r>
        <w:t>2. Componentes principales</w:t>
      </w:r>
    </w:p>
    <w:p>
      <w:r>
        <w:t>- Subida de archivos (.docx, .md, .txt, Notion, GDocs)</w:t>
      </w:r>
    </w:p>
    <w:p>
      <w:r>
        <w:t>- Simulador de procesamiento IA con feedback visual</w:t>
      </w:r>
    </w:p>
    <w:p>
      <w:r>
        <w:t>- Editor de texto (modo visual + código)</w:t>
      </w:r>
    </w:p>
    <w:p>
      <w:r>
        <w:t>- Vista previa responsive por formato</w:t>
      </w:r>
    </w:p>
    <w:p>
      <w:r>
        <w:t>- Exportador multiformato: EPUB3, MOBI, PDF accesible</w:t>
      </w:r>
    </w:p>
    <w:p/>
    <w:p>
      <w:pPr>
        <w:pStyle w:val="Heading1"/>
      </w:pPr>
      <w:r>
        <w:t>3. Stack tecnológico</w:t>
      </w:r>
    </w:p>
    <w:p>
      <w:r>
        <w:t>- Framework: Next.js 14+</w:t>
      </w:r>
    </w:p>
    <w:p>
      <w:r>
        <w:t>- Estilos: Tailwind CSS (con tokens y clases según Guía Anclora)</w:t>
      </w:r>
    </w:p>
    <w:p>
      <w:r>
        <w:t>- Componentes UI: Lucide React, shadcn/ui</w:t>
      </w:r>
    </w:p>
    <w:p>
      <w:r>
        <w:t>- Estructura: Modular, escalable, multiplataforma</w:t>
      </w:r>
    </w:p>
    <w:p/>
    <w:p>
      <w:pPr>
        <w:pStyle w:val="Heading1"/>
      </w:pPr>
      <w:r>
        <w:t>4. Estándares visuales</w:t>
      </w:r>
    </w:p>
    <w:p>
      <w:r>
        <w:t>- Aplicar Guía de Estilos de Anclora 2025</w:t>
      </w:r>
    </w:p>
    <w:p>
      <w:r>
        <w:t>- Diseño grid, tipografía escalada, accesibilidad WCAG 2.1</w:t>
      </w:r>
    </w:p>
    <w:p>
      <w:r>
        <w:t>- Espaciado, jerarquías visuales, coherencia de componentes</w:t>
      </w:r>
    </w:p>
    <w:p/>
    <w:p>
      <w:pPr>
        <w:pStyle w:val="Heading1"/>
      </w:pPr>
      <w:r>
        <w:t>5. Organización de ramas</w:t>
      </w:r>
    </w:p>
    <w:p>
      <w:r>
        <w:t>- feat/ChatGPT-fase1 (rama actual, base de implementación)</w:t>
      </w:r>
    </w:p>
    <w:p>
      <w:r>
        <w:t>- feat/Claude-fase1 (rama paralela)</w:t>
      </w:r>
    </w:p>
    <w:p>
      <w:r>
        <w:t>- feat/Perplexity-fase1 (rama pendiente)</w:t>
      </w:r>
    </w:p>
    <w:p/>
    <w:p>
      <w:pPr>
        <w:pStyle w:val="Heading1"/>
      </w:pPr>
      <w:r>
        <w:t>6. Documentación clave</w:t>
      </w:r>
    </w:p>
    <w:p>
      <w:r>
        <w:t>- estrategia-sincronizacion.md</w:t>
      </w:r>
    </w:p>
    <w:p>
      <w:r>
        <w:t>- estado-ramas.md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