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35" w:type="dxa"/>
        <w:tblInd w:w="-150" w:type="dxa"/>
        <w:tblLayout w:type="fixed"/>
        <w:tblLook w:val="0000" w:firstRow="0" w:lastRow="0" w:firstColumn="0" w:lastColumn="0" w:noHBand="0" w:noVBand="0"/>
      </w:tblPr>
      <w:tblGrid>
        <w:gridCol w:w="7460"/>
        <w:gridCol w:w="1249"/>
        <w:gridCol w:w="1498"/>
        <w:gridCol w:w="28"/>
      </w:tblGrid>
      <w:tr w:rsidR="0095706B" w:rsidRPr="003B036D" w14:paraId="2E03A233" w14:textId="77777777" w:rsidTr="0095706B">
        <w:trPr>
          <w:cantSplit/>
          <w:trHeight w:hRule="exact" w:val="5969"/>
        </w:trPr>
        <w:tc>
          <w:tcPr>
            <w:tcW w:w="10235" w:type="dxa"/>
            <w:gridSpan w:val="4"/>
            <w:tcBorders>
              <w:top w:val="single" w:sz="6" w:space="0" w:color="auto"/>
              <w:left w:val="single" w:sz="6" w:space="0" w:color="auto"/>
              <w:bottom w:val="single" w:sz="6" w:space="0" w:color="auto"/>
              <w:right w:val="single" w:sz="6" w:space="0" w:color="auto"/>
            </w:tcBorders>
          </w:tcPr>
          <w:p w14:paraId="2CC010DE" w14:textId="77777777" w:rsidR="0095706B" w:rsidRDefault="0095706B" w:rsidP="00EA62DA">
            <w:pPr>
              <w:tabs>
                <w:tab w:val="left" w:pos="342"/>
                <w:tab w:val="left" w:pos="851"/>
              </w:tabs>
              <w:ind w:left="-558" w:firstLine="558"/>
              <w:jc w:val="center"/>
              <w:rPr>
                <w:lang w:eastAsia="nb-NO"/>
              </w:rPr>
            </w:pPr>
          </w:p>
          <w:p w14:paraId="5F53CF51" w14:textId="77777777" w:rsidR="0095706B" w:rsidRDefault="0095706B" w:rsidP="00EA62DA">
            <w:pPr>
              <w:tabs>
                <w:tab w:val="left" w:pos="342"/>
                <w:tab w:val="left" w:pos="851"/>
              </w:tabs>
              <w:ind w:firstLine="60"/>
              <w:rPr>
                <w:rStyle w:val="ui-provider"/>
                <w:b/>
                <w:bCs/>
                <w:sz w:val="52"/>
                <w:szCs w:val="48"/>
              </w:rPr>
            </w:pPr>
          </w:p>
          <w:p w14:paraId="2D4538E2" w14:textId="77777777" w:rsidR="0095706B" w:rsidRDefault="0095706B" w:rsidP="00EA62DA">
            <w:pPr>
              <w:tabs>
                <w:tab w:val="left" w:pos="342"/>
                <w:tab w:val="left" w:pos="851"/>
              </w:tabs>
              <w:ind w:firstLine="60"/>
              <w:jc w:val="center"/>
              <w:rPr>
                <w:rStyle w:val="ui-provider"/>
                <w:b/>
                <w:bCs/>
                <w:sz w:val="52"/>
                <w:szCs w:val="48"/>
              </w:rPr>
            </w:pPr>
            <w:r w:rsidRPr="004A33A7">
              <w:rPr>
                <w:rStyle w:val="ui-provider"/>
                <w:b/>
                <w:bCs/>
                <w:sz w:val="52"/>
                <w:szCs w:val="48"/>
                <w:u w:val="single"/>
              </w:rPr>
              <w:t>D</w:t>
            </w:r>
            <w:r w:rsidRPr="004A33A7">
              <w:rPr>
                <w:rStyle w:val="ui-provider"/>
                <w:b/>
                <w:bCs/>
                <w:sz w:val="52"/>
                <w:szCs w:val="48"/>
              </w:rPr>
              <w:t xml:space="preserve">igitalization </w:t>
            </w:r>
            <w:r w:rsidRPr="004A33A7">
              <w:rPr>
                <w:rStyle w:val="ui-provider"/>
                <w:b/>
                <w:bCs/>
                <w:sz w:val="52"/>
                <w:szCs w:val="48"/>
                <w:u w:val="single"/>
              </w:rPr>
              <w:t>I</w:t>
            </w:r>
            <w:r w:rsidRPr="004A33A7">
              <w:rPr>
                <w:rStyle w:val="ui-provider"/>
                <w:b/>
                <w:bCs/>
                <w:sz w:val="52"/>
                <w:szCs w:val="48"/>
              </w:rPr>
              <w:t>ndustrialization</w:t>
            </w:r>
            <w:r>
              <w:rPr>
                <w:rStyle w:val="ui-provider"/>
                <w:b/>
                <w:bCs/>
                <w:sz w:val="52"/>
                <w:szCs w:val="48"/>
              </w:rPr>
              <w:t xml:space="preserve">   </w:t>
            </w:r>
            <w:r w:rsidRPr="004A33A7">
              <w:rPr>
                <w:rStyle w:val="ui-provider"/>
                <w:b/>
                <w:bCs/>
                <w:sz w:val="52"/>
                <w:szCs w:val="48"/>
                <w:u w:val="single"/>
              </w:rPr>
              <w:t>S</w:t>
            </w:r>
            <w:r w:rsidRPr="004A33A7">
              <w:rPr>
                <w:rStyle w:val="ui-provider"/>
                <w:b/>
                <w:bCs/>
                <w:sz w:val="52"/>
                <w:szCs w:val="48"/>
              </w:rPr>
              <w:t xml:space="preserve">tandardization </w:t>
            </w:r>
            <w:r w:rsidRPr="004A33A7">
              <w:rPr>
                <w:rStyle w:val="ui-provider"/>
                <w:b/>
                <w:bCs/>
                <w:sz w:val="52"/>
                <w:szCs w:val="48"/>
                <w:u w:val="single"/>
              </w:rPr>
              <w:t>C</w:t>
            </w:r>
            <w:r w:rsidRPr="004A33A7">
              <w:rPr>
                <w:rStyle w:val="ui-provider"/>
                <w:b/>
                <w:bCs/>
                <w:sz w:val="52"/>
                <w:szCs w:val="48"/>
              </w:rPr>
              <w:t>ollaboration</w:t>
            </w:r>
          </w:p>
          <w:p w14:paraId="53A40380" w14:textId="77777777" w:rsidR="0095706B" w:rsidRDefault="0095706B" w:rsidP="00EA62DA">
            <w:pPr>
              <w:tabs>
                <w:tab w:val="left" w:pos="342"/>
                <w:tab w:val="left" w:pos="851"/>
              </w:tabs>
              <w:ind w:firstLine="60"/>
              <w:jc w:val="center"/>
              <w:rPr>
                <w:rStyle w:val="ui-provider"/>
                <w:sz w:val="52"/>
              </w:rPr>
            </w:pPr>
          </w:p>
          <w:p w14:paraId="562737B1" w14:textId="77777777" w:rsidR="0095706B" w:rsidRPr="004A33A7" w:rsidRDefault="0095706B" w:rsidP="00EA62DA">
            <w:pPr>
              <w:tabs>
                <w:tab w:val="left" w:pos="342"/>
                <w:tab w:val="left" w:pos="851"/>
              </w:tabs>
              <w:ind w:firstLine="60"/>
              <w:jc w:val="center"/>
              <w:rPr>
                <w:rStyle w:val="ui-provider"/>
                <w:sz w:val="52"/>
              </w:rPr>
            </w:pPr>
            <w:r>
              <w:rPr>
                <w:rStyle w:val="ui-provider"/>
                <w:sz w:val="52"/>
              </w:rPr>
              <w:t>DISC DEXPI</w:t>
            </w:r>
          </w:p>
          <w:p w14:paraId="3990543F" w14:textId="77777777" w:rsidR="0095706B" w:rsidRPr="004A33A7" w:rsidRDefault="0095706B" w:rsidP="00EA62DA">
            <w:pPr>
              <w:tabs>
                <w:tab w:val="left" w:pos="342"/>
                <w:tab w:val="left" w:pos="851"/>
              </w:tabs>
              <w:ind w:firstLine="60"/>
              <w:jc w:val="center"/>
              <w:rPr>
                <w:rStyle w:val="ui-provider"/>
                <w:sz w:val="52"/>
              </w:rPr>
            </w:pPr>
          </w:p>
          <w:p w14:paraId="70FCD1A5" w14:textId="77777777" w:rsidR="0095706B" w:rsidRPr="004A33A7" w:rsidRDefault="0095706B" w:rsidP="00EA62DA">
            <w:pPr>
              <w:tabs>
                <w:tab w:val="left" w:pos="342"/>
                <w:tab w:val="left" w:pos="851"/>
              </w:tabs>
              <w:ind w:left="60"/>
              <w:jc w:val="center"/>
              <w:rPr>
                <w:sz w:val="44"/>
                <w:szCs w:val="16"/>
                <w:lang w:eastAsia="nb-NO"/>
              </w:rPr>
            </w:pPr>
            <w:r w:rsidRPr="004A33A7">
              <w:rPr>
                <w:sz w:val="28"/>
                <w:szCs w:val="8"/>
                <w:lang w:eastAsia="nb-NO"/>
              </w:rPr>
              <w:t>Equinor – Aker BP – Aker Solutions - Aibel</w:t>
            </w:r>
          </w:p>
        </w:tc>
      </w:tr>
      <w:tr w:rsidR="005F10CE" w14:paraId="7FFE3BA3" w14:textId="77777777" w:rsidTr="0095706B">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Ex>
        <w:trPr>
          <w:gridAfter w:val="1"/>
          <w:wAfter w:w="28" w:type="dxa"/>
          <w:trHeight w:val="160"/>
        </w:trPr>
        <w:tc>
          <w:tcPr>
            <w:tcW w:w="10207" w:type="dxa"/>
            <w:gridSpan w:val="3"/>
            <w:tcBorders>
              <w:left w:val="nil"/>
              <w:right w:val="nil"/>
            </w:tcBorders>
          </w:tcPr>
          <w:p w14:paraId="22325547" w14:textId="77777777" w:rsidR="005F10CE" w:rsidRDefault="005F10CE" w:rsidP="00335E0D">
            <w:pPr>
              <w:pStyle w:val="TableParagraph"/>
              <w:rPr>
                <w:rFonts w:ascii="Times New Roman"/>
                <w:sz w:val="10"/>
              </w:rPr>
            </w:pPr>
          </w:p>
        </w:tc>
      </w:tr>
      <w:tr w:rsidR="005F10CE" w14:paraId="63B04915" w14:textId="77777777" w:rsidTr="0095706B">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1E0" w:firstRow="1" w:lastRow="1" w:firstColumn="1" w:lastColumn="1" w:noHBand="0" w:noVBand="0"/>
        </w:tblPrEx>
        <w:trPr>
          <w:gridAfter w:val="1"/>
          <w:wAfter w:w="28" w:type="dxa"/>
          <w:trHeight w:val="1170"/>
        </w:trPr>
        <w:tc>
          <w:tcPr>
            <w:tcW w:w="7460" w:type="dxa"/>
            <w:tcBorders>
              <w:bottom w:val="single" w:sz="4" w:space="0" w:color="000000"/>
            </w:tcBorders>
          </w:tcPr>
          <w:p w14:paraId="5742DAEB" w14:textId="77777777" w:rsidR="005F10CE" w:rsidRDefault="005F10CE" w:rsidP="00335E0D">
            <w:pPr>
              <w:pStyle w:val="TableParagraph"/>
              <w:ind w:left="107"/>
              <w:rPr>
                <w:sz w:val="14"/>
              </w:rPr>
            </w:pPr>
            <w:r>
              <w:rPr>
                <w:sz w:val="14"/>
              </w:rPr>
              <w:t>Document</w:t>
            </w:r>
            <w:r>
              <w:rPr>
                <w:spacing w:val="-9"/>
                <w:sz w:val="14"/>
              </w:rPr>
              <w:t xml:space="preserve"> </w:t>
            </w:r>
            <w:r>
              <w:rPr>
                <w:spacing w:val="-5"/>
                <w:sz w:val="14"/>
              </w:rPr>
              <w:t>title:</w:t>
            </w:r>
          </w:p>
          <w:p w14:paraId="3AD54934" w14:textId="77777777" w:rsidR="005F10CE" w:rsidRDefault="005F10CE" w:rsidP="00335E0D">
            <w:pPr>
              <w:pStyle w:val="TableParagraph"/>
              <w:spacing w:before="115"/>
              <w:rPr>
                <w:rFonts w:ascii="Times New Roman"/>
                <w:sz w:val="14"/>
              </w:rPr>
            </w:pPr>
          </w:p>
          <w:sdt>
            <w:sdtPr>
              <w:rPr>
                <w:b/>
                <w:bCs/>
                <w:sz w:val="28"/>
                <w:szCs w:val="28"/>
              </w:rPr>
              <w:alias w:val="Subject"/>
              <w:tag w:val=""/>
              <w:id w:val="991373450"/>
              <w:placeholder>
                <w:docPart w:val="D6E11C86CE234DB6968D1BEB00980C24"/>
              </w:placeholder>
              <w:dataBinding w:prefixMappings="xmlns:ns0='http://purl.org/dc/elements/1.1/' xmlns:ns1='http://schemas.openxmlformats.org/package/2006/metadata/core-properties' " w:xpath="/ns1:coreProperties[1]/ns0:subject[1]" w:storeItemID="{6C3C8BC8-F283-45AE-878A-BAB7291924A1}"/>
              <w:text/>
            </w:sdtPr>
            <w:sdtContent>
              <w:p w14:paraId="236635F2" w14:textId="2714C4E2" w:rsidR="005F10CE" w:rsidRDefault="003248F2" w:rsidP="00335E0D">
                <w:pPr>
                  <w:pStyle w:val="TableParagraph"/>
                  <w:ind w:left="17"/>
                  <w:jc w:val="center"/>
                  <w:rPr>
                    <w:sz w:val="24"/>
                  </w:rPr>
                </w:pPr>
                <w:r>
                  <w:rPr>
                    <w:b/>
                    <w:bCs/>
                    <w:sz w:val="28"/>
                    <w:szCs w:val="28"/>
                  </w:rPr>
                  <w:t>DISC DEXPI Version Gaps</w:t>
                </w:r>
              </w:p>
            </w:sdtContent>
          </w:sdt>
        </w:tc>
        <w:tc>
          <w:tcPr>
            <w:tcW w:w="1249" w:type="dxa"/>
            <w:tcBorders>
              <w:bottom w:val="single" w:sz="4" w:space="0" w:color="000000"/>
            </w:tcBorders>
          </w:tcPr>
          <w:p w14:paraId="23304787" w14:textId="77777777" w:rsidR="005F10CE" w:rsidRDefault="005F10CE" w:rsidP="00335E0D">
            <w:pPr>
              <w:pStyle w:val="TableParagraph"/>
              <w:ind w:left="112"/>
              <w:rPr>
                <w:sz w:val="14"/>
              </w:rPr>
            </w:pPr>
            <w:r>
              <w:rPr>
                <w:spacing w:val="-4"/>
                <w:sz w:val="14"/>
              </w:rPr>
              <w:t>Rev:</w:t>
            </w:r>
          </w:p>
          <w:p w14:paraId="0E34CBE1" w14:textId="77777777" w:rsidR="005F10CE" w:rsidRDefault="005F10CE" w:rsidP="00335E0D">
            <w:pPr>
              <w:pStyle w:val="TableParagraph"/>
              <w:spacing w:before="115"/>
              <w:rPr>
                <w:rFonts w:ascii="Times New Roman"/>
                <w:sz w:val="14"/>
              </w:rPr>
            </w:pPr>
          </w:p>
          <w:p w14:paraId="1A7E354E" w14:textId="19D3CE61" w:rsidR="005F10CE" w:rsidRDefault="00C618E8" w:rsidP="00335E0D">
            <w:pPr>
              <w:pStyle w:val="TableParagraph"/>
              <w:ind w:left="112"/>
              <w:rPr>
                <w:sz w:val="24"/>
              </w:rPr>
            </w:pPr>
            <w:r>
              <w:rPr>
                <w:spacing w:val="-5"/>
                <w:sz w:val="24"/>
              </w:rPr>
              <w:fldChar w:fldCharType="begin"/>
            </w:r>
            <w:r>
              <w:rPr>
                <w:spacing w:val="-5"/>
                <w:sz w:val="24"/>
              </w:rPr>
              <w:instrText xml:space="preserve"> DOCPROPERTY  Rev  \* MERGEFORMAT </w:instrText>
            </w:r>
            <w:r>
              <w:rPr>
                <w:spacing w:val="-5"/>
                <w:sz w:val="24"/>
              </w:rPr>
              <w:fldChar w:fldCharType="separate"/>
            </w:r>
            <w:r w:rsidR="00DD66BD">
              <w:rPr>
                <w:spacing w:val="-5"/>
                <w:sz w:val="24"/>
              </w:rPr>
              <w:t>1.0</w:t>
            </w:r>
            <w:r>
              <w:rPr>
                <w:spacing w:val="-5"/>
                <w:sz w:val="24"/>
              </w:rPr>
              <w:fldChar w:fldCharType="end"/>
            </w:r>
          </w:p>
        </w:tc>
        <w:tc>
          <w:tcPr>
            <w:tcW w:w="1498" w:type="dxa"/>
            <w:tcBorders>
              <w:bottom w:val="single" w:sz="4" w:space="0" w:color="000000"/>
            </w:tcBorders>
          </w:tcPr>
          <w:p w14:paraId="76CFBE82" w14:textId="77777777" w:rsidR="005F10CE" w:rsidRDefault="005F10CE" w:rsidP="00335E0D">
            <w:pPr>
              <w:pStyle w:val="TableParagraph"/>
              <w:ind w:left="114"/>
              <w:rPr>
                <w:sz w:val="14"/>
              </w:rPr>
            </w:pPr>
            <w:r>
              <w:rPr>
                <w:spacing w:val="-2"/>
                <w:sz w:val="14"/>
              </w:rPr>
              <w:t>Page:</w:t>
            </w:r>
          </w:p>
          <w:p w14:paraId="1ACC84E1" w14:textId="77777777" w:rsidR="005F10CE" w:rsidRDefault="005F10CE" w:rsidP="00335E0D">
            <w:pPr>
              <w:pStyle w:val="TableParagraph"/>
              <w:spacing w:before="115"/>
              <w:rPr>
                <w:rFonts w:ascii="Times New Roman"/>
                <w:sz w:val="14"/>
              </w:rPr>
            </w:pPr>
          </w:p>
          <w:p w14:paraId="331264C3" w14:textId="77777777" w:rsidR="005F10CE" w:rsidRDefault="005F10CE" w:rsidP="00335E0D">
            <w:pPr>
              <w:pStyle w:val="TableParagraph"/>
              <w:ind w:left="114"/>
              <w:rPr>
                <w:sz w:val="24"/>
              </w:rPr>
            </w:pPr>
            <w:r>
              <w:rPr>
                <w:sz w:val="24"/>
              </w:rPr>
              <w:t>1</w:t>
            </w:r>
            <w:r>
              <w:rPr>
                <w:spacing w:val="-1"/>
                <w:sz w:val="24"/>
              </w:rPr>
              <w:t xml:space="preserve"> </w:t>
            </w:r>
            <w:r>
              <w:rPr>
                <w:sz w:val="24"/>
              </w:rPr>
              <w:t>of</w:t>
            </w:r>
            <w:r>
              <w:rPr>
                <w:spacing w:val="-1"/>
                <w:sz w:val="24"/>
              </w:rPr>
              <w:t xml:space="preserve"> </w:t>
            </w:r>
            <w:r>
              <w:rPr>
                <w:spacing w:val="-5"/>
                <w:sz w:val="24"/>
              </w:rPr>
              <w:t>23</w:t>
            </w:r>
          </w:p>
        </w:tc>
      </w:tr>
    </w:tbl>
    <w:p w14:paraId="5651C6A4" w14:textId="77777777" w:rsidR="00DE2681" w:rsidRDefault="00DE2681" w:rsidP="00DE2681">
      <w:pPr>
        <w:rPr>
          <w:sz w:val="24"/>
        </w:rPr>
        <w:sectPr w:rsidR="00DE2681" w:rsidSect="00865E73">
          <w:pgSz w:w="11920" w:h="16840"/>
          <w:pgMar w:top="820" w:right="640" w:bottom="500" w:left="880" w:header="0" w:footer="302" w:gutter="0"/>
          <w:pgNumType w:start="1"/>
          <w:cols w:space="720"/>
        </w:sectPr>
      </w:pPr>
    </w:p>
    <w:bookmarkStart w:id="0" w:name="_bookmark0" w:displacedByCustomXml="next"/>
    <w:bookmarkEnd w:id="0" w:displacedByCustomXml="next"/>
    <w:bookmarkStart w:id="1" w:name="_bookmark1" w:displacedByCustomXml="next"/>
    <w:bookmarkEnd w:id="1" w:displacedByCustomXml="next"/>
    <w:sdt>
      <w:sdtPr>
        <w:rPr>
          <w:b w:val="0"/>
          <w:bCs w:val="0"/>
          <w:smallCaps w:val="0"/>
          <w:sz w:val="22"/>
          <w:szCs w:val="22"/>
        </w:rPr>
        <w:id w:val="-44754035"/>
        <w:docPartObj>
          <w:docPartGallery w:val="Table of Contents"/>
          <w:docPartUnique/>
        </w:docPartObj>
      </w:sdtPr>
      <w:sdtEndPr>
        <w:rPr>
          <w:noProof/>
        </w:rPr>
      </w:sdtEndPr>
      <w:sdtContent>
        <w:p w14:paraId="34B09408" w14:textId="732C1EED" w:rsidR="001B17DC" w:rsidRDefault="001B17DC" w:rsidP="003248F2">
          <w:pPr>
            <w:pStyle w:val="HeaderText"/>
          </w:pPr>
          <w:r>
            <w:t>Table of Contents</w:t>
          </w:r>
        </w:p>
        <w:p w14:paraId="54A4D4D3" w14:textId="7CE09CFD" w:rsidR="00DD66BD" w:rsidRDefault="001B17DC">
          <w:pPr>
            <w:pStyle w:val="TOC1"/>
            <w:tabs>
              <w:tab w:val="right" w:leader="dot" w:pos="10390"/>
            </w:tabs>
            <w:rPr>
              <w:rFonts w:asciiTheme="minorHAnsi" w:eastAsiaTheme="minorEastAsia" w:hAnsiTheme="minorHAnsi" w:cstheme="minorBidi"/>
              <w:b w:val="0"/>
              <w:bCs w:val="0"/>
              <w:noProof/>
              <w:kern w:val="2"/>
              <w:lang w:val="en-GB" w:eastAsia="en-GB"/>
              <w14:ligatures w14:val="standardContextual"/>
            </w:rPr>
          </w:pPr>
          <w:r>
            <w:fldChar w:fldCharType="begin"/>
          </w:r>
          <w:r>
            <w:instrText xml:space="preserve"> TOC \o "1-3" \h \z \u </w:instrText>
          </w:r>
          <w:r>
            <w:fldChar w:fldCharType="separate"/>
          </w:r>
          <w:hyperlink w:anchor="_Toc234328274" w:history="1">
            <w:r w:rsidR="00DD66BD" w:rsidRPr="00AA3959">
              <w:rPr>
                <w:rStyle w:val="Hyperlink"/>
                <w:noProof/>
              </w:rPr>
              <w:t>1</w:t>
            </w:r>
            <w:r w:rsidR="00DD66BD">
              <w:rPr>
                <w:rFonts w:asciiTheme="minorHAnsi" w:eastAsiaTheme="minorEastAsia" w:hAnsiTheme="minorHAnsi" w:cstheme="minorBidi"/>
                <w:b w:val="0"/>
                <w:bCs w:val="0"/>
                <w:noProof/>
                <w:kern w:val="2"/>
                <w:lang w:val="en-GB" w:eastAsia="en-GB"/>
                <w14:ligatures w14:val="standardContextual"/>
              </w:rPr>
              <w:tab/>
            </w:r>
            <w:r w:rsidR="00DD66BD" w:rsidRPr="00AA3959">
              <w:rPr>
                <w:rStyle w:val="Hyperlink"/>
                <w:noProof/>
              </w:rPr>
              <w:t>Gaps</w:t>
            </w:r>
            <w:r w:rsidR="00DD66BD">
              <w:rPr>
                <w:noProof/>
                <w:webHidden/>
              </w:rPr>
              <w:tab/>
            </w:r>
            <w:r w:rsidR="00DD66BD">
              <w:rPr>
                <w:noProof/>
                <w:webHidden/>
              </w:rPr>
              <w:fldChar w:fldCharType="begin"/>
            </w:r>
            <w:r w:rsidR="00DD66BD">
              <w:rPr>
                <w:noProof/>
                <w:webHidden/>
              </w:rPr>
              <w:instrText xml:space="preserve"> PAGEREF _Toc234328274 \h </w:instrText>
            </w:r>
            <w:r w:rsidR="00DD66BD">
              <w:rPr>
                <w:noProof/>
                <w:webHidden/>
              </w:rPr>
            </w:r>
            <w:r w:rsidR="00DD66BD">
              <w:rPr>
                <w:noProof/>
                <w:webHidden/>
              </w:rPr>
              <w:fldChar w:fldCharType="separate"/>
            </w:r>
            <w:r w:rsidR="00DD66BD">
              <w:rPr>
                <w:noProof/>
                <w:webHidden/>
              </w:rPr>
              <w:t>3</w:t>
            </w:r>
            <w:r w:rsidR="00DD66BD">
              <w:rPr>
                <w:noProof/>
                <w:webHidden/>
              </w:rPr>
              <w:fldChar w:fldCharType="end"/>
            </w:r>
          </w:hyperlink>
        </w:p>
        <w:p w14:paraId="52858BC7" w14:textId="4CCA5FC4" w:rsidR="00DD66BD" w:rsidRDefault="00DD66BD">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4328275" w:history="1">
            <w:r w:rsidRPr="00AA3959">
              <w:rPr>
                <w:rStyle w:val="Hyperlink"/>
                <w:noProof/>
              </w:rPr>
              <w:t>1.1</w:t>
            </w:r>
            <w:r>
              <w:rPr>
                <w:rFonts w:asciiTheme="minorHAnsi" w:eastAsiaTheme="minorEastAsia" w:hAnsiTheme="minorHAnsi" w:cstheme="minorBidi"/>
                <w:noProof/>
                <w:kern w:val="2"/>
                <w:sz w:val="24"/>
                <w:szCs w:val="24"/>
                <w:lang w:val="en-GB" w:eastAsia="en-GB"/>
                <w14:ligatures w14:val="standardContextual"/>
              </w:rPr>
              <w:tab/>
            </w:r>
            <w:r w:rsidRPr="00AA3959">
              <w:rPr>
                <w:rStyle w:val="Hyperlink"/>
                <w:noProof/>
              </w:rPr>
              <w:t>Vessel/Tank Internal Components</w:t>
            </w:r>
            <w:r>
              <w:rPr>
                <w:noProof/>
                <w:webHidden/>
              </w:rPr>
              <w:tab/>
            </w:r>
            <w:r>
              <w:rPr>
                <w:noProof/>
                <w:webHidden/>
              </w:rPr>
              <w:fldChar w:fldCharType="begin"/>
            </w:r>
            <w:r>
              <w:rPr>
                <w:noProof/>
                <w:webHidden/>
              </w:rPr>
              <w:instrText xml:space="preserve"> PAGEREF _Toc234328275 \h </w:instrText>
            </w:r>
            <w:r>
              <w:rPr>
                <w:noProof/>
                <w:webHidden/>
              </w:rPr>
            </w:r>
            <w:r>
              <w:rPr>
                <w:noProof/>
                <w:webHidden/>
              </w:rPr>
              <w:fldChar w:fldCharType="separate"/>
            </w:r>
            <w:r>
              <w:rPr>
                <w:noProof/>
                <w:webHidden/>
              </w:rPr>
              <w:t>4</w:t>
            </w:r>
            <w:r>
              <w:rPr>
                <w:noProof/>
                <w:webHidden/>
              </w:rPr>
              <w:fldChar w:fldCharType="end"/>
            </w:r>
          </w:hyperlink>
        </w:p>
        <w:p w14:paraId="68502510" w14:textId="50B4F13F" w:rsidR="00DD66BD" w:rsidRDefault="00DD66BD">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4328276" w:history="1">
            <w:r w:rsidRPr="00AA3959">
              <w:rPr>
                <w:rStyle w:val="Hyperlink"/>
                <w:noProof/>
              </w:rPr>
              <w:t>1.2</w:t>
            </w:r>
            <w:r>
              <w:rPr>
                <w:rFonts w:asciiTheme="minorHAnsi" w:eastAsiaTheme="minorEastAsia" w:hAnsiTheme="minorHAnsi" w:cstheme="minorBidi"/>
                <w:noProof/>
                <w:kern w:val="2"/>
                <w:sz w:val="24"/>
                <w:szCs w:val="24"/>
                <w:lang w:val="en-GB" w:eastAsia="en-GB"/>
                <w14:ligatures w14:val="standardContextual"/>
              </w:rPr>
              <w:tab/>
            </w:r>
            <w:r w:rsidRPr="00AA3959">
              <w:rPr>
                <w:rStyle w:val="Hyperlink"/>
                <w:noProof/>
              </w:rPr>
              <w:t>Mount Type</w:t>
            </w:r>
            <w:r>
              <w:rPr>
                <w:noProof/>
                <w:webHidden/>
              </w:rPr>
              <w:tab/>
            </w:r>
            <w:r>
              <w:rPr>
                <w:noProof/>
                <w:webHidden/>
              </w:rPr>
              <w:fldChar w:fldCharType="begin"/>
            </w:r>
            <w:r>
              <w:rPr>
                <w:noProof/>
                <w:webHidden/>
              </w:rPr>
              <w:instrText xml:space="preserve"> PAGEREF _Toc234328276 \h </w:instrText>
            </w:r>
            <w:r>
              <w:rPr>
                <w:noProof/>
                <w:webHidden/>
              </w:rPr>
            </w:r>
            <w:r>
              <w:rPr>
                <w:noProof/>
                <w:webHidden/>
              </w:rPr>
              <w:fldChar w:fldCharType="separate"/>
            </w:r>
            <w:r>
              <w:rPr>
                <w:noProof/>
                <w:webHidden/>
              </w:rPr>
              <w:t>5</w:t>
            </w:r>
            <w:r>
              <w:rPr>
                <w:noProof/>
                <w:webHidden/>
              </w:rPr>
              <w:fldChar w:fldCharType="end"/>
            </w:r>
          </w:hyperlink>
        </w:p>
        <w:p w14:paraId="65AAB37F" w14:textId="05C59A87" w:rsidR="00DD66BD" w:rsidRDefault="00DD66BD">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4328277" w:history="1">
            <w:r w:rsidRPr="00AA3959">
              <w:rPr>
                <w:rStyle w:val="Hyperlink"/>
                <w:noProof/>
              </w:rPr>
              <w:t>1.3</w:t>
            </w:r>
            <w:r>
              <w:rPr>
                <w:rFonts w:asciiTheme="minorHAnsi" w:eastAsiaTheme="minorEastAsia" w:hAnsiTheme="minorHAnsi" w:cstheme="minorBidi"/>
                <w:noProof/>
                <w:kern w:val="2"/>
                <w:sz w:val="24"/>
                <w:szCs w:val="24"/>
                <w:lang w:val="en-GB" w:eastAsia="en-GB"/>
                <w14:ligatures w14:val="standardContextual"/>
              </w:rPr>
              <w:tab/>
            </w:r>
            <w:r w:rsidRPr="00AA3959">
              <w:rPr>
                <w:rStyle w:val="Hyperlink"/>
                <w:noProof/>
              </w:rPr>
              <w:t>Battery Limits and Tie-In Points</w:t>
            </w:r>
            <w:r>
              <w:rPr>
                <w:noProof/>
                <w:webHidden/>
              </w:rPr>
              <w:tab/>
            </w:r>
            <w:r>
              <w:rPr>
                <w:noProof/>
                <w:webHidden/>
              </w:rPr>
              <w:fldChar w:fldCharType="begin"/>
            </w:r>
            <w:r>
              <w:rPr>
                <w:noProof/>
                <w:webHidden/>
              </w:rPr>
              <w:instrText xml:space="preserve"> PAGEREF _Toc234328277 \h </w:instrText>
            </w:r>
            <w:r>
              <w:rPr>
                <w:noProof/>
                <w:webHidden/>
              </w:rPr>
            </w:r>
            <w:r>
              <w:rPr>
                <w:noProof/>
                <w:webHidden/>
              </w:rPr>
              <w:fldChar w:fldCharType="separate"/>
            </w:r>
            <w:r>
              <w:rPr>
                <w:noProof/>
                <w:webHidden/>
              </w:rPr>
              <w:t>6</w:t>
            </w:r>
            <w:r>
              <w:rPr>
                <w:noProof/>
                <w:webHidden/>
              </w:rPr>
              <w:fldChar w:fldCharType="end"/>
            </w:r>
          </w:hyperlink>
        </w:p>
        <w:p w14:paraId="60B5036C" w14:textId="2BD2AE03" w:rsidR="00DD66BD" w:rsidRDefault="00DD66BD">
          <w:pPr>
            <w:pStyle w:val="TOC2"/>
            <w:tabs>
              <w:tab w:val="right" w:leader="dot" w:pos="10390"/>
            </w:tabs>
            <w:rPr>
              <w:rFonts w:asciiTheme="minorHAnsi" w:eastAsiaTheme="minorEastAsia" w:hAnsiTheme="minorHAnsi" w:cstheme="minorBidi"/>
              <w:noProof/>
              <w:kern w:val="2"/>
              <w:sz w:val="24"/>
              <w:szCs w:val="24"/>
              <w:lang w:val="en-GB" w:eastAsia="en-GB"/>
              <w14:ligatures w14:val="standardContextual"/>
            </w:rPr>
          </w:pPr>
          <w:hyperlink w:anchor="_Toc234328278" w:history="1">
            <w:r w:rsidRPr="00AA3959">
              <w:rPr>
                <w:rStyle w:val="Hyperlink"/>
                <w:noProof/>
              </w:rPr>
              <w:t>1.4</w:t>
            </w:r>
            <w:r>
              <w:rPr>
                <w:rFonts w:asciiTheme="minorHAnsi" w:eastAsiaTheme="minorEastAsia" w:hAnsiTheme="minorHAnsi" w:cstheme="minorBidi"/>
                <w:noProof/>
                <w:kern w:val="2"/>
                <w:sz w:val="24"/>
                <w:szCs w:val="24"/>
                <w:lang w:val="en-GB" w:eastAsia="en-GB"/>
                <w14:ligatures w14:val="standardContextual"/>
              </w:rPr>
              <w:tab/>
            </w:r>
            <w:r w:rsidRPr="00AA3959">
              <w:rPr>
                <w:rStyle w:val="Hyperlink"/>
                <w:noProof/>
              </w:rPr>
              <w:t>Motor – Equipment Linking</w:t>
            </w:r>
            <w:r>
              <w:rPr>
                <w:noProof/>
                <w:webHidden/>
              </w:rPr>
              <w:tab/>
            </w:r>
            <w:r>
              <w:rPr>
                <w:noProof/>
                <w:webHidden/>
              </w:rPr>
              <w:fldChar w:fldCharType="begin"/>
            </w:r>
            <w:r>
              <w:rPr>
                <w:noProof/>
                <w:webHidden/>
              </w:rPr>
              <w:instrText xml:space="preserve"> PAGEREF _Toc234328278 \h </w:instrText>
            </w:r>
            <w:r>
              <w:rPr>
                <w:noProof/>
                <w:webHidden/>
              </w:rPr>
            </w:r>
            <w:r>
              <w:rPr>
                <w:noProof/>
                <w:webHidden/>
              </w:rPr>
              <w:fldChar w:fldCharType="separate"/>
            </w:r>
            <w:r>
              <w:rPr>
                <w:noProof/>
                <w:webHidden/>
              </w:rPr>
              <w:t>8</w:t>
            </w:r>
            <w:r>
              <w:rPr>
                <w:noProof/>
                <w:webHidden/>
              </w:rPr>
              <w:fldChar w:fldCharType="end"/>
            </w:r>
          </w:hyperlink>
        </w:p>
        <w:p w14:paraId="752BCC2C" w14:textId="1B5142D8" w:rsidR="001B17DC" w:rsidRDefault="001B17DC">
          <w:r>
            <w:rPr>
              <w:b/>
              <w:bCs/>
              <w:noProof/>
            </w:rPr>
            <w:fldChar w:fldCharType="end"/>
          </w:r>
        </w:p>
      </w:sdtContent>
    </w:sdt>
    <w:p w14:paraId="657FBB1C" w14:textId="2E49E261" w:rsidR="00DE2681" w:rsidRPr="003248F2" w:rsidRDefault="00AD3B45" w:rsidP="003248F2">
      <w:pPr>
        <w:pStyle w:val="HeaderText"/>
      </w:pPr>
      <w:r>
        <w:br w:type="page"/>
      </w:r>
      <w:bookmarkStart w:id="2" w:name="_Toc163657266"/>
      <w:r w:rsidR="00A12BA2" w:rsidRPr="003248F2">
        <w:lastRenderedPageBreak/>
        <w:t>Introduction</w:t>
      </w:r>
      <w:bookmarkEnd w:id="2"/>
    </w:p>
    <w:p w14:paraId="01CB2727" w14:textId="4F6545CA" w:rsidR="00DD66BD" w:rsidRPr="00DD66BD" w:rsidRDefault="00DD66BD" w:rsidP="00E92A2D">
      <w:pPr>
        <w:pStyle w:val="BodyText"/>
        <w:rPr>
          <w:lang w:eastAsia="en-GB"/>
        </w:rPr>
      </w:pPr>
      <w:r w:rsidRPr="00DD66BD">
        <w:rPr>
          <w:lang w:eastAsia="en-GB"/>
        </w:rPr>
        <w:t>This document looks at the gaps between the plant modelling supported by DISC DEXPI Profile 0.6.x DEXPI XM 2.0 (DEXPI XML) vs DISC DEXPI Profile for DEXPI 1.3.1</w:t>
      </w:r>
      <w:r>
        <w:rPr>
          <w:lang w:eastAsia="en-GB"/>
        </w:rPr>
        <w:t>/1.4</w:t>
      </w:r>
      <w:r w:rsidRPr="00DD66BD">
        <w:rPr>
          <w:lang w:eastAsia="en-GB"/>
        </w:rPr>
        <w:t xml:space="preserve"> (Proteus XML 4.2.1).</w:t>
      </w:r>
    </w:p>
    <w:p w14:paraId="496A8EC1" w14:textId="0B822165" w:rsidR="00DD66BD" w:rsidRPr="00DD66BD" w:rsidRDefault="00DD66BD" w:rsidP="00E92A2D">
      <w:pPr>
        <w:pStyle w:val="BodyText"/>
        <w:rPr>
          <w:lang w:eastAsia="en-GB"/>
        </w:rPr>
      </w:pPr>
      <w:r>
        <w:rPr>
          <w:lang w:eastAsia="en-GB"/>
        </w:rPr>
        <w:t xml:space="preserve">At a high level the change from DEXPI 1.4 to DEXPI 2.0 type profile </w:t>
      </w:r>
    </w:p>
    <w:p w14:paraId="688B014E" w14:textId="5F9E02B3" w:rsidR="006A480C" w:rsidRDefault="006A480C" w:rsidP="006A480C">
      <w:pPr>
        <w:pStyle w:val="Heading1"/>
      </w:pPr>
      <w:bookmarkStart w:id="3" w:name="_Toc206489121"/>
      <w:bookmarkStart w:id="4" w:name="_Toc234328274"/>
      <w:r>
        <w:t>Gaps</w:t>
      </w:r>
      <w:bookmarkEnd w:id="3"/>
      <w:bookmarkEnd w:id="4"/>
    </w:p>
    <w:p w14:paraId="37BDEEAB" w14:textId="2FE8A659" w:rsidR="006A480C" w:rsidRDefault="006A480C" w:rsidP="00EB31F9">
      <w:pPr>
        <w:pStyle w:val="BodyText"/>
      </w:pPr>
      <w:r w:rsidRPr="006A480C">
        <w:t>The following sections detail the gaps that were identified as being within the scope of this project, including the findings from subsequent investigations and the responses or resolutions applied. These responses may have included requests to modify the DEXPI standard submitted via the Content Team issue list, issues that were resolved through the adoption of DEXPI 2.0 and are therefore no longer applicable, or cases where further analysis determined that an initially perceived issue was not, in fact, an issue.</w:t>
      </w:r>
    </w:p>
    <w:p w14:paraId="216F0E46" w14:textId="7FE5EA71" w:rsidR="001C60B2" w:rsidRDefault="001C60B2">
      <w:pPr>
        <w:rPr>
          <w:b/>
          <w:bCs/>
          <w:sz w:val="24"/>
          <w:szCs w:val="24"/>
        </w:rPr>
      </w:pPr>
      <w:bookmarkStart w:id="5" w:name="_Toc206489122"/>
      <w:r>
        <w:br w:type="page"/>
      </w:r>
    </w:p>
    <w:p w14:paraId="10453090" w14:textId="7FE5EA71" w:rsidR="00E14ACB" w:rsidRDefault="00B6677D" w:rsidP="001C60B2">
      <w:pPr>
        <w:pStyle w:val="Heading2"/>
      </w:pPr>
      <w:bookmarkStart w:id="6" w:name="_Toc163657272"/>
      <w:bookmarkStart w:id="7" w:name="_Toc234328275"/>
      <w:bookmarkEnd w:id="5"/>
      <w:r>
        <w:lastRenderedPageBreak/>
        <w:t>Vessel/Tank</w:t>
      </w:r>
      <w:r w:rsidR="0007321C">
        <w:t xml:space="preserve"> Internal</w:t>
      </w:r>
      <w:r>
        <w:t xml:space="preserve"> Components</w:t>
      </w:r>
      <w:bookmarkEnd w:id="6"/>
      <w:bookmarkEnd w:id="7"/>
    </w:p>
    <w:p w14:paraId="2D734E03" w14:textId="3F4A81B6" w:rsidR="001C60B2" w:rsidRPr="006A5823" w:rsidRDefault="001C60B2" w:rsidP="00EB31F9">
      <w:pPr>
        <w:pStyle w:val="BodyText"/>
      </w:pPr>
      <w:r>
        <w:t xml:space="preserve">In the DISC project, a decision was made to exclude vessel internals from the modelling and requirements definition, as these components are typically detailed in documents such as the General Arrangement drawing. </w:t>
      </w:r>
      <w:r w:rsidR="00802DB3">
        <w:t>It was then</w:t>
      </w:r>
      <w:r>
        <w:t xml:space="preserve"> determined that vessel/tank internal components are an essential part of the P&amp;ID and </w:t>
      </w:r>
      <w:r w:rsidR="00802DB3">
        <w:t>needed to be</w:t>
      </w:r>
      <w:r>
        <w:t xml:space="preserve"> included in the DEXPI transfer</w:t>
      </w:r>
      <w:r w:rsidR="00802DB3">
        <w:t>.</w:t>
      </w:r>
    </w:p>
    <w:p w14:paraId="16F7652E" w14:textId="6F2E457A" w:rsidR="00B6677D" w:rsidRDefault="001C60B2" w:rsidP="00EB31F9">
      <w:pPr>
        <w:pStyle w:val="BodyText"/>
      </w:pPr>
      <w:r w:rsidRPr="001C60B2">
        <w:rPr>
          <w:noProof/>
        </w:rPr>
        <w:drawing>
          <wp:inline distT="0" distB="0" distL="0" distR="0" wp14:anchorId="5D2C407F" wp14:editId="595A9608">
            <wp:extent cx="5567433" cy="3034251"/>
            <wp:effectExtent l="19050" t="19050" r="14605" b="13970"/>
            <wp:docPr id="1486306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306483" name="Picture 1" descr="A screenshot of a computer&#10;&#10;AI-generated content may be incorrect."/>
                    <pic:cNvPicPr/>
                  </pic:nvPicPr>
                  <pic:blipFill>
                    <a:blip r:embed="rId11"/>
                    <a:stretch>
                      <a:fillRect/>
                    </a:stretch>
                  </pic:blipFill>
                  <pic:spPr>
                    <a:xfrm>
                      <a:off x="0" y="0"/>
                      <a:ext cx="5578228" cy="3040134"/>
                    </a:xfrm>
                    <a:prstGeom prst="rect">
                      <a:avLst/>
                    </a:prstGeom>
                    <a:ln>
                      <a:solidFill>
                        <a:schemeClr val="accent1"/>
                      </a:solidFill>
                    </a:ln>
                  </pic:spPr>
                </pic:pic>
              </a:graphicData>
            </a:graphic>
          </wp:inline>
        </w:drawing>
      </w:r>
    </w:p>
    <w:p w14:paraId="05062BC1" w14:textId="7C5AD020" w:rsidR="000B4971" w:rsidRDefault="00B6677D" w:rsidP="00785362">
      <w:pPr>
        <w:pStyle w:val="Caption"/>
      </w:pPr>
      <w:r>
        <w:t xml:space="preserve">Figure </w:t>
      </w:r>
      <w:fldSimple w:instr=" SEQ Figure \* ARABIC ">
        <w:r w:rsidR="00DD66BD">
          <w:rPr>
            <w:noProof/>
          </w:rPr>
          <w:t>1</w:t>
        </w:r>
      </w:fldSimple>
      <w:r>
        <w:t xml:space="preserve">: </w:t>
      </w:r>
      <w:r w:rsidR="001C60B2">
        <w:t xml:space="preserve">Proposal for </w:t>
      </w:r>
      <w:r>
        <w:t xml:space="preserve">Vessel/Tank Internal </w:t>
      </w:r>
      <w:r w:rsidR="001C60B2">
        <w:t>c</w:t>
      </w:r>
      <w:r>
        <w:t>omponent</w:t>
      </w:r>
      <w:r w:rsidR="001C60B2">
        <w:t xml:space="preserve"> modelling</w:t>
      </w:r>
      <w:r>
        <w:t>.</w:t>
      </w:r>
    </w:p>
    <w:p w14:paraId="22F7E391" w14:textId="77777777" w:rsidR="001C60B2" w:rsidRPr="00EB31F9" w:rsidRDefault="001C60B2" w:rsidP="00432322">
      <w:pPr>
        <w:rPr>
          <w:rStyle w:val="Emphasis"/>
        </w:rPr>
      </w:pPr>
      <w:r w:rsidRPr="00EB31F9">
        <w:rPr>
          <w:rStyle w:val="Emphasis"/>
        </w:rPr>
        <w:t xml:space="preserve">Resolution: </w:t>
      </w:r>
    </w:p>
    <w:p w14:paraId="75E2D180" w14:textId="77777777" w:rsidR="001C60B2" w:rsidRDefault="001C60B2" w:rsidP="00EB31F9">
      <w:pPr>
        <w:pStyle w:val="BodyText"/>
        <w:numPr>
          <w:ilvl w:val="0"/>
          <w:numId w:val="19"/>
        </w:numPr>
      </w:pPr>
      <w:r>
        <w:t xml:space="preserve">The model has been added to the DISC DEXPI profile and requirements document. </w:t>
      </w:r>
    </w:p>
    <w:p w14:paraId="2E675096" w14:textId="149885B1" w:rsidR="001C60B2" w:rsidRDefault="001C60B2" w:rsidP="00EB31F9">
      <w:pPr>
        <w:pStyle w:val="BodyText"/>
        <w:numPr>
          <w:ilvl w:val="0"/>
          <w:numId w:val="19"/>
        </w:numPr>
      </w:pPr>
      <w:r>
        <w:t xml:space="preserve">An example using the Vortex breaker was added to the </w:t>
      </w:r>
      <w:r w:rsidR="008A659F">
        <w:t>Blueprint</w:t>
      </w:r>
      <w:r>
        <w:t xml:space="preserve"> files.</w:t>
      </w:r>
    </w:p>
    <w:p w14:paraId="16BAEEEA" w14:textId="397FBF62" w:rsidR="001C60B2" w:rsidRDefault="001C60B2" w:rsidP="00EB31F9">
      <w:pPr>
        <w:pStyle w:val="BodyText"/>
        <w:numPr>
          <w:ilvl w:val="0"/>
          <w:numId w:val="19"/>
        </w:numPr>
      </w:pPr>
      <w:r>
        <w:t xml:space="preserve">A proposal has been submitted to the DEXPI content team representing the discussions during the workshops and other technical meetings within the project. </w:t>
      </w:r>
    </w:p>
    <w:p w14:paraId="00881F71" w14:textId="77777777" w:rsidR="001C60B2" w:rsidRDefault="001C60B2" w:rsidP="00432322"/>
    <w:p w14:paraId="53116FEB" w14:textId="737787A0" w:rsidR="001C60B2" w:rsidRDefault="001C60B2" w:rsidP="00432322">
      <w:r>
        <w:t xml:space="preserve">Issue 85: </w:t>
      </w:r>
      <w:hyperlink r:id="rId12" w:history="1">
        <w:r w:rsidR="00EB31F9" w:rsidRPr="00EE3027">
          <w:rPr>
            <w:rStyle w:val="Hyperlink"/>
          </w:rPr>
          <w:t>https://gitlab.com/dexpi/content-team-project/-/issues/85</w:t>
        </w:r>
      </w:hyperlink>
    </w:p>
    <w:p w14:paraId="6B0FBC6F" w14:textId="77777777" w:rsidR="00EB31F9" w:rsidRPr="001C60B2" w:rsidRDefault="00EB31F9" w:rsidP="00432322"/>
    <w:p w14:paraId="2DFC5B4C" w14:textId="63BFABC3" w:rsidR="001C60B2" w:rsidRDefault="001C60B2">
      <w:pPr>
        <w:rPr>
          <w:b/>
          <w:bCs/>
        </w:rPr>
      </w:pPr>
      <w:bookmarkStart w:id="8" w:name="_Toc163657273"/>
      <w:r>
        <w:br w:type="page"/>
      </w:r>
    </w:p>
    <w:p w14:paraId="40E9837F" w14:textId="63BFABC3" w:rsidR="001C60B2" w:rsidRPr="006B27C9" w:rsidRDefault="001C60B2" w:rsidP="001C60B2">
      <w:pPr>
        <w:pStyle w:val="Heading2"/>
      </w:pPr>
      <w:bookmarkStart w:id="9" w:name="_Toc206489125"/>
      <w:bookmarkStart w:id="10" w:name="_Toc234328276"/>
      <w:r>
        <w:lastRenderedPageBreak/>
        <w:t>Mount Type</w:t>
      </w:r>
      <w:bookmarkEnd w:id="9"/>
      <w:bookmarkEnd w:id="10"/>
    </w:p>
    <w:p w14:paraId="59667CF2" w14:textId="77777777" w:rsidR="001C60B2" w:rsidRDefault="001C60B2" w:rsidP="00432322">
      <w:r>
        <w:t>Mount class DISC proposal recently approved for addition to DEXPI specification.</w:t>
      </w:r>
    </w:p>
    <w:p w14:paraId="4BD439A3" w14:textId="250088B4" w:rsidR="001C60B2" w:rsidRDefault="001C60B2" w:rsidP="00EB31F9">
      <w:pPr>
        <w:pStyle w:val="BodyText"/>
      </w:pPr>
      <w:r>
        <w:t xml:space="preserve">This class supports the mounting connection between instrument and equipment type and can be assigned as a sensing location for the </w:t>
      </w:r>
      <w:proofErr w:type="spellStart"/>
      <w:r>
        <w:t>ProcessSignalGeneratingFunction</w:t>
      </w:r>
      <w:proofErr w:type="spellEnd"/>
      <w:r>
        <w:t>.</w:t>
      </w:r>
      <w:r w:rsidR="00802DB3">
        <w:t xml:space="preserve"> It was determined that this new class type should be used in the DISC DEXPI modelling requirements.</w:t>
      </w:r>
    </w:p>
    <w:p w14:paraId="1090F8EA" w14:textId="77777777" w:rsidR="00432322" w:rsidRDefault="001C60B2" w:rsidP="00EB31F9">
      <w:pPr>
        <w:pStyle w:val="BodyText"/>
      </w:pPr>
      <w:r>
        <w:t xml:space="preserve"> </w:t>
      </w:r>
      <w:r>
        <w:rPr>
          <w:noProof/>
        </w:rPr>
        <w:drawing>
          <wp:inline distT="0" distB="0" distL="0" distR="0" wp14:anchorId="191C1114" wp14:editId="51AA2760">
            <wp:extent cx="4723075" cy="1650806"/>
            <wp:effectExtent l="0" t="0" r="1905" b="6985"/>
            <wp:docPr id="350459481" name="Grafik 12" descr="A diagram of a company&#10;&#10;Description automatically generated">
              <a:extLst xmlns:a="http://schemas.openxmlformats.org/drawingml/2006/main">
                <a:ext uri="{FF2B5EF4-FFF2-40B4-BE49-F238E27FC236}">
                  <a16:creationId xmlns:a16="http://schemas.microsoft.com/office/drawing/2014/main" id="{4FFE33F5-D7F6-2C20-7710-2A448152E0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descr="A diagram of a company&#10;&#10;Description automatically generated">
                      <a:extLst>
                        <a:ext uri="{FF2B5EF4-FFF2-40B4-BE49-F238E27FC236}">
                          <a16:creationId xmlns:a16="http://schemas.microsoft.com/office/drawing/2014/main" id="{4FFE33F5-D7F6-2C20-7710-2A448152E078}"/>
                        </a:ext>
                      </a:extLst>
                    </pic:cNvPr>
                    <pic:cNvPicPr>
                      <a:picLocks noChangeAspect="1"/>
                    </pic:cNvPicPr>
                  </pic:nvPicPr>
                  <pic:blipFill>
                    <a:blip r:embed="rId13"/>
                    <a:stretch>
                      <a:fillRect/>
                    </a:stretch>
                  </pic:blipFill>
                  <pic:spPr>
                    <a:xfrm>
                      <a:off x="0" y="0"/>
                      <a:ext cx="4763662" cy="1664992"/>
                    </a:xfrm>
                    <a:prstGeom prst="rect">
                      <a:avLst/>
                    </a:prstGeom>
                  </pic:spPr>
                </pic:pic>
              </a:graphicData>
            </a:graphic>
          </wp:inline>
        </w:drawing>
      </w:r>
    </w:p>
    <w:p w14:paraId="27B4075F" w14:textId="790A9074" w:rsidR="001C60B2" w:rsidRDefault="00432322" w:rsidP="00432322">
      <w:pPr>
        <w:pStyle w:val="Caption"/>
      </w:pPr>
      <w:r>
        <w:t xml:space="preserve">Figure </w:t>
      </w:r>
      <w:fldSimple w:instr=" SEQ Figure \* ARABIC ">
        <w:r w:rsidR="00DD66BD">
          <w:rPr>
            <w:noProof/>
          </w:rPr>
          <w:t>2</w:t>
        </w:r>
      </w:fldSimple>
      <w:r>
        <w:t>:</w:t>
      </w:r>
      <w:r w:rsidRPr="001532B3">
        <w:t>New DEXPI Mount class</w:t>
      </w:r>
    </w:p>
    <w:p w14:paraId="5D1C0781" w14:textId="77777777" w:rsidR="00432322" w:rsidRDefault="00432322" w:rsidP="00432322">
      <w:pPr>
        <w:keepNext/>
      </w:pPr>
      <w:r w:rsidRPr="00432322">
        <w:rPr>
          <w:noProof/>
        </w:rPr>
        <w:drawing>
          <wp:inline distT="0" distB="0" distL="0" distR="0" wp14:anchorId="05F4D3F1" wp14:editId="398E2ABF">
            <wp:extent cx="3204376" cy="2568739"/>
            <wp:effectExtent l="0" t="0" r="0" b="3175"/>
            <wp:docPr id="198543651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36513" name="Picture 1" descr="A diagram of a process&#10;&#10;AI-generated content may be incorrect."/>
                    <pic:cNvPicPr/>
                  </pic:nvPicPr>
                  <pic:blipFill>
                    <a:blip r:embed="rId14"/>
                    <a:stretch>
                      <a:fillRect/>
                    </a:stretch>
                  </pic:blipFill>
                  <pic:spPr>
                    <a:xfrm>
                      <a:off x="0" y="0"/>
                      <a:ext cx="3210212" cy="2573417"/>
                    </a:xfrm>
                    <a:prstGeom prst="rect">
                      <a:avLst/>
                    </a:prstGeom>
                  </pic:spPr>
                </pic:pic>
              </a:graphicData>
            </a:graphic>
          </wp:inline>
        </w:drawing>
      </w:r>
    </w:p>
    <w:p w14:paraId="6FEFB823" w14:textId="4E7B4A76" w:rsidR="00432322" w:rsidRPr="00432322" w:rsidRDefault="00432322" w:rsidP="00432322">
      <w:pPr>
        <w:pStyle w:val="Caption"/>
      </w:pPr>
      <w:r>
        <w:t xml:space="preserve">Figure </w:t>
      </w:r>
      <w:fldSimple w:instr=" SEQ Figure \* ARABIC ">
        <w:r w:rsidR="00DD66BD">
          <w:rPr>
            <w:noProof/>
          </w:rPr>
          <w:t>3</w:t>
        </w:r>
      </w:fldSimple>
      <w:r>
        <w:t>: DISC DEXPI Mounted modelling approach</w:t>
      </w:r>
    </w:p>
    <w:p w14:paraId="43363F5B" w14:textId="1ACDC042" w:rsidR="001C60B2" w:rsidRPr="00EB31F9" w:rsidRDefault="00432322" w:rsidP="00EB31F9">
      <w:pPr>
        <w:pStyle w:val="BodyText"/>
        <w:rPr>
          <w:rStyle w:val="Emphasis"/>
        </w:rPr>
      </w:pPr>
      <w:r w:rsidRPr="00EB31F9">
        <w:rPr>
          <w:rStyle w:val="Emphasis"/>
        </w:rPr>
        <w:t>Resolution</w:t>
      </w:r>
      <w:r w:rsidR="001C60B2" w:rsidRPr="00EB31F9">
        <w:rPr>
          <w:rStyle w:val="Emphasis"/>
        </w:rPr>
        <w:t>:</w:t>
      </w:r>
    </w:p>
    <w:p w14:paraId="7C682587" w14:textId="7A701DBC" w:rsidR="00432322" w:rsidRPr="00EB31F9" w:rsidRDefault="00432322" w:rsidP="00EB31F9">
      <w:pPr>
        <w:pStyle w:val="BodyText"/>
        <w:numPr>
          <w:ilvl w:val="0"/>
          <w:numId w:val="20"/>
        </w:numPr>
      </w:pPr>
      <w:bookmarkStart w:id="11" w:name="_Toc206489126"/>
      <w:r w:rsidRPr="00EB31F9">
        <w:t xml:space="preserve">The use of the new Mount type was discussed, and this class was evaluated for modelling instruments mounted directly on equipment, as shown on the P&amp;ID. However, adopting this approach required the additional use of elements from the </w:t>
      </w:r>
      <w:proofErr w:type="spellStart"/>
      <w:r w:rsidRPr="00EB31F9">
        <w:t>ProcessSignalGeneratingFunction</w:t>
      </w:r>
      <w:proofErr w:type="spellEnd"/>
      <w:r w:rsidRPr="00EB31F9">
        <w:t xml:space="preserve"> instrument sub-model. This introduced a deviation from the overall “simplified” instrumentation modelling approach and would have resulted in a special-case solution applicable only to this specific instrumentation connection type. It was therefore decided that the previous project modelling approach would continue to be used.</w:t>
      </w:r>
    </w:p>
    <w:p w14:paraId="215FF1FD" w14:textId="5F655A28" w:rsidR="00432322" w:rsidRDefault="00F12F0A" w:rsidP="00EB31F9">
      <w:pPr>
        <w:pStyle w:val="BodyText"/>
        <w:numPr>
          <w:ilvl w:val="0"/>
          <w:numId w:val="20"/>
        </w:numPr>
      </w:pPr>
      <w:r>
        <w:t>It is recommended to use the Mount class type modelling approach once the overall Instrumentation model is acceptable for use on NCS P&amp;IDs.</w:t>
      </w:r>
    </w:p>
    <w:p w14:paraId="2A095610" w14:textId="659B6A09" w:rsidR="00432322" w:rsidRDefault="00432322" w:rsidP="00EB31F9">
      <w:pPr>
        <w:pStyle w:val="BodyText"/>
        <w:numPr>
          <w:ilvl w:val="0"/>
          <w:numId w:val="20"/>
        </w:numPr>
      </w:pPr>
      <w:r>
        <w:t xml:space="preserve">An example of this model was included in the </w:t>
      </w:r>
      <w:r w:rsidR="008A659F">
        <w:t>Blueprint</w:t>
      </w:r>
      <w:r>
        <w:t xml:space="preserve"> files.</w:t>
      </w:r>
    </w:p>
    <w:p w14:paraId="108AE404" w14:textId="77777777" w:rsidR="00432322" w:rsidRDefault="00432322">
      <w:r>
        <w:rPr>
          <w:b/>
          <w:bCs/>
        </w:rPr>
        <w:br w:type="page"/>
      </w:r>
    </w:p>
    <w:p w14:paraId="5368F802" w14:textId="3D78DC9F" w:rsidR="001C60B2" w:rsidRDefault="001C60B2" w:rsidP="001C60B2">
      <w:pPr>
        <w:pStyle w:val="Heading2"/>
      </w:pPr>
      <w:bookmarkStart w:id="12" w:name="_Toc206489128"/>
      <w:bookmarkStart w:id="13" w:name="_Toc234328277"/>
      <w:bookmarkEnd w:id="11"/>
      <w:r>
        <w:lastRenderedPageBreak/>
        <w:t>Battery Limits and Tie-In Points</w:t>
      </w:r>
      <w:bookmarkEnd w:id="12"/>
      <w:bookmarkEnd w:id="13"/>
    </w:p>
    <w:p w14:paraId="7CFF44DB" w14:textId="77777777" w:rsidR="001C60B2" w:rsidRDefault="001C60B2" w:rsidP="00EB31F9">
      <w:pPr>
        <w:pStyle w:val="BodyText"/>
      </w:pPr>
      <w:r>
        <w:t>Battery Limits define the boundary between plant owner responsibility and external entity responsibility. Tie-In Points defines the boundary between new and existing systems, defining the scope of a project.</w:t>
      </w:r>
    </w:p>
    <w:p w14:paraId="6801877B" w14:textId="608AC736" w:rsidR="001C60B2" w:rsidRDefault="001C60B2" w:rsidP="00EB31F9">
      <w:pPr>
        <w:pStyle w:val="BodyText"/>
      </w:pPr>
      <w:r>
        <w:t>Transfer of Battery Limits and Tie-In Points</w:t>
      </w:r>
      <w:r w:rsidR="00802DB3">
        <w:t xml:space="preserve"> information was </w:t>
      </w:r>
      <w:r>
        <w:t>identified as a gap.</w:t>
      </w:r>
    </w:p>
    <w:p w14:paraId="1DB778B1" w14:textId="4DC503B3" w:rsidR="001C60B2" w:rsidRDefault="00EB31F9" w:rsidP="00EB31F9">
      <w:pPr>
        <w:pStyle w:val="BodyText"/>
        <w:rPr>
          <w:rStyle w:val="Emphasis"/>
        </w:rPr>
      </w:pPr>
      <w:r w:rsidRPr="00EB31F9">
        <w:rPr>
          <w:rStyle w:val="Emphasis"/>
        </w:rPr>
        <w:t>Resolution</w:t>
      </w:r>
      <w:r w:rsidR="001C60B2" w:rsidRPr="00EB31F9">
        <w:rPr>
          <w:rStyle w:val="Emphasis"/>
        </w:rPr>
        <w:t>:</w:t>
      </w:r>
    </w:p>
    <w:p w14:paraId="0ED0A46A" w14:textId="7E10157B" w:rsidR="0025011E" w:rsidRPr="0025011E" w:rsidRDefault="0025011E" w:rsidP="0025011E">
      <w:pPr>
        <w:pStyle w:val="BodyText"/>
      </w:pPr>
      <w:r w:rsidRPr="0025011E">
        <w:t>The gap referred to as the Battery Limits and Tie-In Points issue was reviewed in detail, and it was determined that it actually comprises two distinct but related issues.</w:t>
      </w:r>
    </w:p>
    <w:p w14:paraId="754034B2" w14:textId="77777777" w:rsidR="0025011E" w:rsidRDefault="0025011E" w:rsidP="0025011E">
      <w:pPr>
        <w:pStyle w:val="BodyText"/>
      </w:pPr>
      <w:r w:rsidRPr="0025011E">
        <w:rPr>
          <w:rStyle w:val="Strong"/>
        </w:rPr>
        <w:t>1. Tie-in point identification</w:t>
      </w:r>
      <w:r w:rsidRPr="0025011E">
        <w:rPr>
          <w:rStyle w:val="Strong"/>
        </w:rPr>
        <w:br/>
      </w:r>
      <w:r w:rsidRPr="0025011E">
        <w:t>The first issue concerns the identification of tie-in points, where there is a need to clearly define designated locations on existing pipelines or plant systems at which new piping, lines, or equipment will physically connect. These tie-in points are typically documented in dedicated lists and linked to detailed information that must be coordinated to ensure a seamless connection during installation.</w:t>
      </w:r>
    </w:p>
    <w:p w14:paraId="5BA1FD7F" w14:textId="47686C05" w:rsidR="0025011E" w:rsidRDefault="0025011E" w:rsidP="0025011E">
      <w:pPr>
        <w:pStyle w:val="BodyText"/>
      </w:pPr>
      <w:r>
        <w:t xml:space="preserve">It was determined that tie-in points can be considered as a type of ‘break’ </w:t>
      </w:r>
      <w:proofErr w:type="spellStart"/>
      <w:r>
        <w:t>inline</w:t>
      </w:r>
      <w:proofErr w:type="spellEnd"/>
      <w:r>
        <w:t xml:space="preserve"> with the existing property break of the line. It was during the discussion of a ‘break’ type solution for the tie-in that an additional challenge with how to manage multiple property breaks at the same location using a single symbol was also brought into the discussion resulting in a new overall solution for property breaks that could now be supported with the DEXPI 2.0 format.</w:t>
      </w:r>
    </w:p>
    <w:p w14:paraId="32FD7E61" w14:textId="77777777" w:rsidR="0025011E" w:rsidRDefault="0025011E" w:rsidP="0025011E">
      <w:pPr>
        <w:pStyle w:val="BodyText"/>
        <w:keepNext/>
      </w:pPr>
      <w:r w:rsidRPr="0025011E">
        <w:rPr>
          <w:noProof/>
        </w:rPr>
        <w:drawing>
          <wp:inline distT="0" distB="0" distL="0" distR="0" wp14:anchorId="13AA192C" wp14:editId="2D283FE1">
            <wp:extent cx="6629797" cy="3590925"/>
            <wp:effectExtent l="19050" t="19050" r="19050" b="9525"/>
            <wp:docPr id="89886468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64685" name="Picture 1" descr="A diagram of a data flow&#10;&#10;AI-generated content may be incorrect."/>
                    <pic:cNvPicPr/>
                  </pic:nvPicPr>
                  <pic:blipFill>
                    <a:blip r:embed="rId15"/>
                    <a:stretch>
                      <a:fillRect/>
                    </a:stretch>
                  </pic:blipFill>
                  <pic:spPr>
                    <a:xfrm>
                      <a:off x="0" y="0"/>
                      <a:ext cx="6675875" cy="3615882"/>
                    </a:xfrm>
                    <a:prstGeom prst="rect">
                      <a:avLst/>
                    </a:prstGeom>
                    <a:ln>
                      <a:solidFill>
                        <a:schemeClr val="accent1"/>
                      </a:solidFill>
                    </a:ln>
                  </pic:spPr>
                </pic:pic>
              </a:graphicData>
            </a:graphic>
          </wp:inline>
        </w:drawing>
      </w:r>
    </w:p>
    <w:p w14:paraId="3C358062" w14:textId="217B356A" w:rsidR="0025011E" w:rsidRDefault="0025011E" w:rsidP="0025011E">
      <w:pPr>
        <w:pStyle w:val="Caption"/>
      </w:pPr>
      <w:r>
        <w:t xml:space="preserve">Figure </w:t>
      </w:r>
      <w:fldSimple w:instr=" SEQ Figure \* ARABIC ">
        <w:r w:rsidR="00DD66BD">
          <w:rPr>
            <w:noProof/>
          </w:rPr>
          <w:t>4</w:t>
        </w:r>
      </w:fldSimple>
      <w:r>
        <w:t>:PropertyBreak proposal</w:t>
      </w:r>
    </w:p>
    <w:p w14:paraId="5233A8A3" w14:textId="0B502AEB" w:rsidR="0025011E" w:rsidRDefault="0025011E" w:rsidP="0025011E">
      <w:pPr>
        <w:pStyle w:val="BodyText"/>
      </w:pPr>
      <w:r>
        <w:t>This proposal</w:t>
      </w:r>
      <w:r w:rsidRPr="00867172">
        <w:t xml:space="preserve"> has been raised with the DEXPI Content Team.</w:t>
      </w:r>
    </w:p>
    <w:p w14:paraId="22D94FE1" w14:textId="7FFD3748" w:rsidR="0025011E" w:rsidRDefault="0025011E" w:rsidP="0025011E">
      <w:pPr>
        <w:pStyle w:val="BodyText"/>
      </w:pPr>
      <w:r>
        <w:t xml:space="preserve">Issue 88: </w:t>
      </w:r>
      <w:hyperlink r:id="rId16" w:history="1">
        <w:r w:rsidRPr="00EE3027">
          <w:rPr>
            <w:rStyle w:val="Hyperlink"/>
          </w:rPr>
          <w:t>https://gitlab.com/dexpi/content-team-project/-/issues/88</w:t>
        </w:r>
      </w:hyperlink>
    </w:p>
    <w:p w14:paraId="71FFE56A" w14:textId="6CADA125" w:rsidR="0025011E" w:rsidRDefault="0025011E" w:rsidP="0025011E">
      <w:pPr>
        <w:pStyle w:val="BodyText"/>
      </w:pPr>
      <w:r>
        <w:t xml:space="preserve">The new model has been incorporated into the </w:t>
      </w:r>
      <w:r w:rsidR="008A659F">
        <w:t>Blueprint</w:t>
      </w:r>
      <w:r>
        <w:t xml:space="preserve"> files.</w:t>
      </w:r>
    </w:p>
    <w:p w14:paraId="0ECD392B" w14:textId="77777777" w:rsidR="00802DB3" w:rsidRPr="0025011E" w:rsidRDefault="00802DB3" w:rsidP="0025011E">
      <w:pPr>
        <w:pStyle w:val="BodyText"/>
      </w:pPr>
    </w:p>
    <w:p w14:paraId="3B3287BA" w14:textId="77777777" w:rsidR="0025011E" w:rsidRPr="0025011E" w:rsidRDefault="0025011E" w:rsidP="0025011E">
      <w:pPr>
        <w:pStyle w:val="BodyText"/>
      </w:pPr>
      <w:r w:rsidRPr="0025011E">
        <w:rPr>
          <w:rStyle w:val="Strong"/>
        </w:rPr>
        <w:lastRenderedPageBreak/>
        <w:t>2. Package boundary boxes (scope / battery limits)</w:t>
      </w:r>
      <w:r w:rsidRPr="0025011E">
        <w:rPr>
          <w:rStyle w:val="Strong"/>
        </w:rPr>
        <w:br/>
      </w:r>
      <w:r w:rsidRPr="0025011E">
        <w:t>The second issue relates to the representation of package boundary boxes, also referred to as scope or battery limits. The key functionality that a package boundary must represent includes:</w:t>
      </w:r>
    </w:p>
    <w:p w14:paraId="1C8DB62D" w14:textId="77777777" w:rsidR="0025011E" w:rsidRPr="0025011E" w:rsidRDefault="0025011E" w:rsidP="0025011E">
      <w:pPr>
        <w:pStyle w:val="BodyText"/>
        <w:numPr>
          <w:ilvl w:val="0"/>
          <w:numId w:val="27"/>
        </w:numPr>
      </w:pPr>
      <w:r w:rsidRPr="0025011E">
        <w:t>A package identifier — typically the main package equipment name — that enables users to navigate to detailed information for the package. It is expected that the intelligent engineering tool will support hyperlinking between this identifier and all relevant sub-elements and associated documentation.</w:t>
      </w:r>
    </w:p>
    <w:p w14:paraId="4F9C7A63" w14:textId="77777777" w:rsidR="0025011E" w:rsidRDefault="0025011E" w:rsidP="0025011E">
      <w:pPr>
        <w:pStyle w:val="BodyText"/>
        <w:numPr>
          <w:ilvl w:val="0"/>
          <w:numId w:val="27"/>
        </w:numPr>
      </w:pPr>
      <w:r w:rsidRPr="0025011E">
        <w:t>Uniquely identifiable connection points — defining where the package boundary interfaces with existing facility systems or other owned parts of the plant. These connection points should display their identifiers and, where relevant, their sizes. The intelligent engineering tool is also expected to store information associated with each connection point, including references to vendor or sub-vendor drawings that describe the interface on the opposing side.</w:t>
      </w:r>
      <w:bookmarkStart w:id="14" w:name="_Toc206489129"/>
    </w:p>
    <w:p w14:paraId="4D11E27A" w14:textId="77777777" w:rsidR="00406789" w:rsidRDefault="00406789" w:rsidP="00406789">
      <w:pPr>
        <w:pStyle w:val="BodyText"/>
        <w:rPr>
          <w:lang w:val="en-US"/>
        </w:rPr>
      </w:pPr>
      <w:r w:rsidRPr="00406789">
        <w:t>A DISC-specific solution has been defined to address the requirements for package boundaries. However, the full set of information that should be captured and represented by the package boundary has not yet been comprehensively defined. As such, this solution should be considered an initial implementation and revisited at a later stage to validate its completeness and to identify whether additional functionality or features are required to address any remaining gaps.</w:t>
      </w:r>
      <w:r>
        <w:t xml:space="preserve"> </w:t>
      </w:r>
      <w:r w:rsidRPr="00406789">
        <w:rPr>
          <w:lang w:val="en-US"/>
        </w:rPr>
        <w:t>In addition, the DEXPI class elements used in this temporary solution may not be fully consistent with the overall DEXPI information modelling approach and should therefore also be reviewed and reassessed.</w:t>
      </w:r>
    </w:p>
    <w:p w14:paraId="759F1DF9" w14:textId="04228BD9" w:rsidR="00406789" w:rsidRDefault="00406789">
      <w:pPr>
        <w:rPr>
          <w:lang w:val="en-GB"/>
        </w:rPr>
      </w:pPr>
      <w:r>
        <w:t xml:space="preserve">Refer: </w:t>
      </w:r>
      <w:r w:rsidR="003C178F">
        <w:t xml:space="preserve"> </w:t>
      </w:r>
      <w:r w:rsidR="003C178F">
        <w:object w:dxaOrig="1549" w:dyaOrig="1004" w14:anchorId="027CAD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50.25pt" o:ole="">
            <v:imagedata r:id="rId17" o:title=""/>
          </v:shape>
          <o:OLEObject Type="Embed" ProgID="Acrobat.Document.DC" ShapeID="_x0000_i1025" DrawAspect="Icon" ObjectID="_1844941236" r:id="rId18"/>
        </w:object>
      </w:r>
      <w:r>
        <w:rPr>
          <w:b/>
          <w:bCs/>
          <w:lang w:val="en-GB"/>
        </w:rPr>
        <w:br w:type="page"/>
      </w:r>
    </w:p>
    <w:p w14:paraId="376FB925" w14:textId="5113018B" w:rsidR="001C60B2" w:rsidRDefault="001C60B2" w:rsidP="001C60B2">
      <w:pPr>
        <w:pStyle w:val="Heading2"/>
      </w:pPr>
      <w:bookmarkStart w:id="15" w:name="_Toc206489132"/>
      <w:bookmarkStart w:id="16" w:name="_Toc234328278"/>
      <w:bookmarkEnd w:id="14"/>
      <w:r>
        <w:lastRenderedPageBreak/>
        <w:t>Motor – Equipment Linking</w:t>
      </w:r>
      <w:bookmarkEnd w:id="15"/>
      <w:bookmarkEnd w:id="16"/>
    </w:p>
    <w:p w14:paraId="2978439D" w14:textId="2A73A49F" w:rsidR="00E92A2D" w:rsidRDefault="00E92A2D" w:rsidP="00E92A2D">
      <w:pPr>
        <w:pStyle w:val="BodyText"/>
        <w:keepNext/>
      </w:pPr>
      <w:r>
        <w:t xml:space="preserve">One of the gaps identified during this project relates to the modelling of the relationship between a driver (e.g. a motor) and the driven equipment (e.g. a pump). In the previous project, this relationship was modelled indirectly through an attribute-based approach, whereby direct connections between equipment were identified by transferring the unique ID of the secondary equipment (e.g. motor) in the </w:t>
      </w:r>
      <w:proofErr w:type="spellStart"/>
      <w:r>
        <w:t>ConnectedEquipment</w:t>
      </w:r>
      <w:proofErr w:type="spellEnd"/>
      <w:r>
        <w:t xml:space="preserve"> attribute of the primary equipment (e.g. pump). While functional, this approach lacks structural clarity and robustness.</w:t>
      </w:r>
    </w:p>
    <w:p w14:paraId="7A3E0007" w14:textId="77777777" w:rsidR="003C3832" w:rsidRDefault="00E92A2D" w:rsidP="00E92A2D">
      <w:pPr>
        <w:pStyle w:val="BodyText"/>
        <w:keepNext/>
      </w:pPr>
      <w:r>
        <w:t xml:space="preserve">The </w:t>
      </w:r>
      <w:proofErr w:type="spellStart"/>
      <w:r>
        <w:t>TransmissionSystem</w:t>
      </w:r>
      <w:proofErr w:type="spellEnd"/>
      <w:r>
        <w:t xml:space="preserve"> sub-model addresses this gap by explicitly modelling the connection between the driver and the associated equipment. </w:t>
      </w:r>
    </w:p>
    <w:p w14:paraId="7184BF6F" w14:textId="111DB158" w:rsidR="00E92A2D" w:rsidRDefault="003C3832" w:rsidP="00E92A2D">
      <w:pPr>
        <w:pStyle w:val="BodyText"/>
        <w:keepNext/>
      </w:pPr>
      <w:r>
        <w:t xml:space="preserve">The requirement was to </w:t>
      </w:r>
      <w:r w:rsidR="00E92A2D">
        <w:t>incorporate</w:t>
      </w:r>
      <w:r>
        <w:t xml:space="preserve"> this sub-model</w:t>
      </w:r>
      <w:r w:rsidR="00E92A2D">
        <w:t xml:space="preserve"> into the DISC DEXPI requirements and replace the previous attribute-based practice of directly referencing equipment identifiers within motor or equipment data.</w:t>
      </w:r>
    </w:p>
    <w:p w14:paraId="5C62B06D" w14:textId="2B68E0CC" w:rsidR="00B34D31" w:rsidRDefault="00B34D31" w:rsidP="00E92A2D">
      <w:pPr>
        <w:pStyle w:val="BodyText"/>
        <w:keepNext/>
      </w:pPr>
      <w:r w:rsidRPr="00B34D31">
        <w:rPr>
          <w:noProof/>
        </w:rPr>
        <w:drawing>
          <wp:inline distT="0" distB="0" distL="0" distR="0" wp14:anchorId="63679D5D" wp14:editId="190CD6D3">
            <wp:extent cx="2377703" cy="2981739"/>
            <wp:effectExtent l="19050" t="19050" r="22860" b="28575"/>
            <wp:docPr id="79934223"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223" name="Picture 1" descr="A screenshot of a diagram&#10;&#10;AI-generated content may be incorrect."/>
                    <pic:cNvPicPr/>
                  </pic:nvPicPr>
                  <pic:blipFill>
                    <a:blip r:embed="rId19"/>
                    <a:stretch>
                      <a:fillRect/>
                    </a:stretch>
                  </pic:blipFill>
                  <pic:spPr>
                    <a:xfrm>
                      <a:off x="0" y="0"/>
                      <a:ext cx="2383163" cy="2988586"/>
                    </a:xfrm>
                    <a:prstGeom prst="rect">
                      <a:avLst/>
                    </a:prstGeom>
                    <a:ln>
                      <a:solidFill>
                        <a:schemeClr val="accent1"/>
                      </a:solidFill>
                    </a:ln>
                  </pic:spPr>
                </pic:pic>
              </a:graphicData>
            </a:graphic>
          </wp:inline>
        </w:drawing>
      </w:r>
    </w:p>
    <w:p w14:paraId="386AA83A" w14:textId="4FE6E9FC" w:rsidR="00B34D31" w:rsidRDefault="00B34D31" w:rsidP="00B34D31">
      <w:pPr>
        <w:pStyle w:val="Caption"/>
        <w:rPr>
          <w:rStyle w:val="Emphasis"/>
        </w:rPr>
      </w:pPr>
      <w:r>
        <w:t xml:space="preserve">Figure </w:t>
      </w:r>
      <w:fldSimple w:instr=" SEQ Figure \* ARABIC ">
        <w:r w:rsidR="00DD66BD">
          <w:rPr>
            <w:noProof/>
          </w:rPr>
          <w:t>5</w:t>
        </w:r>
      </w:fldSimple>
      <w:r>
        <w:t>:</w:t>
      </w:r>
      <w:r w:rsidRPr="00867F6C">
        <w:t>TransmissionSystem model</w:t>
      </w:r>
    </w:p>
    <w:p w14:paraId="0F91C4D7" w14:textId="62DFA285" w:rsidR="001C60B2" w:rsidRDefault="00B34D31" w:rsidP="00EB31F9">
      <w:pPr>
        <w:pStyle w:val="BodyText"/>
        <w:rPr>
          <w:rStyle w:val="Emphasis"/>
        </w:rPr>
      </w:pPr>
      <w:r>
        <w:rPr>
          <w:rStyle w:val="Emphasis"/>
        </w:rPr>
        <w:t>Resolution:</w:t>
      </w:r>
    </w:p>
    <w:p w14:paraId="6E6CA172" w14:textId="156A4897" w:rsidR="00B34D31" w:rsidRDefault="00B34D31" w:rsidP="00B34D31">
      <w:pPr>
        <w:pStyle w:val="BodyText"/>
        <w:numPr>
          <w:ilvl w:val="0"/>
          <w:numId w:val="19"/>
        </w:numPr>
      </w:pPr>
      <w:r>
        <w:t xml:space="preserve">The </w:t>
      </w:r>
      <w:proofErr w:type="spellStart"/>
      <w:r>
        <w:t>TransmissionSystem</w:t>
      </w:r>
      <w:proofErr w:type="spellEnd"/>
      <w:r>
        <w:t xml:space="preserve"> sub-model has been added to the DISC DEXPI profile and requirements document. </w:t>
      </w:r>
    </w:p>
    <w:p w14:paraId="181AC8F6" w14:textId="71E9FB1B" w:rsidR="00B34D31" w:rsidRPr="00B34D31" w:rsidRDefault="00B34D31" w:rsidP="00B34D31">
      <w:pPr>
        <w:pStyle w:val="BodyText"/>
        <w:numPr>
          <w:ilvl w:val="0"/>
          <w:numId w:val="19"/>
        </w:numPr>
      </w:pPr>
      <w:r>
        <w:t xml:space="preserve">An example of this model has been added to the </w:t>
      </w:r>
      <w:r w:rsidR="008A659F">
        <w:t>Blueprint</w:t>
      </w:r>
      <w:r>
        <w:t xml:space="preserve"> files.</w:t>
      </w:r>
    </w:p>
    <w:p w14:paraId="0D6DC800" w14:textId="5A3C910F" w:rsidR="00B34D31" w:rsidRDefault="00B34D31">
      <w:pPr>
        <w:rPr>
          <w:b/>
          <w:bCs/>
          <w:sz w:val="24"/>
          <w:szCs w:val="24"/>
        </w:rPr>
      </w:pPr>
      <w:bookmarkStart w:id="17" w:name="_Toc206489133"/>
      <w:bookmarkEnd w:id="8"/>
      <w:bookmarkEnd w:id="17"/>
    </w:p>
    <w:sectPr w:rsidR="00B34D31" w:rsidSect="00865E73">
      <w:headerReference w:type="default" r:id="rId20"/>
      <w:footerReference w:type="default" r:id="rId21"/>
      <w:pgSz w:w="11920" w:h="16840"/>
      <w:pgMar w:top="960" w:right="640" w:bottom="520" w:left="880" w:header="727" w:footer="3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A2916" w14:textId="77777777" w:rsidR="00C402AC" w:rsidRDefault="00C402AC">
      <w:r>
        <w:separator/>
      </w:r>
    </w:p>
  </w:endnote>
  <w:endnote w:type="continuationSeparator" w:id="0">
    <w:p w14:paraId="0DE1E4CB" w14:textId="77777777" w:rsidR="00C402AC" w:rsidRDefault="00C402AC">
      <w:r>
        <w:continuationSeparator/>
      </w:r>
    </w:p>
  </w:endnote>
  <w:endnote w:type="continuationNotice" w:id="1">
    <w:p w14:paraId="2706EF05" w14:textId="77777777" w:rsidR="00C402AC" w:rsidRDefault="00C402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3982F" w14:textId="091BF5E3" w:rsidR="007A3FCD" w:rsidRDefault="00E23ED0" w:rsidP="00EB31F9">
    <w:pPr>
      <w:pStyle w:val="BodyText"/>
      <w:rPr>
        <w:sz w:val="20"/>
      </w:rPr>
    </w:pPr>
    <w:r>
      <w:rPr>
        <w:noProof/>
      </w:rPr>
      <mc:AlternateContent>
        <mc:Choice Requires="wps">
          <w:drawing>
            <wp:anchor distT="0" distB="0" distL="0" distR="0" simplePos="0" relativeHeight="251658240" behindDoc="1" locked="0" layoutInCell="1" allowOverlap="1" wp14:anchorId="4B939836" wp14:editId="4B939837">
              <wp:simplePos x="0" y="0"/>
              <wp:positionH relativeFrom="page">
                <wp:posOffset>701040</wp:posOffset>
              </wp:positionH>
              <wp:positionV relativeFrom="page">
                <wp:posOffset>10355580</wp:posOffset>
              </wp:positionV>
              <wp:extent cx="634301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015" cy="6350"/>
                      </a:xfrm>
                      <a:custGeom>
                        <a:avLst/>
                        <a:gdLst/>
                        <a:ahLst/>
                        <a:cxnLst/>
                        <a:rect l="l" t="t" r="r" b="b"/>
                        <a:pathLst>
                          <a:path w="6343015" h="6350">
                            <a:moveTo>
                              <a:pt x="6342634" y="0"/>
                            </a:moveTo>
                            <a:lnTo>
                              <a:pt x="0" y="0"/>
                            </a:lnTo>
                            <a:lnTo>
                              <a:pt x="0" y="6095"/>
                            </a:lnTo>
                            <a:lnTo>
                              <a:pt x="6342634" y="6095"/>
                            </a:lnTo>
                            <a:lnTo>
                              <a:pt x="63426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20EF98" id="Graphic 6" o:spid="_x0000_s1026" style="position:absolute;margin-left:55.2pt;margin-top:815.4pt;width:499.45pt;height:.5pt;z-index:-251658752;visibility:visible;mso-wrap-style:square;mso-wrap-distance-left:0;mso-wrap-distance-top:0;mso-wrap-distance-right:0;mso-wrap-distance-bottom:0;mso-position-horizontal:absolute;mso-position-horizontal-relative:page;mso-position-vertical:absolute;mso-position-vertical-relative:page;v-text-anchor:top" coordsize="63430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" path="m6342634,l,,,6095r6342634,l6342634,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FD2A5" w14:textId="77777777" w:rsidR="00C402AC" w:rsidRDefault="00C402AC">
      <w:r>
        <w:separator/>
      </w:r>
    </w:p>
  </w:footnote>
  <w:footnote w:type="continuationSeparator" w:id="0">
    <w:p w14:paraId="38B671B8" w14:textId="77777777" w:rsidR="00C402AC" w:rsidRDefault="00C402AC">
      <w:r>
        <w:continuationSeparator/>
      </w:r>
    </w:p>
  </w:footnote>
  <w:footnote w:type="continuationNotice" w:id="1">
    <w:p w14:paraId="00D1DD04" w14:textId="77777777" w:rsidR="00C402AC" w:rsidRDefault="00C402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213" w:type="dxa"/>
      <w:tblBorders>
        <w:top w:val="single" w:sz="4" w:space="0" w:color="auto"/>
        <w:bottom w:val="single" w:sz="4" w:space="0" w:color="auto"/>
      </w:tblBorders>
      <w:tblLayout w:type="fixed"/>
      <w:tblCellMar>
        <w:left w:w="0" w:type="dxa"/>
        <w:right w:w="0" w:type="dxa"/>
      </w:tblCellMar>
      <w:tblLook w:val="01E0" w:firstRow="1" w:lastRow="1" w:firstColumn="1" w:lastColumn="1" w:noHBand="0" w:noVBand="0"/>
    </w:tblPr>
    <w:tblGrid>
      <w:gridCol w:w="1418"/>
      <w:gridCol w:w="5236"/>
      <w:gridCol w:w="3287"/>
    </w:tblGrid>
    <w:tr w:rsidR="00A80597" w14:paraId="2DA151BF" w14:textId="77777777" w:rsidTr="00335E0D">
      <w:trPr>
        <w:trHeight w:val="224"/>
      </w:trPr>
      <w:tc>
        <w:tcPr>
          <w:tcW w:w="1418" w:type="dxa"/>
        </w:tcPr>
        <w:p w14:paraId="5F507D8B" w14:textId="77777777" w:rsidR="00A80597" w:rsidRDefault="00A80597" w:rsidP="00A80597">
          <w:pPr>
            <w:pStyle w:val="TableParagraph"/>
            <w:tabs>
              <w:tab w:val="left" w:pos="1113"/>
            </w:tabs>
            <w:spacing w:line="201" w:lineRule="exact"/>
            <w:ind w:right="6"/>
            <w:jc w:val="center"/>
            <w:rPr>
              <w:sz w:val="18"/>
            </w:rPr>
          </w:pPr>
          <w:r>
            <w:rPr>
              <w:sz w:val="18"/>
            </w:rPr>
            <w:t>Doc.</w:t>
          </w:r>
          <w:r>
            <w:rPr>
              <w:spacing w:val="-3"/>
              <w:sz w:val="18"/>
            </w:rPr>
            <w:t xml:space="preserve"> </w:t>
          </w:r>
          <w:r>
            <w:rPr>
              <w:spacing w:val="-2"/>
              <w:sz w:val="18"/>
            </w:rPr>
            <w:t>Title</w:t>
          </w:r>
          <w:r>
            <w:rPr>
              <w:sz w:val="18"/>
            </w:rPr>
            <w:tab/>
          </w:r>
          <w:r>
            <w:rPr>
              <w:spacing w:val="-10"/>
              <w:sz w:val="18"/>
            </w:rPr>
            <w:t>:</w:t>
          </w:r>
        </w:p>
      </w:tc>
      <w:sdt>
        <w:sdtPr>
          <w:rPr>
            <w:sz w:val="20"/>
            <w:szCs w:val="24"/>
          </w:rPr>
          <w:alias w:val="Subject"/>
          <w:tag w:val=""/>
          <w:id w:val="-1953005636"/>
          <w:placeholder>
            <w:docPart w:val="A6FF4A58C85B44959724EAC72C614E02"/>
          </w:placeholder>
          <w:dataBinding w:prefixMappings="xmlns:ns0='http://purl.org/dc/elements/1.1/' xmlns:ns1='http://schemas.openxmlformats.org/package/2006/metadata/core-properties' " w:xpath="/ns1:coreProperties[1]/ns0:subject[1]" w:storeItemID="{6C3C8BC8-F283-45AE-878A-BAB7291924A1}"/>
          <w:text/>
        </w:sdtPr>
        <w:sdtContent>
          <w:tc>
            <w:tcPr>
              <w:tcW w:w="5236" w:type="dxa"/>
            </w:tcPr>
            <w:p w14:paraId="2DED1C95" w14:textId="21B08E89" w:rsidR="00A80597" w:rsidRPr="00BE5523" w:rsidRDefault="003248F2" w:rsidP="00A80597">
              <w:pPr>
                <w:pStyle w:val="TableParagraph"/>
                <w:spacing w:line="201" w:lineRule="exact"/>
                <w:ind w:left="123"/>
                <w:rPr>
                  <w:sz w:val="18"/>
                </w:rPr>
              </w:pPr>
              <w:r>
                <w:rPr>
                  <w:sz w:val="20"/>
                  <w:szCs w:val="24"/>
                </w:rPr>
                <w:t>DISC DEXPI Version Gaps</w:t>
              </w:r>
            </w:p>
          </w:tc>
        </w:sdtContent>
      </w:sdt>
      <w:tc>
        <w:tcPr>
          <w:tcW w:w="3287" w:type="dxa"/>
        </w:tcPr>
        <w:p w14:paraId="7C6E46DC" w14:textId="054ED479" w:rsidR="00A80597" w:rsidRDefault="00A80597" w:rsidP="00A80597">
          <w:pPr>
            <w:pStyle w:val="TableParagraph"/>
            <w:tabs>
              <w:tab w:val="left" w:pos="2261"/>
            </w:tabs>
            <w:spacing w:line="201" w:lineRule="exact"/>
            <w:ind w:left="1551"/>
            <w:rPr>
              <w:sz w:val="18"/>
            </w:rPr>
          </w:pPr>
          <w:r>
            <w:rPr>
              <w:spacing w:val="-2"/>
              <w:sz w:val="18"/>
            </w:rPr>
            <w:t>Page:</w:t>
          </w:r>
          <w:r>
            <w:rPr>
              <w:sz w:val="18"/>
            </w:rPr>
            <w:tab/>
          </w:r>
          <w:r w:rsidR="00052782">
            <w:rPr>
              <w:sz w:val="18"/>
            </w:rPr>
            <w:fldChar w:fldCharType="begin"/>
          </w:r>
          <w:r w:rsidR="00052782">
            <w:rPr>
              <w:sz w:val="18"/>
            </w:rPr>
            <w:instrText xml:space="preserve"> PAGE  \* Arabic  \* MERGEFORMAT </w:instrText>
          </w:r>
          <w:r w:rsidR="00052782">
            <w:rPr>
              <w:sz w:val="18"/>
            </w:rPr>
            <w:fldChar w:fldCharType="separate"/>
          </w:r>
          <w:r w:rsidR="00052782">
            <w:rPr>
              <w:noProof/>
              <w:sz w:val="18"/>
            </w:rPr>
            <w:t>1</w:t>
          </w:r>
          <w:r w:rsidR="00052782">
            <w:rPr>
              <w:sz w:val="18"/>
            </w:rPr>
            <w:fldChar w:fldCharType="end"/>
          </w:r>
          <w:r>
            <w:rPr>
              <w:spacing w:val="-2"/>
              <w:sz w:val="18"/>
            </w:rPr>
            <w:t xml:space="preserve"> </w:t>
          </w:r>
          <w:r>
            <w:rPr>
              <w:sz w:val="18"/>
            </w:rPr>
            <w:t xml:space="preserve">of </w:t>
          </w:r>
          <w:r w:rsidR="00386E4F">
            <w:rPr>
              <w:spacing w:val="-7"/>
              <w:sz w:val="18"/>
            </w:rPr>
            <w:fldChar w:fldCharType="begin"/>
          </w:r>
          <w:r w:rsidR="00386E4F">
            <w:rPr>
              <w:spacing w:val="-7"/>
              <w:sz w:val="18"/>
            </w:rPr>
            <w:instrText xml:space="preserve"> NUMPAGES   \* MERGEFORMAT </w:instrText>
          </w:r>
          <w:r w:rsidR="00386E4F">
            <w:rPr>
              <w:spacing w:val="-7"/>
              <w:sz w:val="18"/>
            </w:rPr>
            <w:fldChar w:fldCharType="separate"/>
          </w:r>
          <w:r w:rsidR="00386E4F">
            <w:rPr>
              <w:noProof/>
              <w:spacing w:val="-7"/>
              <w:sz w:val="18"/>
            </w:rPr>
            <w:t>29</w:t>
          </w:r>
          <w:r w:rsidR="00386E4F">
            <w:rPr>
              <w:spacing w:val="-7"/>
              <w:sz w:val="18"/>
            </w:rPr>
            <w:fldChar w:fldCharType="end"/>
          </w:r>
        </w:p>
      </w:tc>
    </w:tr>
    <w:tr w:rsidR="00A80597" w14:paraId="1D970ABC" w14:textId="77777777" w:rsidTr="00335E0D">
      <w:trPr>
        <w:trHeight w:val="45"/>
      </w:trPr>
      <w:tc>
        <w:tcPr>
          <w:tcW w:w="1418" w:type="dxa"/>
        </w:tcPr>
        <w:p w14:paraId="20C9CE8D" w14:textId="77777777" w:rsidR="00A80597" w:rsidRDefault="00A80597" w:rsidP="00A80597">
          <w:pPr>
            <w:pStyle w:val="TableParagraph"/>
            <w:spacing w:before="17"/>
            <w:jc w:val="center"/>
            <w:rPr>
              <w:sz w:val="18"/>
            </w:rPr>
          </w:pPr>
        </w:p>
      </w:tc>
      <w:tc>
        <w:tcPr>
          <w:tcW w:w="5236" w:type="dxa"/>
        </w:tcPr>
        <w:p w14:paraId="7905B99B" w14:textId="77777777" w:rsidR="00A80597" w:rsidRDefault="00A80597" w:rsidP="00A80597">
          <w:pPr>
            <w:pStyle w:val="TableParagraph"/>
            <w:spacing w:before="17"/>
            <w:ind w:left="123"/>
            <w:rPr>
              <w:sz w:val="18"/>
            </w:rPr>
          </w:pPr>
        </w:p>
      </w:tc>
      <w:tc>
        <w:tcPr>
          <w:tcW w:w="3287" w:type="dxa"/>
        </w:tcPr>
        <w:p w14:paraId="6BAE6CF6" w14:textId="76898F4A" w:rsidR="00A80597" w:rsidRDefault="00A80597" w:rsidP="00A80597">
          <w:pPr>
            <w:pStyle w:val="TableParagraph"/>
            <w:spacing w:before="17"/>
            <w:ind w:left="1551"/>
            <w:rPr>
              <w:sz w:val="18"/>
            </w:rPr>
          </w:pPr>
          <w:r>
            <w:rPr>
              <w:spacing w:val="-2"/>
              <w:sz w:val="18"/>
            </w:rPr>
            <w:t>Date:</w:t>
          </w:r>
          <w:r w:rsidR="002E31D0">
            <w:rPr>
              <w:spacing w:val="-2"/>
              <w:sz w:val="18"/>
            </w:rPr>
            <w:t xml:space="preserve">      </w:t>
          </w:r>
          <w:r w:rsidR="002E31D0">
            <w:rPr>
              <w:spacing w:val="-2"/>
              <w:sz w:val="18"/>
            </w:rPr>
            <w:fldChar w:fldCharType="begin"/>
          </w:r>
          <w:r w:rsidR="002E31D0">
            <w:rPr>
              <w:spacing w:val="-2"/>
              <w:sz w:val="18"/>
            </w:rPr>
            <w:instrText xml:space="preserve"> DOCPROPERTY  RevDate  \* MERGEFORMAT </w:instrText>
          </w:r>
          <w:r w:rsidR="002E31D0">
            <w:rPr>
              <w:spacing w:val="-2"/>
              <w:sz w:val="18"/>
            </w:rPr>
            <w:fldChar w:fldCharType="separate"/>
          </w:r>
          <w:r w:rsidR="002E31D0">
            <w:rPr>
              <w:spacing w:val="-2"/>
              <w:sz w:val="18"/>
            </w:rPr>
            <w:t>18.12.2025</w:t>
          </w:r>
          <w:r w:rsidR="002E31D0">
            <w:rPr>
              <w:spacing w:val="-2"/>
              <w:sz w:val="18"/>
            </w:rPr>
            <w:fldChar w:fldCharType="end"/>
          </w:r>
        </w:p>
      </w:tc>
    </w:tr>
    <w:tr w:rsidR="00A80597" w14:paraId="221FAA09" w14:textId="77777777" w:rsidTr="00335E0D">
      <w:trPr>
        <w:trHeight w:val="243"/>
      </w:trPr>
      <w:tc>
        <w:tcPr>
          <w:tcW w:w="1418" w:type="dxa"/>
        </w:tcPr>
        <w:p w14:paraId="4683A164" w14:textId="77777777" w:rsidR="00A80597" w:rsidRDefault="00A80597" w:rsidP="00A80597">
          <w:pPr>
            <w:pStyle w:val="TableParagraph"/>
            <w:tabs>
              <w:tab w:val="left" w:pos="1111"/>
            </w:tabs>
            <w:spacing w:before="17" w:line="206" w:lineRule="exact"/>
            <w:ind w:right="9"/>
            <w:jc w:val="center"/>
            <w:rPr>
              <w:sz w:val="18"/>
            </w:rPr>
          </w:pPr>
          <w:r>
            <w:rPr>
              <w:sz w:val="18"/>
            </w:rPr>
            <w:tab/>
          </w:r>
        </w:p>
      </w:tc>
      <w:tc>
        <w:tcPr>
          <w:tcW w:w="5236" w:type="dxa"/>
        </w:tcPr>
        <w:p w14:paraId="42D36407" w14:textId="77777777" w:rsidR="00A80597" w:rsidRDefault="00A80597" w:rsidP="00A80597">
          <w:pPr>
            <w:pStyle w:val="TableParagraph"/>
            <w:spacing w:before="17" w:line="206" w:lineRule="exact"/>
            <w:ind w:left="123"/>
            <w:rPr>
              <w:sz w:val="18"/>
            </w:rPr>
          </w:pPr>
        </w:p>
      </w:tc>
      <w:tc>
        <w:tcPr>
          <w:tcW w:w="3287" w:type="dxa"/>
        </w:tcPr>
        <w:p w14:paraId="42B12D32" w14:textId="58AC15B4" w:rsidR="00A80597" w:rsidRDefault="00A80597" w:rsidP="00A80597">
          <w:pPr>
            <w:pStyle w:val="TableParagraph"/>
            <w:tabs>
              <w:tab w:val="left" w:pos="2261"/>
            </w:tabs>
            <w:spacing w:before="17" w:line="206" w:lineRule="exact"/>
            <w:ind w:left="1551"/>
            <w:rPr>
              <w:sz w:val="18"/>
            </w:rPr>
          </w:pPr>
          <w:r>
            <w:rPr>
              <w:spacing w:val="-2"/>
              <w:sz w:val="18"/>
            </w:rPr>
            <w:t>Rev.:</w:t>
          </w:r>
          <w:r>
            <w:rPr>
              <w:sz w:val="18"/>
            </w:rPr>
            <w:tab/>
          </w:r>
          <w:r w:rsidR="000B7D02">
            <w:rPr>
              <w:spacing w:val="-5"/>
              <w:sz w:val="18"/>
            </w:rPr>
            <w:fldChar w:fldCharType="begin"/>
          </w:r>
          <w:r w:rsidR="000B7D02">
            <w:rPr>
              <w:spacing w:val="-5"/>
              <w:sz w:val="18"/>
            </w:rPr>
            <w:instrText xml:space="preserve"> DOCPROPERTY  Rev  \* MERGEFORMAT </w:instrText>
          </w:r>
          <w:r w:rsidR="000B7D02">
            <w:rPr>
              <w:spacing w:val="-5"/>
              <w:sz w:val="18"/>
            </w:rPr>
            <w:fldChar w:fldCharType="separate"/>
          </w:r>
          <w:r w:rsidR="002E31D0">
            <w:rPr>
              <w:spacing w:val="-5"/>
              <w:sz w:val="18"/>
            </w:rPr>
            <w:t>1.0</w:t>
          </w:r>
          <w:r w:rsidR="000B7D02">
            <w:rPr>
              <w:spacing w:val="-5"/>
              <w:sz w:val="18"/>
            </w:rPr>
            <w:fldChar w:fldCharType="end"/>
          </w:r>
        </w:p>
      </w:tc>
    </w:tr>
  </w:tbl>
  <w:p w14:paraId="4B93982E" w14:textId="7984A5E5" w:rsidR="007A3FCD" w:rsidRPr="00FA2E6B" w:rsidRDefault="007A3FCD" w:rsidP="00DC70F7">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652"/>
    <w:multiLevelType w:val="hybridMultilevel"/>
    <w:tmpl w:val="D26629A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1" w15:restartNumberingAfterBreak="0">
    <w:nsid w:val="08167663"/>
    <w:multiLevelType w:val="hybridMultilevel"/>
    <w:tmpl w:val="E7C404F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 w15:restartNumberingAfterBreak="0">
    <w:nsid w:val="097574FA"/>
    <w:multiLevelType w:val="hybridMultilevel"/>
    <w:tmpl w:val="F1F85AC2"/>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3" w15:restartNumberingAfterBreak="0">
    <w:nsid w:val="190050F4"/>
    <w:multiLevelType w:val="hybridMultilevel"/>
    <w:tmpl w:val="B2C0F02A"/>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4" w15:restartNumberingAfterBreak="0">
    <w:nsid w:val="1D9D488B"/>
    <w:multiLevelType w:val="multilevel"/>
    <w:tmpl w:val="6A42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4B0E01"/>
    <w:multiLevelType w:val="hybridMultilevel"/>
    <w:tmpl w:val="DF1CEB70"/>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abstractNum w:abstractNumId="6" w15:restartNumberingAfterBreak="0">
    <w:nsid w:val="28835BF2"/>
    <w:multiLevelType w:val="hybridMultilevel"/>
    <w:tmpl w:val="250C8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34347A"/>
    <w:multiLevelType w:val="multilevel"/>
    <w:tmpl w:val="3F6456D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360" w:hanging="36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37B67C6D"/>
    <w:multiLevelType w:val="multilevel"/>
    <w:tmpl w:val="471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E0F6F"/>
    <w:multiLevelType w:val="hybridMultilevel"/>
    <w:tmpl w:val="D228FF5C"/>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0858CB"/>
    <w:multiLevelType w:val="hybridMultilevel"/>
    <w:tmpl w:val="547EC672"/>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1" w15:restartNumberingAfterBreak="0">
    <w:nsid w:val="3C3C7FBA"/>
    <w:multiLevelType w:val="hybridMultilevel"/>
    <w:tmpl w:val="3A2E67EC"/>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2" w15:restartNumberingAfterBreak="0">
    <w:nsid w:val="4148248B"/>
    <w:multiLevelType w:val="hybridMultilevel"/>
    <w:tmpl w:val="48402716"/>
    <w:lvl w:ilvl="0" w:tplc="C57EFF62">
      <w:start w:val="1"/>
      <w:numFmt w:val="bullet"/>
      <w:lvlText w:val="•"/>
      <w:lvlJc w:val="left"/>
      <w:pPr>
        <w:tabs>
          <w:tab w:val="num" w:pos="720"/>
        </w:tabs>
        <w:ind w:left="720" w:hanging="360"/>
      </w:pPr>
      <w:rPr>
        <w:rFonts w:ascii="Arial" w:hAnsi="Arial" w:hint="default"/>
      </w:rPr>
    </w:lvl>
    <w:lvl w:ilvl="1" w:tplc="0F9AC72C">
      <w:numFmt w:val="bullet"/>
      <w:lvlText w:val="•"/>
      <w:lvlJc w:val="left"/>
      <w:pPr>
        <w:tabs>
          <w:tab w:val="num" w:pos="1440"/>
        </w:tabs>
        <w:ind w:left="1440" w:hanging="360"/>
      </w:pPr>
      <w:rPr>
        <w:rFonts w:ascii="Arial" w:hAnsi="Arial" w:hint="default"/>
      </w:rPr>
    </w:lvl>
    <w:lvl w:ilvl="2" w:tplc="9F4C92B2">
      <w:numFmt w:val="bullet"/>
      <w:lvlText w:val="•"/>
      <w:lvlJc w:val="left"/>
      <w:pPr>
        <w:tabs>
          <w:tab w:val="num" w:pos="2160"/>
        </w:tabs>
        <w:ind w:left="2160" w:hanging="360"/>
      </w:pPr>
      <w:rPr>
        <w:rFonts w:ascii="Arial" w:hAnsi="Arial" w:hint="default"/>
      </w:rPr>
    </w:lvl>
    <w:lvl w:ilvl="3" w:tplc="44FA9A84" w:tentative="1">
      <w:start w:val="1"/>
      <w:numFmt w:val="bullet"/>
      <w:lvlText w:val="•"/>
      <w:lvlJc w:val="left"/>
      <w:pPr>
        <w:tabs>
          <w:tab w:val="num" w:pos="2880"/>
        </w:tabs>
        <w:ind w:left="2880" w:hanging="360"/>
      </w:pPr>
      <w:rPr>
        <w:rFonts w:ascii="Arial" w:hAnsi="Arial" w:hint="default"/>
      </w:rPr>
    </w:lvl>
    <w:lvl w:ilvl="4" w:tplc="6186AFE2" w:tentative="1">
      <w:start w:val="1"/>
      <w:numFmt w:val="bullet"/>
      <w:lvlText w:val="•"/>
      <w:lvlJc w:val="left"/>
      <w:pPr>
        <w:tabs>
          <w:tab w:val="num" w:pos="3600"/>
        </w:tabs>
        <w:ind w:left="3600" w:hanging="360"/>
      </w:pPr>
      <w:rPr>
        <w:rFonts w:ascii="Arial" w:hAnsi="Arial" w:hint="default"/>
      </w:rPr>
    </w:lvl>
    <w:lvl w:ilvl="5" w:tplc="18B8BC6A" w:tentative="1">
      <w:start w:val="1"/>
      <w:numFmt w:val="bullet"/>
      <w:lvlText w:val="•"/>
      <w:lvlJc w:val="left"/>
      <w:pPr>
        <w:tabs>
          <w:tab w:val="num" w:pos="4320"/>
        </w:tabs>
        <w:ind w:left="4320" w:hanging="360"/>
      </w:pPr>
      <w:rPr>
        <w:rFonts w:ascii="Arial" w:hAnsi="Arial" w:hint="default"/>
      </w:rPr>
    </w:lvl>
    <w:lvl w:ilvl="6" w:tplc="D2EE6C22" w:tentative="1">
      <w:start w:val="1"/>
      <w:numFmt w:val="bullet"/>
      <w:lvlText w:val="•"/>
      <w:lvlJc w:val="left"/>
      <w:pPr>
        <w:tabs>
          <w:tab w:val="num" w:pos="5040"/>
        </w:tabs>
        <w:ind w:left="5040" w:hanging="360"/>
      </w:pPr>
      <w:rPr>
        <w:rFonts w:ascii="Arial" w:hAnsi="Arial" w:hint="default"/>
      </w:rPr>
    </w:lvl>
    <w:lvl w:ilvl="7" w:tplc="D5DAACC6" w:tentative="1">
      <w:start w:val="1"/>
      <w:numFmt w:val="bullet"/>
      <w:lvlText w:val="•"/>
      <w:lvlJc w:val="left"/>
      <w:pPr>
        <w:tabs>
          <w:tab w:val="num" w:pos="5760"/>
        </w:tabs>
        <w:ind w:left="5760" w:hanging="360"/>
      </w:pPr>
      <w:rPr>
        <w:rFonts w:ascii="Arial" w:hAnsi="Arial" w:hint="default"/>
      </w:rPr>
    </w:lvl>
    <w:lvl w:ilvl="8" w:tplc="ABA6710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3206954"/>
    <w:multiLevelType w:val="hybridMultilevel"/>
    <w:tmpl w:val="4C70C740"/>
    <w:lvl w:ilvl="0" w:tplc="08090001">
      <w:start w:val="1"/>
      <w:numFmt w:val="bullet"/>
      <w:lvlText w:val=""/>
      <w:lvlJc w:val="left"/>
      <w:pPr>
        <w:ind w:left="981" w:hanging="360"/>
      </w:pPr>
      <w:rPr>
        <w:rFonts w:ascii="Symbol" w:hAnsi="Symbol" w:hint="default"/>
      </w:rPr>
    </w:lvl>
    <w:lvl w:ilvl="1" w:tplc="08090003">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14" w15:restartNumberingAfterBreak="0">
    <w:nsid w:val="4BDE4736"/>
    <w:multiLevelType w:val="hybridMultilevel"/>
    <w:tmpl w:val="41F24E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752B77"/>
    <w:multiLevelType w:val="hybridMultilevel"/>
    <w:tmpl w:val="1DF807A4"/>
    <w:lvl w:ilvl="0" w:tplc="44AA7916">
      <w:start w:val="1"/>
      <w:numFmt w:val="decimal"/>
      <w:lvlText w:val="[%1]"/>
      <w:lvlJc w:val="left"/>
      <w:pPr>
        <w:ind w:left="981" w:hanging="360"/>
      </w:pPr>
      <w:rPr>
        <w:rFonts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6" w15:restartNumberingAfterBreak="0">
    <w:nsid w:val="538D06D3"/>
    <w:multiLevelType w:val="hybridMultilevel"/>
    <w:tmpl w:val="6172ACA4"/>
    <w:lvl w:ilvl="0" w:tplc="FCD05F14">
      <w:numFmt w:val="bullet"/>
      <w:lvlText w:val=""/>
      <w:lvlJc w:val="left"/>
      <w:pPr>
        <w:ind w:left="981" w:hanging="360"/>
      </w:pPr>
      <w:rPr>
        <w:rFonts w:ascii="Symbol" w:hAnsi="Symbol" w:hint="default"/>
      </w:rPr>
    </w:lvl>
    <w:lvl w:ilvl="1" w:tplc="FFFFFFFF" w:tentative="1">
      <w:start w:val="1"/>
      <w:numFmt w:val="lowerLetter"/>
      <w:lvlText w:val="%2."/>
      <w:lvlJc w:val="left"/>
      <w:pPr>
        <w:ind w:left="1701" w:hanging="360"/>
      </w:pPr>
    </w:lvl>
    <w:lvl w:ilvl="2" w:tplc="FFFFFFFF" w:tentative="1">
      <w:start w:val="1"/>
      <w:numFmt w:val="lowerRoman"/>
      <w:lvlText w:val="%3."/>
      <w:lvlJc w:val="right"/>
      <w:pPr>
        <w:ind w:left="2421" w:hanging="180"/>
      </w:pPr>
    </w:lvl>
    <w:lvl w:ilvl="3" w:tplc="FFFFFFFF" w:tentative="1">
      <w:start w:val="1"/>
      <w:numFmt w:val="decimal"/>
      <w:lvlText w:val="%4."/>
      <w:lvlJc w:val="left"/>
      <w:pPr>
        <w:ind w:left="3141" w:hanging="360"/>
      </w:pPr>
    </w:lvl>
    <w:lvl w:ilvl="4" w:tplc="FFFFFFFF" w:tentative="1">
      <w:start w:val="1"/>
      <w:numFmt w:val="lowerLetter"/>
      <w:lvlText w:val="%5."/>
      <w:lvlJc w:val="left"/>
      <w:pPr>
        <w:ind w:left="3861" w:hanging="360"/>
      </w:pPr>
    </w:lvl>
    <w:lvl w:ilvl="5" w:tplc="FFFFFFFF" w:tentative="1">
      <w:start w:val="1"/>
      <w:numFmt w:val="lowerRoman"/>
      <w:lvlText w:val="%6."/>
      <w:lvlJc w:val="right"/>
      <w:pPr>
        <w:ind w:left="4581" w:hanging="180"/>
      </w:pPr>
    </w:lvl>
    <w:lvl w:ilvl="6" w:tplc="FFFFFFFF" w:tentative="1">
      <w:start w:val="1"/>
      <w:numFmt w:val="decimal"/>
      <w:lvlText w:val="%7."/>
      <w:lvlJc w:val="left"/>
      <w:pPr>
        <w:ind w:left="5301" w:hanging="360"/>
      </w:pPr>
    </w:lvl>
    <w:lvl w:ilvl="7" w:tplc="FFFFFFFF" w:tentative="1">
      <w:start w:val="1"/>
      <w:numFmt w:val="lowerLetter"/>
      <w:lvlText w:val="%8."/>
      <w:lvlJc w:val="left"/>
      <w:pPr>
        <w:ind w:left="6021" w:hanging="360"/>
      </w:pPr>
    </w:lvl>
    <w:lvl w:ilvl="8" w:tplc="FFFFFFFF" w:tentative="1">
      <w:start w:val="1"/>
      <w:numFmt w:val="lowerRoman"/>
      <w:lvlText w:val="%9."/>
      <w:lvlJc w:val="right"/>
      <w:pPr>
        <w:ind w:left="6741" w:hanging="180"/>
      </w:pPr>
    </w:lvl>
  </w:abstractNum>
  <w:abstractNum w:abstractNumId="17" w15:restartNumberingAfterBreak="0">
    <w:nsid w:val="56F956AA"/>
    <w:multiLevelType w:val="hybridMultilevel"/>
    <w:tmpl w:val="11D811EC"/>
    <w:lvl w:ilvl="0" w:tplc="C7E67C62">
      <w:start w:val="1"/>
      <w:numFmt w:val="bullet"/>
      <w:lvlText w:val=""/>
      <w:lvlJc w:val="left"/>
      <w:pPr>
        <w:tabs>
          <w:tab w:val="num" w:pos="720"/>
        </w:tabs>
        <w:ind w:left="720" w:hanging="360"/>
      </w:pPr>
      <w:rPr>
        <w:rFonts w:ascii="Symbol" w:hAnsi="Symbol" w:hint="default"/>
      </w:rPr>
    </w:lvl>
    <w:lvl w:ilvl="1" w:tplc="1FB82E22">
      <w:numFmt w:val="bullet"/>
      <w:lvlText w:val=""/>
      <w:lvlJc w:val="left"/>
      <w:pPr>
        <w:tabs>
          <w:tab w:val="num" w:pos="1440"/>
        </w:tabs>
        <w:ind w:left="1440" w:hanging="360"/>
      </w:pPr>
      <w:rPr>
        <w:rFonts w:ascii="Symbol" w:hAnsi="Symbol" w:hint="default"/>
      </w:rPr>
    </w:lvl>
    <w:lvl w:ilvl="2" w:tplc="3C8E97F4" w:tentative="1">
      <w:start w:val="1"/>
      <w:numFmt w:val="bullet"/>
      <w:lvlText w:val=""/>
      <w:lvlJc w:val="left"/>
      <w:pPr>
        <w:tabs>
          <w:tab w:val="num" w:pos="2160"/>
        </w:tabs>
        <w:ind w:left="2160" w:hanging="360"/>
      </w:pPr>
      <w:rPr>
        <w:rFonts w:ascii="Symbol" w:hAnsi="Symbol" w:hint="default"/>
      </w:rPr>
    </w:lvl>
    <w:lvl w:ilvl="3" w:tplc="0016C2DE" w:tentative="1">
      <w:start w:val="1"/>
      <w:numFmt w:val="bullet"/>
      <w:lvlText w:val=""/>
      <w:lvlJc w:val="left"/>
      <w:pPr>
        <w:tabs>
          <w:tab w:val="num" w:pos="2880"/>
        </w:tabs>
        <w:ind w:left="2880" w:hanging="360"/>
      </w:pPr>
      <w:rPr>
        <w:rFonts w:ascii="Symbol" w:hAnsi="Symbol" w:hint="default"/>
      </w:rPr>
    </w:lvl>
    <w:lvl w:ilvl="4" w:tplc="6A9A0DFC" w:tentative="1">
      <w:start w:val="1"/>
      <w:numFmt w:val="bullet"/>
      <w:lvlText w:val=""/>
      <w:lvlJc w:val="left"/>
      <w:pPr>
        <w:tabs>
          <w:tab w:val="num" w:pos="3600"/>
        </w:tabs>
        <w:ind w:left="3600" w:hanging="360"/>
      </w:pPr>
      <w:rPr>
        <w:rFonts w:ascii="Symbol" w:hAnsi="Symbol" w:hint="default"/>
      </w:rPr>
    </w:lvl>
    <w:lvl w:ilvl="5" w:tplc="EF841B52" w:tentative="1">
      <w:start w:val="1"/>
      <w:numFmt w:val="bullet"/>
      <w:lvlText w:val=""/>
      <w:lvlJc w:val="left"/>
      <w:pPr>
        <w:tabs>
          <w:tab w:val="num" w:pos="4320"/>
        </w:tabs>
        <w:ind w:left="4320" w:hanging="360"/>
      </w:pPr>
      <w:rPr>
        <w:rFonts w:ascii="Symbol" w:hAnsi="Symbol" w:hint="default"/>
      </w:rPr>
    </w:lvl>
    <w:lvl w:ilvl="6" w:tplc="98BC0EA2" w:tentative="1">
      <w:start w:val="1"/>
      <w:numFmt w:val="bullet"/>
      <w:lvlText w:val=""/>
      <w:lvlJc w:val="left"/>
      <w:pPr>
        <w:tabs>
          <w:tab w:val="num" w:pos="5040"/>
        </w:tabs>
        <w:ind w:left="5040" w:hanging="360"/>
      </w:pPr>
      <w:rPr>
        <w:rFonts w:ascii="Symbol" w:hAnsi="Symbol" w:hint="default"/>
      </w:rPr>
    </w:lvl>
    <w:lvl w:ilvl="7" w:tplc="D7404F64" w:tentative="1">
      <w:start w:val="1"/>
      <w:numFmt w:val="bullet"/>
      <w:lvlText w:val=""/>
      <w:lvlJc w:val="left"/>
      <w:pPr>
        <w:tabs>
          <w:tab w:val="num" w:pos="5760"/>
        </w:tabs>
        <w:ind w:left="5760" w:hanging="360"/>
      </w:pPr>
      <w:rPr>
        <w:rFonts w:ascii="Symbol" w:hAnsi="Symbol" w:hint="default"/>
      </w:rPr>
    </w:lvl>
    <w:lvl w:ilvl="8" w:tplc="03A6395C"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74B1257"/>
    <w:multiLevelType w:val="hybridMultilevel"/>
    <w:tmpl w:val="B09CFA2A"/>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19" w15:restartNumberingAfterBreak="0">
    <w:nsid w:val="57B15E89"/>
    <w:multiLevelType w:val="hybridMultilevel"/>
    <w:tmpl w:val="A8986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9E15832"/>
    <w:multiLevelType w:val="multilevel"/>
    <w:tmpl w:val="7B34E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33375FF"/>
    <w:multiLevelType w:val="hybridMultilevel"/>
    <w:tmpl w:val="F2484824"/>
    <w:lvl w:ilvl="0" w:tplc="08090001">
      <w:start w:val="1"/>
      <w:numFmt w:val="bullet"/>
      <w:lvlText w:val=""/>
      <w:lvlJc w:val="left"/>
      <w:pPr>
        <w:ind w:left="1043" w:hanging="360"/>
      </w:pPr>
      <w:rPr>
        <w:rFonts w:ascii="Symbol" w:hAnsi="Symbol" w:hint="default"/>
      </w:rPr>
    </w:lvl>
    <w:lvl w:ilvl="1" w:tplc="08090003" w:tentative="1">
      <w:start w:val="1"/>
      <w:numFmt w:val="bullet"/>
      <w:lvlText w:val="o"/>
      <w:lvlJc w:val="left"/>
      <w:pPr>
        <w:ind w:left="1763" w:hanging="360"/>
      </w:pPr>
      <w:rPr>
        <w:rFonts w:ascii="Courier New" w:hAnsi="Courier New" w:cs="Courier New" w:hint="default"/>
      </w:rPr>
    </w:lvl>
    <w:lvl w:ilvl="2" w:tplc="08090005" w:tentative="1">
      <w:start w:val="1"/>
      <w:numFmt w:val="bullet"/>
      <w:lvlText w:val=""/>
      <w:lvlJc w:val="left"/>
      <w:pPr>
        <w:ind w:left="2483" w:hanging="360"/>
      </w:pPr>
      <w:rPr>
        <w:rFonts w:ascii="Wingdings" w:hAnsi="Wingdings" w:hint="default"/>
      </w:rPr>
    </w:lvl>
    <w:lvl w:ilvl="3" w:tplc="08090001" w:tentative="1">
      <w:start w:val="1"/>
      <w:numFmt w:val="bullet"/>
      <w:lvlText w:val=""/>
      <w:lvlJc w:val="left"/>
      <w:pPr>
        <w:ind w:left="3203" w:hanging="360"/>
      </w:pPr>
      <w:rPr>
        <w:rFonts w:ascii="Symbol" w:hAnsi="Symbol" w:hint="default"/>
      </w:rPr>
    </w:lvl>
    <w:lvl w:ilvl="4" w:tplc="08090003" w:tentative="1">
      <w:start w:val="1"/>
      <w:numFmt w:val="bullet"/>
      <w:lvlText w:val="o"/>
      <w:lvlJc w:val="left"/>
      <w:pPr>
        <w:ind w:left="3923" w:hanging="360"/>
      </w:pPr>
      <w:rPr>
        <w:rFonts w:ascii="Courier New" w:hAnsi="Courier New" w:cs="Courier New" w:hint="default"/>
      </w:rPr>
    </w:lvl>
    <w:lvl w:ilvl="5" w:tplc="08090005" w:tentative="1">
      <w:start w:val="1"/>
      <w:numFmt w:val="bullet"/>
      <w:lvlText w:val=""/>
      <w:lvlJc w:val="left"/>
      <w:pPr>
        <w:ind w:left="4643" w:hanging="360"/>
      </w:pPr>
      <w:rPr>
        <w:rFonts w:ascii="Wingdings" w:hAnsi="Wingdings" w:hint="default"/>
      </w:rPr>
    </w:lvl>
    <w:lvl w:ilvl="6" w:tplc="08090001" w:tentative="1">
      <w:start w:val="1"/>
      <w:numFmt w:val="bullet"/>
      <w:lvlText w:val=""/>
      <w:lvlJc w:val="left"/>
      <w:pPr>
        <w:ind w:left="5363" w:hanging="360"/>
      </w:pPr>
      <w:rPr>
        <w:rFonts w:ascii="Symbol" w:hAnsi="Symbol" w:hint="default"/>
      </w:rPr>
    </w:lvl>
    <w:lvl w:ilvl="7" w:tplc="08090003" w:tentative="1">
      <w:start w:val="1"/>
      <w:numFmt w:val="bullet"/>
      <w:lvlText w:val="o"/>
      <w:lvlJc w:val="left"/>
      <w:pPr>
        <w:ind w:left="6083" w:hanging="360"/>
      </w:pPr>
      <w:rPr>
        <w:rFonts w:ascii="Courier New" w:hAnsi="Courier New" w:cs="Courier New" w:hint="default"/>
      </w:rPr>
    </w:lvl>
    <w:lvl w:ilvl="8" w:tplc="08090005" w:tentative="1">
      <w:start w:val="1"/>
      <w:numFmt w:val="bullet"/>
      <w:lvlText w:val=""/>
      <w:lvlJc w:val="left"/>
      <w:pPr>
        <w:ind w:left="6803" w:hanging="360"/>
      </w:pPr>
      <w:rPr>
        <w:rFonts w:ascii="Wingdings" w:hAnsi="Wingdings" w:hint="default"/>
      </w:rPr>
    </w:lvl>
  </w:abstractNum>
  <w:abstractNum w:abstractNumId="22" w15:restartNumberingAfterBreak="0">
    <w:nsid w:val="636E3112"/>
    <w:multiLevelType w:val="hybridMultilevel"/>
    <w:tmpl w:val="0B308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6E223A"/>
    <w:multiLevelType w:val="hybridMultilevel"/>
    <w:tmpl w:val="9DF8D8DA"/>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4" w15:restartNumberingAfterBreak="0">
    <w:nsid w:val="687637C4"/>
    <w:multiLevelType w:val="hybridMultilevel"/>
    <w:tmpl w:val="4D66C288"/>
    <w:lvl w:ilvl="0" w:tplc="91501AA6">
      <w:start w:val="1"/>
      <w:numFmt w:val="bullet"/>
      <w:lvlText w:val=""/>
      <w:lvlJc w:val="left"/>
      <w:pPr>
        <w:tabs>
          <w:tab w:val="num" w:pos="720"/>
        </w:tabs>
        <w:ind w:left="720" w:hanging="360"/>
      </w:pPr>
      <w:rPr>
        <w:rFonts w:ascii="Symbol" w:hAnsi="Symbol" w:hint="default"/>
      </w:rPr>
    </w:lvl>
    <w:lvl w:ilvl="1" w:tplc="CABE8988">
      <w:numFmt w:val="bullet"/>
      <w:lvlText w:val=""/>
      <w:lvlJc w:val="left"/>
      <w:pPr>
        <w:tabs>
          <w:tab w:val="num" w:pos="1440"/>
        </w:tabs>
        <w:ind w:left="1440" w:hanging="360"/>
      </w:pPr>
      <w:rPr>
        <w:rFonts w:ascii="Symbol" w:hAnsi="Symbol" w:hint="default"/>
      </w:rPr>
    </w:lvl>
    <w:lvl w:ilvl="2" w:tplc="C44C2CB4" w:tentative="1">
      <w:start w:val="1"/>
      <w:numFmt w:val="bullet"/>
      <w:lvlText w:val=""/>
      <w:lvlJc w:val="left"/>
      <w:pPr>
        <w:tabs>
          <w:tab w:val="num" w:pos="2160"/>
        </w:tabs>
        <w:ind w:left="2160" w:hanging="360"/>
      </w:pPr>
      <w:rPr>
        <w:rFonts w:ascii="Symbol" w:hAnsi="Symbol" w:hint="default"/>
      </w:rPr>
    </w:lvl>
    <w:lvl w:ilvl="3" w:tplc="3EEAF736" w:tentative="1">
      <w:start w:val="1"/>
      <w:numFmt w:val="bullet"/>
      <w:lvlText w:val=""/>
      <w:lvlJc w:val="left"/>
      <w:pPr>
        <w:tabs>
          <w:tab w:val="num" w:pos="2880"/>
        </w:tabs>
        <w:ind w:left="2880" w:hanging="360"/>
      </w:pPr>
      <w:rPr>
        <w:rFonts w:ascii="Symbol" w:hAnsi="Symbol" w:hint="default"/>
      </w:rPr>
    </w:lvl>
    <w:lvl w:ilvl="4" w:tplc="6608A6F2" w:tentative="1">
      <w:start w:val="1"/>
      <w:numFmt w:val="bullet"/>
      <w:lvlText w:val=""/>
      <w:lvlJc w:val="left"/>
      <w:pPr>
        <w:tabs>
          <w:tab w:val="num" w:pos="3600"/>
        </w:tabs>
        <w:ind w:left="3600" w:hanging="360"/>
      </w:pPr>
      <w:rPr>
        <w:rFonts w:ascii="Symbol" w:hAnsi="Symbol" w:hint="default"/>
      </w:rPr>
    </w:lvl>
    <w:lvl w:ilvl="5" w:tplc="31445D12" w:tentative="1">
      <w:start w:val="1"/>
      <w:numFmt w:val="bullet"/>
      <w:lvlText w:val=""/>
      <w:lvlJc w:val="left"/>
      <w:pPr>
        <w:tabs>
          <w:tab w:val="num" w:pos="4320"/>
        </w:tabs>
        <w:ind w:left="4320" w:hanging="360"/>
      </w:pPr>
      <w:rPr>
        <w:rFonts w:ascii="Symbol" w:hAnsi="Symbol" w:hint="default"/>
      </w:rPr>
    </w:lvl>
    <w:lvl w:ilvl="6" w:tplc="E7623FAE" w:tentative="1">
      <w:start w:val="1"/>
      <w:numFmt w:val="bullet"/>
      <w:lvlText w:val=""/>
      <w:lvlJc w:val="left"/>
      <w:pPr>
        <w:tabs>
          <w:tab w:val="num" w:pos="5040"/>
        </w:tabs>
        <w:ind w:left="5040" w:hanging="360"/>
      </w:pPr>
      <w:rPr>
        <w:rFonts w:ascii="Symbol" w:hAnsi="Symbol" w:hint="default"/>
      </w:rPr>
    </w:lvl>
    <w:lvl w:ilvl="7" w:tplc="48AA0E78" w:tentative="1">
      <w:start w:val="1"/>
      <w:numFmt w:val="bullet"/>
      <w:lvlText w:val=""/>
      <w:lvlJc w:val="left"/>
      <w:pPr>
        <w:tabs>
          <w:tab w:val="num" w:pos="5760"/>
        </w:tabs>
        <w:ind w:left="5760" w:hanging="360"/>
      </w:pPr>
      <w:rPr>
        <w:rFonts w:ascii="Symbol" w:hAnsi="Symbol" w:hint="default"/>
      </w:rPr>
    </w:lvl>
    <w:lvl w:ilvl="8" w:tplc="8106587A"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68DB59B2"/>
    <w:multiLevelType w:val="multilevel"/>
    <w:tmpl w:val="5654291A"/>
    <w:lvl w:ilvl="0">
      <w:start w:val="1"/>
      <w:numFmt w:val="decimal"/>
      <w:pStyle w:val="Heading1"/>
      <w:lvlText w:val="%1"/>
      <w:lvlJc w:val="left"/>
      <w:pPr>
        <w:ind w:left="432" w:hanging="432"/>
      </w:pPr>
    </w:lvl>
    <w:lvl w:ilvl="1">
      <w:start w:val="1"/>
      <w:numFmt w:val="decimal"/>
      <w:pStyle w:val="Heading2"/>
      <w:lvlText w:val="%1.%2"/>
      <w:lvlJc w:val="left"/>
      <w:pPr>
        <w:ind w:left="588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6D2748BE"/>
    <w:multiLevelType w:val="hybridMultilevel"/>
    <w:tmpl w:val="D18443C8"/>
    <w:lvl w:ilvl="0" w:tplc="08090001">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27" w15:restartNumberingAfterBreak="0">
    <w:nsid w:val="6D912F04"/>
    <w:multiLevelType w:val="hybridMultilevel"/>
    <w:tmpl w:val="AF582F24"/>
    <w:lvl w:ilvl="0" w:tplc="0809000F">
      <w:start w:val="1"/>
      <w:numFmt w:val="decimal"/>
      <w:lvlText w:val="%1."/>
      <w:lvlJc w:val="left"/>
      <w:pPr>
        <w:ind w:left="990" w:hanging="360"/>
      </w:pPr>
    </w:lvl>
    <w:lvl w:ilvl="1" w:tplc="08090019" w:tentative="1">
      <w:start w:val="1"/>
      <w:numFmt w:val="lowerLetter"/>
      <w:lvlText w:val="%2."/>
      <w:lvlJc w:val="left"/>
      <w:pPr>
        <w:ind w:left="1710" w:hanging="360"/>
      </w:pPr>
    </w:lvl>
    <w:lvl w:ilvl="2" w:tplc="0809001B" w:tentative="1">
      <w:start w:val="1"/>
      <w:numFmt w:val="lowerRoman"/>
      <w:lvlText w:val="%3."/>
      <w:lvlJc w:val="right"/>
      <w:pPr>
        <w:ind w:left="2430" w:hanging="180"/>
      </w:pPr>
    </w:lvl>
    <w:lvl w:ilvl="3" w:tplc="0809000F" w:tentative="1">
      <w:start w:val="1"/>
      <w:numFmt w:val="decimal"/>
      <w:lvlText w:val="%4."/>
      <w:lvlJc w:val="left"/>
      <w:pPr>
        <w:ind w:left="3150" w:hanging="360"/>
      </w:pPr>
    </w:lvl>
    <w:lvl w:ilvl="4" w:tplc="08090019" w:tentative="1">
      <w:start w:val="1"/>
      <w:numFmt w:val="lowerLetter"/>
      <w:lvlText w:val="%5."/>
      <w:lvlJc w:val="left"/>
      <w:pPr>
        <w:ind w:left="3870" w:hanging="360"/>
      </w:pPr>
    </w:lvl>
    <w:lvl w:ilvl="5" w:tplc="0809001B" w:tentative="1">
      <w:start w:val="1"/>
      <w:numFmt w:val="lowerRoman"/>
      <w:lvlText w:val="%6."/>
      <w:lvlJc w:val="right"/>
      <w:pPr>
        <w:ind w:left="4590" w:hanging="180"/>
      </w:pPr>
    </w:lvl>
    <w:lvl w:ilvl="6" w:tplc="0809000F" w:tentative="1">
      <w:start w:val="1"/>
      <w:numFmt w:val="decimal"/>
      <w:lvlText w:val="%7."/>
      <w:lvlJc w:val="left"/>
      <w:pPr>
        <w:ind w:left="5310" w:hanging="360"/>
      </w:pPr>
    </w:lvl>
    <w:lvl w:ilvl="7" w:tplc="08090019" w:tentative="1">
      <w:start w:val="1"/>
      <w:numFmt w:val="lowerLetter"/>
      <w:lvlText w:val="%8."/>
      <w:lvlJc w:val="left"/>
      <w:pPr>
        <w:ind w:left="6030" w:hanging="360"/>
      </w:pPr>
    </w:lvl>
    <w:lvl w:ilvl="8" w:tplc="0809001B" w:tentative="1">
      <w:start w:val="1"/>
      <w:numFmt w:val="lowerRoman"/>
      <w:lvlText w:val="%9."/>
      <w:lvlJc w:val="right"/>
      <w:pPr>
        <w:ind w:left="6750" w:hanging="180"/>
      </w:pPr>
    </w:lvl>
  </w:abstractNum>
  <w:abstractNum w:abstractNumId="28" w15:restartNumberingAfterBreak="0">
    <w:nsid w:val="729506D3"/>
    <w:multiLevelType w:val="hybridMultilevel"/>
    <w:tmpl w:val="5A1C630E"/>
    <w:lvl w:ilvl="0" w:tplc="7D602A02">
      <w:start w:val="1"/>
      <w:numFmt w:val="bullet"/>
      <w:lvlText w:val=""/>
      <w:lvlJc w:val="left"/>
      <w:pPr>
        <w:tabs>
          <w:tab w:val="num" w:pos="720"/>
        </w:tabs>
        <w:ind w:left="720" w:hanging="360"/>
      </w:pPr>
      <w:rPr>
        <w:rFonts w:ascii="Symbol" w:hAnsi="Symbol" w:hint="default"/>
      </w:rPr>
    </w:lvl>
    <w:lvl w:ilvl="1" w:tplc="FCD05F14">
      <w:numFmt w:val="bullet"/>
      <w:lvlText w:val=""/>
      <w:lvlJc w:val="left"/>
      <w:pPr>
        <w:tabs>
          <w:tab w:val="num" w:pos="1440"/>
        </w:tabs>
        <w:ind w:left="1440" w:hanging="360"/>
      </w:pPr>
      <w:rPr>
        <w:rFonts w:ascii="Symbol" w:hAnsi="Symbol" w:hint="default"/>
      </w:rPr>
    </w:lvl>
    <w:lvl w:ilvl="2" w:tplc="F7F65744" w:tentative="1">
      <w:start w:val="1"/>
      <w:numFmt w:val="bullet"/>
      <w:lvlText w:val=""/>
      <w:lvlJc w:val="left"/>
      <w:pPr>
        <w:tabs>
          <w:tab w:val="num" w:pos="2160"/>
        </w:tabs>
        <w:ind w:left="2160" w:hanging="360"/>
      </w:pPr>
      <w:rPr>
        <w:rFonts w:ascii="Symbol" w:hAnsi="Symbol" w:hint="default"/>
      </w:rPr>
    </w:lvl>
    <w:lvl w:ilvl="3" w:tplc="496E5986" w:tentative="1">
      <w:start w:val="1"/>
      <w:numFmt w:val="bullet"/>
      <w:lvlText w:val=""/>
      <w:lvlJc w:val="left"/>
      <w:pPr>
        <w:tabs>
          <w:tab w:val="num" w:pos="2880"/>
        </w:tabs>
        <w:ind w:left="2880" w:hanging="360"/>
      </w:pPr>
      <w:rPr>
        <w:rFonts w:ascii="Symbol" w:hAnsi="Symbol" w:hint="default"/>
      </w:rPr>
    </w:lvl>
    <w:lvl w:ilvl="4" w:tplc="BF6C47BC" w:tentative="1">
      <w:start w:val="1"/>
      <w:numFmt w:val="bullet"/>
      <w:lvlText w:val=""/>
      <w:lvlJc w:val="left"/>
      <w:pPr>
        <w:tabs>
          <w:tab w:val="num" w:pos="3600"/>
        </w:tabs>
        <w:ind w:left="3600" w:hanging="360"/>
      </w:pPr>
      <w:rPr>
        <w:rFonts w:ascii="Symbol" w:hAnsi="Symbol" w:hint="default"/>
      </w:rPr>
    </w:lvl>
    <w:lvl w:ilvl="5" w:tplc="6452F628" w:tentative="1">
      <w:start w:val="1"/>
      <w:numFmt w:val="bullet"/>
      <w:lvlText w:val=""/>
      <w:lvlJc w:val="left"/>
      <w:pPr>
        <w:tabs>
          <w:tab w:val="num" w:pos="4320"/>
        </w:tabs>
        <w:ind w:left="4320" w:hanging="360"/>
      </w:pPr>
      <w:rPr>
        <w:rFonts w:ascii="Symbol" w:hAnsi="Symbol" w:hint="default"/>
      </w:rPr>
    </w:lvl>
    <w:lvl w:ilvl="6" w:tplc="E6A01524" w:tentative="1">
      <w:start w:val="1"/>
      <w:numFmt w:val="bullet"/>
      <w:lvlText w:val=""/>
      <w:lvlJc w:val="left"/>
      <w:pPr>
        <w:tabs>
          <w:tab w:val="num" w:pos="5040"/>
        </w:tabs>
        <w:ind w:left="5040" w:hanging="360"/>
      </w:pPr>
      <w:rPr>
        <w:rFonts w:ascii="Symbol" w:hAnsi="Symbol" w:hint="default"/>
      </w:rPr>
    </w:lvl>
    <w:lvl w:ilvl="7" w:tplc="4E00C6BC" w:tentative="1">
      <w:start w:val="1"/>
      <w:numFmt w:val="bullet"/>
      <w:lvlText w:val=""/>
      <w:lvlJc w:val="left"/>
      <w:pPr>
        <w:tabs>
          <w:tab w:val="num" w:pos="5760"/>
        </w:tabs>
        <w:ind w:left="5760" w:hanging="360"/>
      </w:pPr>
      <w:rPr>
        <w:rFonts w:ascii="Symbol" w:hAnsi="Symbol" w:hint="default"/>
      </w:rPr>
    </w:lvl>
    <w:lvl w:ilvl="8" w:tplc="A0D4949A"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738624FF"/>
    <w:multiLevelType w:val="hybridMultilevel"/>
    <w:tmpl w:val="F98AC390"/>
    <w:lvl w:ilvl="0" w:tplc="0644A21C">
      <w:start w:val="1"/>
      <w:numFmt w:val="bullet"/>
      <w:lvlText w:val=""/>
      <w:lvlJc w:val="left"/>
      <w:pPr>
        <w:tabs>
          <w:tab w:val="num" w:pos="720"/>
        </w:tabs>
        <w:ind w:left="720" w:hanging="360"/>
      </w:pPr>
      <w:rPr>
        <w:rFonts w:ascii="Symbol" w:hAnsi="Symbol" w:hint="default"/>
      </w:rPr>
    </w:lvl>
    <w:lvl w:ilvl="1" w:tplc="8A6240E8">
      <w:numFmt w:val="bullet"/>
      <w:lvlText w:val=""/>
      <w:lvlJc w:val="left"/>
      <w:pPr>
        <w:tabs>
          <w:tab w:val="num" w:pos="1440"/>
        </w:tabs>
        <w:ind w:left="1440" w:hanging="360"/>
      </w:pPr>
      <w:rPr>
        <w:rFonts w:ascii="Symbol" w:hAnsi="Symbol" w:hint="default"/>
      </w:rPr>
    </w:lvl>
    <w:lvl w:ilvl="2" w:tplc="7250F2D8" w:tentative="1">
      <w:start w:val="1"/>
      <w:numFmt w:val="bullet"/>
      <w:lvlText w:val=""/>
      <w:lvlJc w:val="left"/>
      <w:pPr>
        <w:tabs>
          <w:tab w:val="num" w:pos="2160"/>
        </w:tabs>
        <w:ind w:left="2160" w:hanging="360"/>
      </w:pPr>
      <w:rPr>
        <w:rFonts w:ascii="Symbol" w:hAnsi="Symbol" w:hint="default"/>
      </w:rPr>
    </w:lvl>
    <w:lvl w:ilvl="3" w:tplc="EABA8612" w:tentative="1">
      <w:start w:val="1"/>
      <w:numFmt w:val="bullet"/>
      <w:lvlText w:val=""/>
      <w:lvlJc w:val="left"/>
      <w:pPr>
        <w:tabs>
          <w:tab w:val="num" w:pos="2880"/>
        </w:tabs>
        <w:ind w:left="2880" w:hanging="360"/>
      </w:pPr>
      <w:rPr>
        <w:rFonts w:ascii="Symbol" w:hAnsi="Symbol" w:hint="default"/>
      </w:rPr>
    </w:lvl>
    <w:lvl w:ilvl="4" w:tplc="FC4C8866" w:tentative="1">
      <w:start w:val="1"/>
      <w:numFmt w:val="bullet"/>
      <w:lvlText w:val=""/>
      <w:lvlJc w:val="left"/>
      <w:pPr>
        <w:tabs>
          <w:tab w:val="num" w:pos="3600"/>
        </w:tabs>
        <w:ind w:left="3600" w:hanging="360"/>
      </w:pPr>
      <w:rPr>
        <w:rFonts w:ascii="Symbol" w:hAnsi="Symbol" w:hint="default"/>
      </w:rPr>
    </w:lvl>
    <w:lvl w:ilvl="5" w:tplc="466AC5B8" w:tentative="1">
      <w:start w:val="1"/>
      <w:numFmt w:val="bullet"/>
      <w:lvlText w:val=""/>
      <w:lvlJc w:val="left"/>
      <w:pPr>
        <w:tabs>
          <w:tab w:val="num" w:pos="4320"/>
        </w:tabs>
        <w:ind w:left="4320" w:hanging="360"/>
      </w:pPr>
      <w:rPr>
        <w:rFonts w:ascii="Symbol" w:hAnsi="Symbol" w:hint="default"/>
      </w:rPr>
    </w:lvl>
    <w:lvl w:ilvl="6" w:tplc="B0CE3A28" w:tentative="1">
      <w:start w:val="1"/>
      <w:numFmt w:val="bullet"/>
      <w:lvlText w:val=""/>
      <w:lvlJc w:val="left"/>
      <w:pPr>
        <w:tabs>
          <w:tab w:val="num" w:pos="5040"/>
        </w:tabs>
        <w:ind w:left="5040" w:hanging="360"/>
      </w:pPr>
      <w:rPr>
        <w:rFonts w:ascii="Symbol" w:hAnsi="Symbol" w:hint="default"/>
      </w:rPr>
    </w:lvl>
    <w:lvl w:ilvl="7" w:tplc="70CEEFD2" w:tentative="1">
      <w:start w:val="1"/>
      <w:numFmt w:val="bullet"/>
      <w:lvlText w:val=""/>
      <w:lvlJc w:val="left"/>
      <w:pPr>
        <w:tabs>
          <w:tab w:val="num" w:pos="5760"/>
        </w:tabs>
        <w:ind w:left="5760" w:hanging="360"/>
      </w:pPr>
      <w:rPr>
        <w:rFonts w:ascii="Symbol" w:hAnsi="Symbol" w:hint="default"/>
      </w:rPr>
    </w:lvl>
    <w:lvl w:ilvl="8" w:tplc="DF64B2DA"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7EC776E2"/>
    <w:multiLevelType w:val="hybridMultilevel"/>
    <w:tmpl w:val="FEBACC74"/>
    <w:lvl w:ilvl="0" w:tplc="04070001">
      <w:start w:val="1"/>
      <w:numFmt w:val="bullet"/>
      <w:lvlText w:val=""/>
      <w:lvlJc w:val="left"/>
      <w:pPr>
        <w:ind w:left="981" w:hanging="360"/>
      </w:pPr>
      <w:rPr>
        <w:rFonts w:ascii="Symbol" w:hAnsi="Symbol" w:hint="default"/>
      </w:rPr>
    </w:lvl>
    <w:lvl w:ilvl="1" w:tplc="04070003" w:tentative="1">
      <w:start w:val="1"/>
      <w:numFmt w:val="bullet"/>
      <w:lvlText w:val="o"/>
      <w:lvlJc w:val="left"/>
      <w:pPr>
        <w:ind w:left="1701" w:hanging="360"/>
      </w:pPr>
      <w:rPr>
        <w:rFonts w:ascii="Courier New" w:hAnsi="Courier New" w:cs="Courier New" w:hint="default"/>
      </w:rPr>
    </w:lvl>
    <w:lvl w:ilvl="2" w:tplc="04070005" w:tentative="1">
      <w:start w:val="1"/>
      <w:numFmt w:val="bullet"/>
      <w:lvlText w:val=""/>
      <w:lvlJc w:val="left"/>
      <w:pPr>
        <w:ind w:left="2421" w:hanging="360"/>
      </w:pPr>
      <w:rPr>
        <w:rFonts w:ascii="Wingdings" w:hAnsi="Wingdings" w:hint="default"/>
      </w:rPr>
    </w:lvl>
    <w:lvl w:ilvl="3" w:tplc="04070001" w:tentative="1">
      <w:start w:val="1"/>
      <w:numFmt w:val="bullet"/>
      <w:lvlText w:val=""/>
      <w:lvlJc w:val="left"/>
      <w:pPr>
        <w:ind w:left="3141" w:hanging="360"/>
      </w:pPr>
      <w:rPr>
        <w:rFonts w:ascii="Symbol" w:hAnsi="Symbol" w:hint="default"/>
      </w:rPr>
    </w:lvl>
    <w:lvl w:ilvl="4" w:tplc="04070003" w:tentative="1">
      <w:start w:val="1"/>
      <w:numFmt w:val="bullet"/>
      <w:lvlText w:val="o"/>
      <w:lvlJc w:val="left"/>
      <w:pPr>
        <w:ind w:left="3861" w:hanging="360"/>
      </w:pPr>
      <w:rPr>
        <w:rFonts w:ascii="Courier New" w:hAnsi="Courier New" w:cs="Courier New" w:hint="default"/>
      </w:rPr>
    </w:lvl>
    <w:lvl w:ilvl="5" w:tplc="04070005" w:tentative="1">
      <w:start w:val="1"/>
      <w:numFmt w:val="bullet"/>
      <w:lvlText w:val=""/>
      <w:lvlJc w:val="left"/>
      <w:pPr>
        <w:ind w:left="4581" w:hanging="360"/>
      </w:pPr>
      <w:rPr>
        <w:rFonts w:ascii="Wingdings" w:hAnsi="Wingdings" w:hint="default"/>
      </w:rPr>
    </w:lvl>
    <w:lvl w:ilvl="6" w:tplc="04070001" w:tentative="1">
      <w:start w:val="1"/>
      <w:numFmt w:val="bullet"/>
      <w:lvlText w:val=""/>
      <w:lvlJc w:val="left"/>
      <w:pPr>
        <w:ind w:left="5301" w:hanging="360"/>
      </w:pPr>
      <w:rPr>
        <w:rFonts w:ascii="Symbol" w:hAnsi="Symbol" w:hint="default"/>
      </w:rPr>
    </w:lvl>
    <w:lvl w:ilvl="7" w:tplc="04070003" w:tentative="1">
      <w:start w:val="1"/>
      <w:numFmt w:val="bullet"/>
      <w:lvlText w:val="o"/>
      <w:lvlJc w:val="left"/>
      <w:pPr>
        <w:ind w:left="6021" w:hanging="360"/>
      </w:pPr>
      <w:rPr>
        <w:rFonts w:ascii="Courier New" w:hAnsi="Courier New" w:cs="Courier New" w:hint="default"/>
      </w:rPr>
    </w:lvl>
    <w:lvl w:ilvl="8" w:tplc="04070005" w:tentative="1">
      <w:start w:val="1"/>
      <w:numFmt w:val="bullet"/>
      <w:lvlText w:val=""/>
      <w:lvlJc w:val="left"/>
      <w:pPr>
        <w:ind w:left="6741" w:hanging="360"/>
      </w:pPr>
      <w:rPr>
        <w:rFonts w:ascii="Wingdings" w:hAnsi="Wingdings" w:hint="default"/>
      </w:rPr>
    </w:lvl>
  </w:abstractNum>
  <w:num w:numId="1" w16cid:durableId="474761354">
    <w:abstractNumId w:val="7"/>
  </w:num>
  <w:num w:numId="2" w16cid:durableId="927470486">
    <w:abstractNumId w:val="28"/>
  </w:num>
  <w:num w:numId="3" w16cid:durableId="1960917653">
    <w:abstractNumId w:val="17"/>
  </w:num>
  <w:num w:numId="4" w16cid:durableId="1725762067">
    <w:abstractNumId w:val="29"/>
  </w:num>
  <w:num w:numId="5" w16cid:durableId="1551767627">
    <w:abstractNumId w:val="24"/>
  </w:num>
  <w:num w:numId="6" w16cid:durableId="1533834685">
    <w:abstractNumId w:val="12"/>
  </w:num>
  <w:num w:numId="7" w16cid:durableId="296686334">
    <w:abstractNumId w:val="18"/>
  </w:num>
  <w:num w:numId="8" w16cid:durableId="914825964">
    <w:abstractNumId w:val="27"/>
  </w:num>
  <w:num w:numId="9" w16cid:durableId="1489438479">
    <w:abstractNumId w:val="26"/>
  </w:num>
  <w:num w:numId="10" w16cid:durableId="1437024335">
    <w:abstractNumId w:val="23"/>
  </w:num>
  <w:num w:numId="11" w16cid:durableId="463500305">
    <w:abstractNumId w:val="1"/>
  </w:num>
  <w:num w:numId="12" w16cid:durableId="1790322545">
    <w:abstractNumId w:val="20"/>
  </w:num>
  <w:num w:numId="13" w16cid:durableId="899945030">
    <w:abstractNumId w:val="4"/>
  </w:num>
  <w:num w:numId="14" w16cid:durableId="1920554695">
    <w:abstractNumId w:val="21"/>
  </w:num>
  <w:num w:numId="15" w16cid:durableId="1317420891">
    <w:abstractNumId w:val="14"/>
  </w:num>
  <w:num w:numId="16" w16cid:durableId="1352798578">
    <w:abstractNumId w:val="9"/>
  </w:num>
  <w:num w:numId="17" w16cid:durableId="765005020">
    <w:abstractNumId w:val="3"/>
  </w:num>
  <w:num w:numId="18" w16cid:durableId="1979142260">
    <w:abstractNumId w:val="6"/>
  </w:num>
  <w:num w:numId="19" w16cid:durableId="1272396978">
    <w:abstractNumId w:val="11"/>
  </w:num>
  <w:num w:numId="20" w16cid:durableId="1413700902">
    <w:abstractNumId w:val="13"/>
  </w:num>
  <w:num w:numId="21" w16cid:durableId="654916575">
    <w:abstractNumId w:val="15"/>
  </w:num>
  <w:num w:numId="22" w16cid:durableId="1322152437">
    <w:abstractNumId w:val="2"/>
  </w:num>
  <w:num w:numId="23" w16cid:durableId="1451195294">
    <w:abstractNumId w:val="5"/>
  </w:num>
  <w:num w:numId="24" w16cid:durableId="1443263592">
    <w:abstractNumId w:val="0"/>
  </w:num>
  <w:num w:numId="25" w16cid:durableId="216161252">
    <w:abstractNumId w:val="30"/>
  </w:num>
  <w:num w:numId="26" w16cid:durableId="1734355207">
    <w:abstractNumId w:val="10"/>
  </w:num>
  <w:num w:numId="27" w16cid:durableId="673992550">
    <w:abstractNumId w:val="8"/>
  </w:num>
  <w:num w:numId="28" w16cid:durableId="1942375878">
    <w:abstractNumId w:val="22"/>
  </w:num>
  <w:num w:numId="29" w16cid:durableId="168180121">
    <w:abstractNumId w:val="19"/>
  </w:num>
  <w:num w:numId="30" w16cid:durableId="690033674">
    <w:abstractNumId w:val="25"/>
  </w:num>
  <w:num w:numId="31" w16cid:durableId="2000110650">
    <w:abstractNumId w:val="1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CD"/>
    <w:rsid w:val="000005CF"/>
    <w:rsid w:val="00001873"/>
    <w:rsid w:val="00003FF8"/>
    <w:rsid w:val="000049DA"/>
    <w:rsid w:val="00005506"/>
    <w:rsid w:val="000112D2"/>
    <w:rsid w:val="00011F96"/>
    <w:rsid w:val="00016D00"/>
    <w:rsid w:val="00017745"/>
    <w:rsid w:val="00020266"/>
    <w:rsid w:val="00020342"/>
    <w:rsid w:val="00020B99"/>
    <w:rsid w:val="000215F5"/>
    <w:rsid w:val="00021688"/>
    <w:rsid w:val="000232D9"/>
    <w:rsid w:val="00025C89"/>
    <w:rsid w:val="000274E0"/>
    <w:rsid w:val="000279DA"/>
    <w:rsid w:val="00027AC7"/>
    <w:rsid w:val="00032546"/>
    <w:rsid w:val="00032D81"/>
    <w:rsid w:val="000349C1"/>
    <w:rsid w:val="0003781E"/>
    <w:rsid w:val="000405EB"/>
    <w:rsid w:val="00040A3D"/>
    <w:rsid w:val="0004136A"/>
    <w:rsid w:val="0004239B"/>
    <w:rsid w:val="00043919"/>
    <w:rsid w:val="00043982"/>
    <w:rsid w:val="0004446F"/>
    <w:rsid w:val="00047790"/>
    <w:rsid w:val="000479B6"/>
    <w:rsid w:val="000513FC"/>
    <w:rsid w:val="00052782"/>
    <w:rsid w:val="00052A7A"/>
    <w:rsid w:val="000536D5"/>
    <w:rsid w:val="00053D35"/>
    <w:rsid w:val="00055EC2"/>
    <w:rsid w:val="00056572"/>
    <w:rsid w:val="00060B51"/>
    <w:rsid w:val="00061199"/>
    <w:rsid w:val="00061929"/>
    <w:rsid w:val="00063ED8"/>
    <w:rsid w:val="000647F7"/>
    <w:rsid w:val="00064B87"/>
    <w:rsid w:val="00065C73"/>
    <w:rsid w:val="00066AAC"/>
    <w:rsid w:val="00067953"/>
    <w:rsid w:val="0007321C"/>
    <w:rsid w:val="00073B57"/>
    <w:rsid w:val="00074862"/>
    <w:rsid w:val="00074E3B"/>
    <w:rsid w:val="00075FD6"/>
    <w:rsid w:val="00076C50"/>
    <w:rsid w:val="00080456"/>
    <w:rsid w:val="000812C2"/>
    <w:rsid w:val="00082DB8"/>
    <w:rsid w:val="00085D4F"/>
    <w:rsid w:val="0008603C"/>
    <w:rsid w:val="00087E4D"/>
    <w:rsid w:val="00090FF8"/>
    <w:rsid w:val="00092754"/>
    <w:rsid w:val="00092BE8"/>
    <w:rsid w:val="000933E2"/>
    <w:rsid w:val="000936C1"/>
    <w:rsid w:val="00095417"/>
    <w:rsid w:val="00097112"/>
    <w:rsid w:val="000A0FBF"/>
    <w:rsid w:val="000A1019"/>
    <w:rsid w:val="000A25DF"/>
    <w:rsid w:val="000A4DFC"/>
    <w:rsid w:val="000A58C0"/>
    <w:rsid w:val="000A7268"/>
    <w:rsid w:val="000B06B1"/>
    <w:rsid w:val="000B4307"/>
    <w:rsid w:val="000B4319"/>
    <w:rsid w:val="000B4971"/>
    <w:rsid w:val="000B55C4"/>
    <w:rsid w:val="000B62C4"/>
    <w:rsid w:val="000B7D02"/>
    <w:rsid w:val="000C0A45"/>
    <w:rsid w:val="000C0F34"/>
    <w:rsid w:val="000C3BD8"/>
    <w:rsid w:val="000C402A"/>
    <w:rsid w:val="000C438A"/>
    <w:rsid w:val="000C554A"/>
    <w:rsid w:val="000C5863"/>
    <w:rsid w:val="000C5AC3"/>
    <w:rsid w:val="000C5FE8"/>
    <w:rsid w:val="000C6F1C"/>
    <w:rsid w:val="000D0F55"/>
    <w:rsid w:val="000D2AAC"/>
    <w:rsid w:val="000D4555"/>
    <w:rsid w:val="000D49F1"/>
    <w:rsid w:val="000D5964"/>
    <w:rsid w:val="000D664F"/>
    <w:rsid w:val="000D6843"/>
    <w:rsid w:val="000D729E"/>
    <w:rsid w:val="000E0D67"/>
    <w:rsid w:val="000E1133"/>
    <w:rsid w:val="000E2D28"/>
    <w:rsid w:val="000F20E5"/>
    <w:rsid w:val="000F2102"/>
    <w:rsid w:val="000F2608"/>
    <w:rsid w:val="000F5E01"/>
    <w:rsid w:val="000F5F5C"/>
    <w:rsid w:val="00100700"/>
    <w:rsid w:val="001024A6"/>
    <w:rsid w:val="0010575A"/>
    <w:rsid w:val="001065FB"/>
    <w:rsid w:val="00107A2C"/>
    <w:rsid w:val="001101B5"/>
    <w:rsid w:val="001102D3"/>
    <w:rsid w:val="00112123"/>
    <w:rsid w:val="0011410C"/>
    <w:rsid w:val="0011460F"/>
    <w:rsid w:val="001147E6"/>
    <w:rsid w:val="00114C25"/>
    <w:rsid w:val="00122338"/>
    <w:rsid w:val="00126800"/>
    <w:rsid w:val="0012749C"/>
    <w:rsid w:val="0013384E"/>
    <w:rsid w:val="001365E3"/>
    <w:rsid w:val="001413C6"/>
    <w:rsid w:val="0014443E"/>
    <w:rsid w:val="001458EA"/>
    <w:rsid w:val="00151E48"/>
    <w:rsid w:val="00153209"/>
    <w:rsid w:val="0015435D"/>
    <w:rsid w:val="0015456B"/>
    <w:rsid w:val="00160FC0"/>
    <w:rsid w:val="0016261D"/>
    <w:rsid w:val="00164075"/>
    <w:rsid w:val="001675AC"/>
    <w:rsid w:val="0017101C"/>
    <w:rsid w:val="001712B6"/>
    <w:rsid w:val="0017156D"/>
    <w:rsid w:val="00171AE9"/>
    <w:rsid w:val="0017552C"/>
    <w:rsid w:val="00175589"/>
    <w:rsid w:val="00175863"/>
    <w:rsid w:val="001774F6"/>
    <w:rsid w:val="0018141A"/>
    <w:rsid w:val="0018169C"/>
    <w:rsid w:val="00185019"/>
    <w:rsid w:val="0018517D"/>
    <w:rsid w:val="0018556F"/>
    <w:rsid w:val="00185A20"/>
    <w:rsid w:val="00187595"/>
    <w:rsid w:val="001937CA"/>
    <w:rsid w:val="001939C9"/>
    <w:rsid w:val="0019662C"/>
    <w:rsid w:val="001A380A"/>
    <w:rsid w:val="001A673E"/>
    <w:rsid w:val="001A693C"/>
    <w:rsid w:val="001B0E10"/>
    <w:rsid w:val="001B17DC"/>
    <w:rsid w:val="001B29E7"/>
    <w:rsid w:val="001B54D0"/>
    <w:rsid w:val="001B5BF0"/>
    <w:rsid w:val="001B6BD4"/>
    <w:rsid w:val="001B712D"/>
    <w:rsid w:val="001C0D74"/>
    <w:rsid w:val="001C1E6C"/>
    <w:rsid w:val="001C60B2"/>
    <w:rsid w:val="001D0AD3"/>
    <w:rsid w:val="001D0BA4"/>
    <w:rsid w:val="001D1A12"/>
    <w:rsid w:val="001D349E"/>
    <w:rsid w:val="001D4EB7"/>
    <w:rsid w:val="001D5D8F"/>
    <w:rsid w:val="001D7FF0"/>
    <w:rsid w:val="001E0CDF"/>
    <w:rsid w:val="001E1202"/>
    <w:rsid w:val="001E15F1"/>
    <w:rsid w:val="001E46A9"/>
    <w:rsid w:val="001E4ABF"/>
    <w:rsid w:val="001E75DE"/>
    <w:rsid w:val="001F05FD"/>
    <w:rsid w:val="001F138C"/>
    <w:rsid w:val="001F3F3E"/>
    <w:rsid w:val="001F5B46"/>
    <w:rsid w:val="001F72AC"/>
    <w:rsid w:val="001F7DF3"/>
    <w:rsid w:val="0020083F"/>
    <w:rsid w:val="00202058"/>
    <w:rsid w:val="00207118"/>
    <w:rsid w:val="00211BE3"/>
    <w:rsid w:val="00212B90"/>
    <w:rsid w:val="00214374"/>
    <w:rsid w:val="00214711"/>
    <w:rsid w:val="0022253D"/>
    <w:rsid w:val="00227447"/>
    <w:rsid w:val="00231201"/>
    <w:rsid w:val="00232F34"/>
    <w:rsid w:val="00235150"/>
    <w:rsid w:val="00235A2E"/>
    <w:rsid w:val="00240708"/>
    <w:rsid w:val="002407F8"/>
    <w:rsid w:val="002442FD"/>
    <w:rsid w:val="0025011E"/>
    <w:rsid w:val="002558A3"/>
    <w:rsid w:val="00256D08"/>
    <w:rsid w:val="00260309"/>
    <w:rsid w:val="00262B26"/>
    <w:rsid w:val="00262FBC"/>
    <w:rsid w:val="00263644"/>
    <w:rsid w:val="0026437A"/>
    <w:rsid w:val="00265D34"/>
    <w:rsid w:val="002665C0"/>
    <w:rsid w:val="002671D6"/>
    <w:rsid w:val="00267F90"/>
    <w:rsid w:val="002701D9"/>
    <w:rsid w:val="00270AC8"/>
    <w:rsid w:val="00271AB0"/>
    <w:rsid w:val="002727C9"/>
    <w:rsid w:val="002728B6"/>
    <w:rsid w:val="00272B61"/>
    <w:rsid w:val="00277301"/>
    <w:rsid w:val="002819E3"/>
    <w:rsid w:val="00282599"/>
    <w:rsid w:val="00282819"/>
    <w:rsid w:val="0028317D"/>
    <w:rsid w:val="002856C4"/>
    <w:rsid w:val="002907AD"/>
    <w:rsid w:val="00295269"/>
    <w:rsid w:val="002954EA"/>
    <w:rsid w:val="002956F5"/>
    <w:rsid w:val="00296059"/>
    <w:rsid w:val="002968D2"/>
    <w:rsid w:val="002A4016"/>
    <w:rsid w:val="002A65D4"/>
    <w:rsid w:val="002A6FEB"/>
    <w:rsid w:val="002B222A"/>
    <w:rsid w:val="002B2BB4"/>
    <w:rsid w:val="002B2BED"/>
    <w:rsid w:val="002B3E2C"/>
    <w:rsid w:val="002B404C"/>
    <w:rsid w:val="002B41E1"/>
    <w:rsid w:val="002B5AAA"/>
    <w:rsid w:val="002C0171"/>
    <w:rsid w:val="002C0397"/>
    <w:rsid w:val="002C1467"/>
    <w:rsid w:val="002C2061"/>
    <w:rsid w:val="002C2B49"/>
    <w:rsid w:val="002C391C"/>
    <w:rsid w:val="002D0290"/>
    <w:rsid w:val="002E00BA"/>
    <w:rsid w:val="002E0244"/>
    <w:rsid w:val="002E31D0"/>
    <w:rsid w:val="002E3917"/>
    <w:rsid w:val="002E3FBC"/>
    <w:rsid w:val="002E51C9"/>
    <w:rsid w:val="002E54F6"/>
    <w:rsid w:val="002E5CE1"/>
    <w:rsid w:val="002E651B"/>
    <w:rsid w:val="002F032B"/>
    <w:rsid w:val="002F1727"/>
    <w:rsid w:val="002F3837"/>
    <w:rsid w:val="002F50E9"/>
    <w:rsid w:val="002F571A"/>
    <w:rsid w:val="003044D7"/>
    <w:rsid w:val="00304B57"/>
    <w:rsid w:val="00304F98"/>
    <w:rsid w:val="00305C84"/>
    <w:rsid w:val="003072DD"/>
    <w:rsid w:val="00311647"/>
    <w:rsid w:val="00312C00"/>
    <w:rsid w:val="0031387A"/>
    <w:rsid w:val="0031408E"/>
    <w:rsid w:val="0031723B"/>
    <w:rsid w:val="00321958"/>
    <w:rsid w:val="0032212A"/>
    <w:rsid w:val="00322B57"/>
    <w:rsid w:val="003248F2"/>
    <w:rsid w:val="00324EF7"/>
    <w:rsid w:val="003251C5"/>
    <w:rsid w:val="00326EB0"/>
    <w:rsid w:val="0033026B"/>
    <w:rsid w:val="00331555"/>
    <w:rsid w:val="00334F86"/>
    <w:rsid w:val="00335102"/>
    <w:rsid w:val="00335E0D"/>
    <w:rsid w:val="00337D99"/>
    <w:rsid w:val="0034314D"/>
    <w:rsid w:val="00343A9A"/>
    <w:rsid w:val="003474CE"/>
    <w:rsid w:val="00353C52"/>
    <w:rsid w:val="0035640A"/>
    <w:rsid w:val="00356C5B"/>
    <w:rsid w:val="003600BC"/>
    <w:rsid w:val="00361DF0"/>
    <w:rsid w:val="0036252E"/>
    <w:rsid w:val="0036415B"/>
    <w:rsid w:val="003710EE"/>
    <w:rsid w:val="00375993"/>
    <w:rsid w:val="00375F08"/>
    <w:rsid w:val="00376574"/>
    <w:rsid w:val="00376A42"/>
    <w:rsid w:val="0037754E"/>
    <w:rsid w:val="00377757"/>
    <w:rsid w:val="003779A8"/>
    <w:rsid w:val="003801F5"/>
    <w:rsid w:val="00381B2D"/>
    <w:rsid w:val="003832E3"/>
    <w:rsid w:val="00383465"/>
    <w:rsid w:val="003844DB"/>
    <w:rsid w:val="00386E4F"/>
    <w:rsid w:val="003873B1"/>
    <w:rsid w:val="003873DE"/>
    <w:rsid w:val="00392434"/>
    <w:rsid w:val="003931A2"/>
    <w:rsid w:val="003934EC"/>
    <w:rsid w:val="003943CB"/>
    <w:rsid w:val="003962A5"/>
    <w:rsid w:val="00396AA9"/>
    <w:rsid w:val="00397DDD"/>
    <w:rsid w:val="003A3156"/>
    <w:rsid w:val="003A3BEE"/>
    <w:rsid w:val="003A50C6"/>
    <w:rsid w:val="003A65E4"/>
    <w:rsid w:val="003A6FDF"/>
    <w:rsid w:val="003A75CB"/>
    <w:rsid w:val="003B1AD9"/>
    <w:rsid w:val="003B53AA"/>
    <w:rsid w:val="003B6C3F"/>
    <w:rsid w:val="003B713D"/>
    <w:rsid w:val="003B73E5"/>
    <w:rsid w:val="003B7C39"/>
    <w:rsid w:val="003C178F"/>
    <w:rsid w:val="003C1927"/>
    <w:rsid w:val="003C3832"/>
    <w:rsid w:val="003C3A3D"/>
    <w:rsid w:val="003C5262"/>
    <w:rsid w:val="003C6996"/>
    <w:rsid w:val="003C6F5A"/>
    <w:rsid w:val="003D0A89"/>
    <w:rsid w:val="003D1092"/>
    <w:rsid w:val="003D2064"/>
    <w:rsid w:val="003D2E75"/>
    <w:rsid w:val="003D64FC"/>
    <w:rsid w:val="003D7E96"/>
    <w:rsid w:val="003E1629"/>
    <w:rsid w:val="003E3AB9"/>
    <w:rsid w:val="003E3B7E"/>
    <w:rsid w:val="003E48AC"/>
    <w:rsid w:val="003F07EB"/>
    <w:rsid w:val="003F0BAE"/>
    <w:rsid w:val="003F224C"/>
    <w:rsid w:val="003F26AC"/>
    <w:rsid w:val="003F4240"/>
    <w:rsid w:val="003F463E"/>
    <w:rsid w:val="003F5F1C"/>
    <w:rsid w:val="003F6718"/>
    <w:rsid w:val="003F6A30"/>
    <w:rsid w:val="003F75EB"/>
    <w:rsid w:val="00401AD1"/>
    <w:rsid w:val="00406789"/>
    <w:rsid w:val="004100D5"/>
    <w:rsid w:val="004104CC"/>
    <w:rsid w:val="00416E07"/>
    <w:rsid w:val="0042581A"/>
    <w:rsid w:val="00425D27"/>
    <w:rsid w:val="00426416"/>
    <w:rsid w:val="00426632"/>
    <w:rsid w:val="004276C2"/>
    <w:rsid w:val="004302CD"/>
    <w:rsid w:val="00430C4F"/>
    <w:rsid w:val="00432322"/>
    <w:rsid w:val="00435896"/>
    <w:rsid w:val="00436F76"/>
    <w:rsid w:val="004413A6"/>
    <w:rsid w:val="004456C7"/>
    <w:rsid w:val="00445B5E"/>
    <w:rsid w:val="00452800"/>
    <w:rsid w:val="00452B94"/>
    <w:rsid w:val="00453199"/>
    <w:rsid w:val="00456794"/>
    <w:rsid w:val="00465D86"/>
    <w:rsid w:val="00467CED"/>
    <w:rsid w:val="00471719"/>
    <w:rsid w:val="0047257A"/>
    <w:rsid w:val="0047442C"/>
    <w:rsid w:val="00474E3D"/>
    <w:rsid w:val="004763A9"/>
    <w:rsid w:val="004765F4"/>
    <w:rsid w:val="00476660"/>
    <w:rsid w:val="00476AA4"/>
    <w:rsid w:val="0048122B"/>
    <w:rsid w:val="0048272E"/>
    <w:rsid w:val="00482CAF"/>
    <w:rsid w:val="00482E72"/>
    <w:rsid w:val="00483484"/>
    <w:rsid w:val="0048356B"/>
    <w:rsid w:val="00484963"/>
    <w:rsid w:val="00484A7D"/>
    <w:rsid w:val="004874F7"/>
    <w:rsid w:val="004902D6"/>
    <w:rsid w:val="004908C2"/>
    <w:rsid w:val="004925E1"/>
    <w:rsid w:val="00492A38"/>
    <w:rsid w:val="00492D61"/>
    <w:rsid w:val="00492E0C"/>
    <w:rsid w:val="0049347E"/>
    <w:rsid w:val="004A2D27"/>
    <w:rsid w:val="004A40BF"/>
    <w:rsid w:val="004A48BB"/>
    <w:rsid w:val="004A4CF6"/>
    <w:rsid w:val="004A52A5"/>
    <w:rsid w:val="004B369E"/>
    <w:rsid w:val="004B383A"/>
    <w:rsid w:val="004C0CA7"/>
    <w:rsid w:val="004C20C2"/>
    <w:rsid w:val="004C42CD"/>
    <w:rsid w:val="004C63E0"/>
    <w:rsid w:val="004C771B"/>
    <w:rsid w:val="004C7B1F"/>
    <w:rsid w:val="004D012C"/>
    <w:rsid w:val="004D1E5D"/>
    <w:rsid w:val="004D3477"/>
    <w:rsid w:val="004D3631"/>
    <w:rsid w:val="004D68BB"/>
    <w:rsid w:val="004E1924"/>
    <w:rsid w:val="004E3646"/>
    <w:rsid w:val="004E46F6"/>
    <w:rsid w:val="004E6299"/>
    <w:rsid w:val="004E65F3"/>
    <w:rsid w:val="004E6F8A"/>
    <w:rsid w:val="004F0662"/>
    <w:rsid w:val="004F1FCE"/>
    <w:rsid w:val="004F328B"/>
    <w:rsid w:val="004F356E"/>
    <w:rsid w:val="004F4D2A"/>
    <w:rsid w:val="004F6EB2"/>
    <w:rsid w:val="0050077B"/>
    <w:rsid w:val="005016D8"/>
    <w:rsid w:val="00501797"/>
    <w:rsid w:val="00504F91"/>
    <w:rsid w:val="005073BB"/>
    <w:rsid w:val="00507B99"/>
    <w:rsid w:val="00511FA5"/>
    <w:rsid w:val="00514BEC"/>
    <w:rsid w:val="005161D6"/>
    <w:rsid w:val="00522CDB"/>
    <w:rsid w:val="00522F46"/>
    <w:rsid w:val="00524B47"/>
    <w:rsid w:val="0052522E"/>
    <w:rsid w:val="00526139"/>
    <w:rsid w:val="00530264"/>
    <w:rsid w:val="005335C8"/>
    <w:rsid w:val="005338A9"/>
    <w:rsid w:val="00543BF1"/>
    <w:rsid w:val="005456F6"/>
    <w:rsid w:val="00545868"/>
    <w:rsid w:val="0054598A"/>
    <w:rsid w:val="0054667C"/>
    <w:rsid w:val="00546EBB"/>
    <w:rsid w:val="00550154"/>
    <w:rsid w:val="0055357F"/>
    <w:rsid w:val="00555BD0"/>
    <w:rsid w:val="0056008A"/>
    <w:rsid w:val="00561048"/>
    <w:rsid w:val="005620DE"/>
    <w:rsid w:val="00562C44"/>
    <w:rsid w:val="005672AE"/>
    <w:rsid w:val="00567597"/>
    <w:rsid w:val="00567756"/>
    <w:rsid w:val="00570287"/>
    <w:rsid w:val="00570E66"/>
    <w:rsid w:val="0057102D"/>
    <w:rsid w:val="005726C1"/>
    <w:rsid w:val="00573953"/>
    <w:rsid w:val="005775B1"/>
    <w:rsid w:val="00582118"/>
    <w:rsid w:val="00585BB2"/>
    <w:rsid w:val="00587503"/>
    <w:rsid w:val="0059031B"/>
    <w:rsid w:val="00592F8B"/>
    <w:rsid w:val="00594AF2"/>
    <w:rsid w:val="00596570"/>
    <w:rsid w:val="005A2F22"/>
    <w:rsid w:val="005A2FC1"/>
    <w:rsid w:val="005A3CE0"/>
    <w:rsid w:val="005A42A9"/>
    <w:rsid w:val="005A521C"/>
    <w:rsid w:val="005A5E77"/>
    <w:rsid w:val="005B2A82"/>
    <w:rsid w:val="005B4A1A"/>
    <w:rsid w:val="005C2C09"/>
    <w:rsid w:val="005C4F3F"/>
    <w:rsid w:val="005D1B6F"/>
    <w:rsid w:val="005D4957"/>
    <w:rsid w:val="005D6B93"/>
    <w:rsid w:val="005E128C"/>
    <w:rsid w:val="005E1408"/>
    <w:rsid w:val="005E2333"/>
    <w:rsid w:val="005E2A38"/>
    <w:rsid w:val="005E3CD3"/>
    <w:rsid w:val="005E50BA"/>
    <w:rsid w:val="005E6A2E"/>
    <w:rsid w:val="005E7E33"/>
    <w:rsid w:val="005F10CE"/>
    <w:rsid w:val="005F1B37"/>
    <w:rsid w:val="005F7CB8"/>
    <w:rsid w:val="006024B6"/>
    <w:rsid w:val="006079B3"/>
    <w:rsid w:val="00607F5F"/>
    <w:rsid w:val="00610471"/>
    <w:rsid w:val="0061197E"/>
    <w:rsid w:val="00611CB8"/>
    <w:rsid w:val="00612ACF"/>
    <w:rsid w:val="00613DD3"/>
    <w:rsid w:val="00614CE0"/>
    <w:rsid w:val="006179F4"/>
    <w:rsid w:val="00617B2D"/>
    <w:rsid w:val="00621731"/>
    <w:rsid w:val="006217F7"/>
    <w:rsid w:val="006226BD"/>
    <w:rsid w:val="0062271A"/>
    <w:rsid w:val="00622889"/>
    <w:rsid w:val="006233E9"/>
    <w:rsid w:val="006238ED"/>
    <w:rsid w:val="00627519"/>
    <w:rsid w:val="006313CD"/>
    <w:rsid w:val="00631F1A"/>
    <w:rsid w:val="00636950"/>
    <w:rsid w:val="0064107E"/>
    <w:rsid w:val="006413C7"/>
    <w:rsid w:val="006418A4"/>
    <w:rsid w:val="0064190A"/>
    <w:rsid w:val="0064212B"/>
    <w:rsid w:val="0064465F"/>
    <w:rsid w:val="006504C2"/>
    <w:rsid w:val="00652080"/>
    <w:rsid w:val="00654A46"/>
    <w:rsid w:val="00655EDA"/>
    <w:rsid w:val="0065748C"/>
    <w:rsid w:val="006612DE"/>
    <w:rsid w:val="00661545"/>
    <w:rsid w:val="00667B05"/>
    <w:rsid w:val="00667B5E"/>
    <w:rsid w:val="006706DF"/>
    <w:rsid w:val="006749D6"/>
    <w:rsid w:val="006812E9"/>
    <w:rsid w:val="006816D8"/>
    <w:rsid w:val="00686EBA"/>
    <w:rsid w:val="00687138"/>
    <w:rsid w:val="00691217"/>
    <w:rsid w:val="00696A2B"/>
    <w:rsid w:val="00696E91"/>
    <w:rsid w:val="00697F96"/>
    <w:rsid w:val="006A338B"/>
    <w:rsid w:val="006A37C6"/>
    <w:rsid w:val="006A480C"/>
    <w:rsid w:val="006A50AE"/>
    <w:rsid w:val="006A51D5"/>
    <w:rsid w:val="006A554D"/>
    <w:rsid w:val="006A7644"/>
    <w:rsid w:val="006B0182"/>
    <w:rsid w:val="006B131D"/>
    <w:rsid w:val="006B21B2"/>
    <w:rsid w:val="006C0EA3"/>
    <w:rsid w:val="006C2B4C"/>
    <w:rsid w:val="006C3086"/>
    <w:rsid w:val="006C335E"/>
    <w:rsid w:val="006C3D5E"/>
    <w:rsid w:val="006C46F0"/>
    <w:rsid w:val="006C646C"/>
    <w:rsid w:val="006D29B1"/>
    <w:rsid w:val="006D52C1"/>
    <w:rsid w:val="006D5996"/>
    <w:rsid w:val="006D74FE"/>
    <w:rsid w:val="006E0CEE"/>
    <w:rsid w:val="006E1D60"/>
    <w:rsid w:val="006E61FA"/>
    <w:rsid w:val="006E724B"/>
    <w:rsid w:val="006F0C9F"/>
    <w:rsid w:val="006F3BBF"/>
    <w:rsid w:val="006F4962"/>
    <w:rsid w:val="006F7E22"/>
    <w:rsid w:val="00700C20"/>
    <w:rsid w:val="00702D5F"/>
    <w:rsid w:val="007046CF"/>
    <w:rsid w:val="007052CB"/>
    <w:rsid w:val="007061E4"/>
    <w:rsid w:val="00706420"/>
    <w:rsid w:val="007108F6"/>
    <w:rsid w:val="007117F2"/>
    <w:rsid w:val="00711A63"/>
    <w:rsid w:val="00712A47"/>
    <w:rsid w:val="00712C4F"/>
    <w:rsid w:val="00714A34"/>
    <w:rsid w:val="00715DD2"/>
    <w:rsid w:val="007224A4"/>
    <w:rsid w:val="00723C16"/>
    <w:rsid w:val="00726B58"/>
    <w:rsid w:val="00733C70"/>
    <w:rsid w:val="00734966"/>
    <w:rsid w:val="007406B4"/>
    <w:rsid w:val="00743DAA"/>
    <w:rsid w:val="00747367"/>
    <w:rsid w:val="00752688"/>
    <w:rsid w:val="0075307C"/>
    <w:rsid w:val="007615B9"/>
    <w:rsid w:val="007654AC"/>
    <w:rsid w:val="0077302C"/>
    <w:rsid w:val="0077539E"/>
    <w:rsid w:val="007754D4"/>
    <w:rsid w:val="00777348"/>
    <w:rsid w:val="00780F19"/>
    <w:rsid w:val="00781343"/>
    <w:rsid w:val="00781BC1"/>
    <w:rsid w:val="00782744"/>
    <w:rsid w:val="00785362"/>
    <w:rsid w:val="00785CED"/>
    <w:rsid w:val="00786B25"/>
    <w:rsid w:val="00787C6F"/>
    <w:rsid w:val="00790EC6"/>
    <w:rsid w:val="007922F3"/>
    <w:rsid w:val="007934F7"/>
    <w:rsid w:val="00793886"/>
    <w:rsid w:val="00794930"/>
    <w:rsid w:val="00794A8C"/>
    <w:rsid w:val="007A1794"/>
    <w:rsid w:val="007A1BFA"/>
    <w:rsid w:val="007A32F4"/>
    <w:rsid w:val="007A3B2E"/>
    <w:rsid w:val="007A3FCD"/>
    <w:rsid w:val="007A4388"/>
    <w:rsid w:val="007B08E0"/>
    <w:rsid w:val="007B0C09"/>
    <w:rsid w:val="007B158D"/>
    <w:rsid w:val="007B2067"/>
    <w:rsid w:val="007B2217"/>
    <w:rsid w:val="007B588B"/>
    <w:rsid w:val="007B5FAB"/>
    <w:rsid w:val="007B7426"/>
    <w:rsid w:val="007B7665"/>
    <w:rsid w:val="007B7771"/>
    <w:rsid w:val="007C23F4"/>
    <w:rsid w:val="007C4CFC"/>
    <w:rsid w:val="007C7200"/>
    <w:rsid w:val="007D07D9"/>
    <w:rsid w:val="007D3965"/>
    <w:rsid w:val="007D4FC0"/>
    <w:rsid w:val="007D50CE"/>
    <w:rsid w:val="007D5F49"/>
    <w:rsid w:val="007D5F85"/>
    <w:rsid w:val="007D6456"/>
    <w:rsid w:val="007E3F5C"/>
    <w:rsid w:val="007E5CAD"/>
    <w:rsid w:val="007E7B78"/>
    <w:rsid w:val="007F0752"/>
    <w:rsid w:val="007F11CB"/>
    <w:rsid w:val="007F1C85"/>
    <w:rsid w:val="007F5B6B"/>
    <w:rsid w:val="007F6837"/>
    <w:rsid w:val="007F6D3A"/>
    <w:rsid w:val="0080045F"/>
    <w:rsid w:val="008014DA"/>
    <w:rsid w:val="00801763"/>
    <w:rsid w:val="008022F3"/>
    <w:rsid w:val="00802D17"/>
    <w:rsid w:val="00802DB3"/>
    <w:rsid w:val="0080603F"/>
    <w:rsid w:val="00807222"/>
    <w:rsid w:val="008114F4"/>
    <w:rsid w:val="0081327B"/>
    <w:rsid w:val="008137F0"/>
    <w:rsid w:val="00814DCB"/>
    <w:rsid w:val="00814F42"/>
    <w:rsid w:val="0081553D"/>
    <w:rsid w:val="00816EC8"/>
    <w:rsid w:val="00817F69"/>
    <w:rsid w:val="0082059E"/>
    <w:rsid w:val="0082161A"/>
    <w:rsid w:val="008226CA"/>
    <w:rsid w:val="00823137"/>
    <w:rsid w:val="008258F4"/>
    <w:rsid w:val="00826C0F"/>
    <w:rsid w:val="008276E6"/>
    <w:rsid w:val="00834AE9"/>
    <w:rsid w:val="00835870"/>
    <w:rsid w:val="00836C37"/>
    <w:rsid w:val="00837974"/>
    <w:rsid w:val="00844A98"/>
    <w:rsid w:val="00845433"/>
    <w:rsid w:val="0084564C"/>
    <w:rsid w:val="0085100A"/>
    <w:rsid w:val="00854390"/>
    <w:rsid w:val="00854AB5"/>
    <w:rsid w:val="008572D9"/>
    <w:rsid w:val="00865B30"/>
    <w:rsid w:val="00865E73"/>
    <w:rsid w:val="00867096"/>
    <w:rsid w:val="00867172"/>
    <w:rsid w:val="00867A4C"/>
    <w:rsid w:val="00871142"/>
    <w:rsid w:val="008725F6"/>
    <w:rsid w:val="00872F62"/>
    <w:rsid w:val="00873645"/>
    <w:rsid w:val="008755EF"/>
    <w:rsid w:val="008755F0"/>
    <w:rsid w:val="00877CB5"/>
    <w:rsid w:val="00880075"/>
    <w:rsid w:val="00880577"/>
    <w:rsid w:val="00880D3A"/>
    <w:rsid w:val="00881C65"/>
    <w:rsid w:val="00882AC4"/>
    <w:rsid w:val="008834D0"/>
    <w:rsid w:val="0088411B"/>
    <w:rsid w:val="008851DE"/>
    <w:rsid w:val="00887331"/>
    <w:rsid w:val="008915F7"/>
    <w:rsid w:val="00892FAA"/>
    <w:rsid w:val="008930F4"/>
    <w:rsid w:val="008942B0"/>
    <w:rsid w:val="008943EE"/>
    <w:rsid w:val="00894636"/>
    <w:rsid w:val="0089566D"/>
    <w:rsid w:val="00895FAF"/>
    <w:rsid w:val="0089643C"/>
    <w:rsid w:val="00897687"/>
    <w:rsid w:val="008A0DEE"/>
    <w:rsid w:val="008A3015"/>
    <w:rsid w:val="008A659F"/>
    <w:rsid w:val="008A7469"/>
    <w:rsid w:val="008B0BBE"/>
    <w:rsid w:val="008B277B"/>
    <w:rsid w:val="008B36C6"/>
    <w:rsid w:val="008B3B33"/>
    <w:rsid w:val="008C0790"/>
    <w:rsid w:val="008C0C28"/>
    <w:rsid w:val="008C0DF2"/>
    <w:rsid w:val="008C11FD"/>
    <w:rsid w:val="008C183D"/>
    <w:rsid w:val="008C2631"/>
    <w:rsid w:val="008C71A4"/>
    <w:rsid w:val="008D2750"/>
    <w:rsid w:val="008D524D"/>
    <w:rsid w:val="008D5668"/>
    <w:rsid w:val="008D62CB"/>
    <w:rsid w:val="008E308F"/>
    <w:rsid w:val="008E417D"/>
    <w:rsid w:val="008F3C92"/>
    <w:rsid w:val="008F46F1"/>
    <w:rsid w:val="008F5791"/>
    <w:rsid w:val="008F69F7"/>
    <w:rsid w:val="008F6C10"/>
    <w:rsid w:val="008F6CA2"/>
    <w:rsid w:val="00901F8A"/>
    <w:rsid w:val="0090451F"/>
    <w:rsid w:val="00904761"/>
    <w:rsid w:val="00904EEB"/>
    <w:rsid w:val="00905170"/>
    <w:rsid w:val="009070D6"/>
    <w:rsid w:val="00907A3D"/>
    <w:rsid w:val="00912922"/>
    <w:rsid w:val="009142B1"/>
    <w:rsid w:val="009145F8"/>
    <w:rsid w:val="0091580D"/>
    <w:rsid w:val="009164F2"/>
    <w:rsid w:val="00916E5A"/>
    <w:rsid w:val="0092058C"/>
    <w:rsid w:val="009313B8"/>
    <w:rsid w:val="00933F1D"/>
    <w:rsid w:val="00934BAE"/>
    <w:rsid w:val="00937230"/>
    <w:rsid w:val="0094006C"/>
    <w:rsid w:val="00944CF1"/>
    <w:rsid w:val="00945F72"/>
    <w:rsid w:val="0095556F"/>
    <w:rsid w:val="0095706B"/>
    <w:rsid w:val="00962AA2"/>
    <w:rsid w:val="00962FB8"/>
    <w:rsid w:val="009657C2"/>
    <w:rsid w:val="00967388"/>
    <w:rsid w:val="009728B9"/>
    <w:rsid w:val="00972A83"/>
    <w:rsid w:val="0097341B"/>
    <w:rsid w:val="00973BEA"/>
    <w:rsid w:val="009749FF"/>
    <w:rsid w:val="00977067"/>
    <w:rsid w:val="00980316"/>
    <w:rsid w:val="00983644"/>
    <w:rsid w:val="00984D65"/>
    <w:rsid w:val="00987FAD"/>
    <w:rsid w:val="009925AA"/>
    <w:rsid w:val="00992D5F"/>
    <w:rsid w:val="009934A9"/>
    <w:rsid w:val="009946FB"/>
    <w:rsid w:val="00994821"/>
    <w:rsid w:val="0099750E"/>
    <w:rsid w:val="009A383F"/>
    <w:rsid w:val="009A5D13"/>
    <w:rsid w:val="009A6F72"/>
    <w:rsid w:val="009A6FC2"/>
    <w:rsid w:val="009A7004"/>
    <w:rsid w:val="009B3F55"/>
    <w:rsid w:val="009B4ADD"/>
    <w:rsid w:val="009B4CDD"/>
    <w:rsid w:val="009B4CF5"/>
    <w:rsid w:val="009B54DA"/>
    <w:rsid w:val="009B5DAB"/>
    <w:rsid w:val="009B5E11"/>
    <w:rsid w:val="009B6356"/>
    <w:rsid w:val="009B75ED"/>
    <w:rsid w:val="009C1E95"/>
    <w:rsid w:val="009C2E12"/>
    <w:rsid w:val="009C4BE4"/>
    <w:rsid w:val="009C793E"/>
    <w:rsid w:val="009D0A0D"/>
    <w:rsid w:val="009D1B6C"/>
    <w:rsid w:val="009D347F"/>
    <w:rsid w:val="009D4CF2"/>
    <w:rsid w:val="009D51CA"/>
    <w:rsid w:val="009D5C35"/>
    <w:rsid w:val="009D6A62"/>
    <w:rsid w:val="009D7E06"/>
    <w:rsid w:val="009E231E"/>
    <w:rsid w:val="009E5643"/>
    <w:rsid w:val="009F0347"/>
    <w:rsid w:val="009F4065"/>
    <w:rsid w:val="009F4E78"/>
    <w:rsid w:val="009F6715"/>
    <w:rsid w:val="009F7999"/>
    <w:rsid w:val="00A00395"/>
    <w:rsid w:val="00A050E3"/>
    <w:rsid w:val="00A0762A"/>
    <w:rsid w:val="00A076B8"/>
    <w:rsid w:val="00A11C27"/>
    <w:rsid w:val="00A121EB"/>
    <w:rsid w:val="00A12BA2"/>
    <w:rsid w:val="00A1602B"/>
    <w:rsid w:val="00A16274"/>
    <w:rsid w:val="00A166B3"/>
    <w:rsid w:val="00A17939"/>
    <w:rsid w:val="00A252F3"/>
    <w:rsid w:val="00A2560C"/>
    <w:rsid w:val="00A303B3"/>
    <w:rsid w:val="00A308C5"/>
    <w:rsid w:val="00A30CB3"/>
    <w:rsid w:val="00A30EDA"/>
    <w:rsid w:val="00A33BC2"/>
    <w:rsid w:val="00A35A69"/>
    <w:rsid w:val="00A35FF3"/>
    <w:rsid w:val="00A36F6E"/>
    <w:rsid w:val="00A411D4"/>
    <w:rsid w:val="00A43DB2"/>
    <w:rsid w:val="00A5015D"/>
    <w:rsid w:val="00A54534"/>
    <w:rsid w:val="00A548C2"/>
    <w:rsid w:val="00A566AD"/>
    <w:rsid w:val="00A574EC"/>
    <w:rsid w:val="00A60D28"/>
    <w:rsid w:val="00A61111"/>
    <w:rsid w:val="00A617A6"/>
    <w:rsid w:val="00A62664"/>
    <w:rsid w:val="00A62AF9"/>
    <w:rsid w:val="00A6380D"/>
    <w:rsid w:val="00A645E4"/>
    <w:rsid w:val="00A64F05"/>
    <w:rsid w:val="00A66568"/>
    <w:rsid w:val="00A67C29"/>
    <w:rsid w:val="00A70C6F"/>
    <w:rsid w:val="00A72B41"/>
    <w:rsid w:val="00A73964"/>
    <w:rsid w:val="00A7440E"/>
    <w:rsid w:val="00A7657E"/>
    <w:rsid w:val="00A77D7A"/>
    <w:rsid w:val="00A80597"/>
    <w:rsid w:val="00A81635"/>
    <w:rsid w:val="00A87B21"/>
    <w:rsid w:val="00A87B9A"/>
    <w:rsid w:val="00A91C86"/>
    <w:rsid w:val="00A91D7A"/>
    <w:rsid w:val="00A92103"/>
    <w:rsid w:val="00A92A43"/>
    <w:rsid w:val="00A92BBC"/>
    <w:rsid w:val="00A9395A"/>
    <w:rsid w:val="00AA172A"/>
    <w:rsid w:val="00AA1979"/>
    <w:rsid w:val="00AA249D"/>
    <w:rsid w:val="00AA5144"/>
    <w:rsid w:val="00AA561E"/>
    <w:rsid w:val="00AA7AFF"/>
    <w:rsid w:val="00AB6AF6"/>
    <w:rsid w:val="00AB7C72"/>
    <w:rsid w:val="00AC1C1C"/>
    <w:rsid w:val="00AC20ED"/>
    <w:rsid w:val="00AC3511"/>
    <w:rsid w:val="00AC42A6"/>
    <w:rsid w:val="00AD0992"/>
    <w:rsid w:val="00AD24F6"/>
    <w:rsid w:val="00AD2AB5"/>
    <w:rsid w:val="00AD3414"/>
    <w:rsid w:val="00AD3B45"/>
    <w:rsid w:val="00AD454B"/>
    <w:rsid w:val="00AD531B"/>
    <w:rsid w:val="00AD5C70"/>
    <w:rsid w:val="00AE226F"/>
    <w:rsid w:val="00AE2885"/>
    <w:rsid w:val="00AE2E64"/>
    <w:rsid w:val="00AF0735"/>
    <w:rsid w:val="00AF1C08"/>
    <w:rsid w:val="00AF1F5A"/>
    <w:rsid w:val="00AF2182"/>
    <w:rsid w:val="00AF3B07"/>
    <w:rsid w:val="00AF415D"/>
    <w:rsid w:val="00B01234"/>
    <w:rsid w:val="00B01AD1"/>
    <w:rsid w:val="00B022D6"/>
    <w:rsid w:val="00B0305D"/>
    <w:rsid w:val="00B04398"/>
    <w:rsid w:val="00B06CF7"/>
    <w:rsid w:val="00B1009C"/>
    <w:rsid w:val="00B111E7"/>
    <w:rsid w:val="00B14B1A"/>
    <w:rsid w:val="00B14FF7"/>
    <w:rsid w:val="00B16D1C"/>
    <w:rsid w:val="00B25C74"/>
    <w:rsid w:val="00B26315"/>
    <w:rsid w:val="00B263EE"/>
    <w:rsid w:val="00B317D0"/>
    <w:rsid w:val="00B3233A"/>
    <w:rsid w:val="00B32D86"/>
    <w:rsid w:val="00B34D31"/>
    <w:rsid w:val="00B3654D"/>
    <w:rsid w:val="00B372F2"/>
    <w:rsid w:val="00B4273B"/>
    <w:rsid w:val="00B4456D"/>
    <w:rsid w:val="00B47761"/>
    <w:rsid w:val="00B47F49"/>
    <w:rsid w:val="00B52067"/>
    <w:rsid w:val="00B543AB"/>
    <w:rsid w:val="00B55CBB"/>
    <w:rsid w:val="00B616FF"/>
    <w:rsid w:val="00B63D0B"/>
    <w:rsid w:val="00B64A91"/>
    <w:rsid w:val="00B6506C"/>
    <w:rsid w:val="00B6644B"/>
    <w:rsid w:val="00B6677D"/>
    <w:rsid w:val="00B7166D"/>
    <w:rsid w:val="00B72C42"/>
    <w:rsid w:val="00B77376"/>
    <w:rsid w:val="00B8005F"/>
    <w:rsid w:val="00B82BF4"/>
    <w:rsid w:val="00B8691B"/>
    <w:rsid w:val="00B92436"/>
    <w:rsid w:val="00B9243B"/>
    <w:rsid w:val="00B93309"/>
    <w:rsid w:val="00B9705C"/>
    <w:rsid w:val="00BA04BB"/>
    <w:rsid w:val="00BA0C59"/>
    <w:rsid w:val="00BA123D"/>
    <w:rsid w:val="00BA1F5A"/>
    <w:rsid w:val="00BA252D"/>
    <w:rsid w:val="00BA4EF8"/>
    <w:rsid w:val="00BA5923"/>
    <w:rsid w:val="00BA5A32"/>
    <w:rsid w:val="00BA768C"/>
    <w:rsid w:val="00BB041D"/>
    <w:rsid w:val="00BB0665"/>
    <w:rsid w:val="00BB55C0"/>
    <w:rsid w:val="00BB5A51"/>
    <w:rsid w:val="00BB6024"/>
    <w:rsid w:val="00BB6E4B"/>
    <w:rsid w:val="00BB6F65"/>
    <w:rsid w:val="00BC00D3"/>
    <w:rsid w:val="00BC0D42"/>
    <w:rsid w:val="00BC102B"/>
    <w:rsid w:val="00BC1A42"/>
    <w:rsid w:val="00BC1CEA"/>
    <w:rsid w:val="00BC4CA5"/>
    <w:rsid w:val="00BC59F5"/>
    <w:rsid w:val="00BC754B"/>
    <w:rsid w:val="00BD1C5E"/>
    <w:rsid w:val="00BD3048"/>
    <w:rsid w:val="00BD51FF"/>
    <w:rsid w:val="00BE0BDE"/>
    <w:rsid w:val="00BE1266"/>
    <w:rsid w:val="00BE327D"/>
    <w:rsid w:val="00BE3568"/>
    <w:rsid w:val="00BE5523"/>
    <w:rsid w:val="00BE58DE"/>
    <w:rsid w:val="00BE5984"/>
    <w:rsid w:val="00BF12C5"/>
    <w:rsid w:val="00BF22EC"/>
    <w:rsid w:val="00BF2828"/>
    <w:rsid w:val="00BF545F"/>
    <w:rsid w:val="00BF7AFD"/>
    <w:rsid w:val="00C02766"/>
    <w:rsid w:val="00C06D2C"/>
    <w:rsid w:val="00C10264"/>
    <w:rsid w:val="00C10569"/>
    <w:rsid w:val="00C14EE2"/>
    <w:rsid w:val="00C15AB8"/>
    <w:rsid w:val="00C16D6A"/>
    <w:rsid w:val="00C227EC"/>
    <w:rsid w:val="00C23259"/>
    <w:rsid w:val="00C2565A"/>
    <w:rsid w:val="00C264C6"/>
    <w:rsid w:val="00C2664D"/>
    <w:rsid w:val="00C27084"/>
    <w:rsid w:val="00C3237F"/>
    <w:rsid w:val="00C335BA"/>
    <w:rsid w:val="00C34C92"/>
    <w:rsid w:val="00C37393"/>
    <w:rsid w:val="00C402AC"/>
    <w:rsid w:val="00C40422"/>
    <w:rsid w:val="00C43D46"/>
    <w:rsid w:val="00C50F89"/>
    <w:rsid w:val="00C51A43"/>
    <w:rsid w:val="00C552DB"/>
    <w:rsid w:val="00C5607C"/>
    <w:rsid w:val="00C56876"/>
    <w:rsid w:val="00C57544"/>
    <w:rsid w:val="00C57F82"/>
    <w:rsid w:val="00C60748"/>
    <w:rsid w:val="00C60C5F"/>
    <w:rsid w:val="00C618E8"/>
    <w:rsid w:val="00C62E9C"/>
    <w:rsid w:val="00C6760D"/>
    <w:rsid w:val="00C70846"/>
    <w:rsid w:val="00C70AEE"/>
    <w:rsid w:val="00C74E69"/>
    <w:rsid w:val="00C81F2B"/>
    <w:rsid w:val="00C83185"/>
    <w:rsid w:val="00C83F4E"/>
    <w:rsid w:val="00C840C8"/>
    <w:rsid w:val="00C84834"/>
    <w:rsid w:val="00C87EF2"/>
    <w:rsid w:val="00C90A0B"/>
    <w:rsid w:val="00C9102D"/>
    <w:rsid w:val="00C96166"/>
    <w:rsid w:val="00C962EA"/>
    <w:rsid w:val="00C96D8F"/>
    <w:rsid w:val="00C96EDC"/>
    <w:rsid w:val="00C97748"/>
    <w:rsid w:val="00CA20ED"/>
    <w:rsid w:val="00CA3712"/>
    <w:rsid w:val="00CA7030"/>
    <w:rsid w:val="00CB37DF"/>
    <w:rsid w:val="00CB75DA"/>
    <w:rsid w:val="00CB7B44"/>
    <w:rsid w:val="00CC0930"/>
    <w:rsid w:val="00CC0A16"/>
    <w:rsid w:val="00CC1083"/>
    <w:rsid w:val="00CC3BC7"/>
    <w:rsid w:val="00CC4CCB"/>
    <w:rsid w:val="00CC6971"/>
    <w:rsid w:val="00CD009F"/>
    <w:rsid w:val="00CD118A"/>
    <w:rsid w:val="00CD19B0"/>
    <w:rsid w:val="00CD2658"/>
    <w:rsid w:val="00CD32BF"/>
    <w:rsid w:val="00CE0626"/>
    <w:rsid w:val="00CE1333"/>
    <w:rsid w:val="00CE1FD6"/>
    <w:rsid w:val="00CE2B47"/>
    <w:rsid w:val="00CE3F35"/>
    <w:rsid w:val="00CE7C44"/>
    <w:rsid w:val="00CF194B"/>
    <w:rsid w:val="00CF1FA8"/>
    <w:rsid w:val="00CF225C"/>
    <w:rsid w:val="00CF27DE"/>
    <w:rsid w:val="00D029BC"/>
    <w:rsid w:val="00D03C84"/>
    <w:rsid w:val="00D0519E"/>
    <w:rsid w:val="00D0644B"/>
    <w:rsid w:val="00D1171B"/>
    <w:rsid w:val="00D12A06"/>
    <w:rsid w:val="00D14DCD"/>
    <w:rsid w:val="00D16F41"/>
    <w:rsid w:val="00D178B4"/>
    <w:rsid w:val="00D2035B"/>
    <w:rsid w:val="00D210BD"/>
    <w:rsid w:val="00D226BA"/>
    <w:rsid w:val="00D2279D"/>
    <w:rsid w:val="00D24722"/>
    <w:rsid w:val="00D25DF3"/>
    <w:rsid w:val="00D325B6"/>
    <w:rsid w:val="00D334FD"/>
    <w:rsid w:val="00D35B23"/>
    <w:rsid w:val="00D36AAF"/>
    <w:rsid w:val="00D42D18"/>
    <w:rsid w:val="00D43169"/>
    <w:rsid w:val="00D443FB"/>
    <w:rsid w:val="00D477E4"/>
    <w:rsid w:val="00D518AD"/>
    <w:rsid w:val="00D51FBA"/>
    <w:rsid w:val="00D5368D"/>
    <w:rsid w:val="00D56CDC"/>
    <w:rsid w:val="00D5728E"/>
    <w:rsid w:val="00D60263"/>
    <w:rsid w:val="00D602A4"/>
    <w:rsid w:val="00D6487E"/>
    <w:rsid w:val="00D653BF"/>
    <w:rsid w:val="00D660AB"/>
    <w:rsid w:val="00D71D46"/>
    <w:rsid w:val="00D72696"/>
    <w:rsid w:val="00D83B67"/>
    <w:rsid w:val="00D841A1"/>
    <w:rsid w:val="00D84CF0"/>
    <w:rsid w:val="00D852C8"/>
    <w:rsid w:val="00D90D05"/>
    <w:rsid w:val="00D93696"/>
    <w:rsid w:val="00D94461"/>
    <w:rsid w:val="00D97589"/>
    <w:rsid w:val="00D97FA0"/>
    <w:rsid w:val="00DA3C39"/>
    <w:rsid w:val="00DA5D94"/>
    <w:rsid w:val="00DA685B"/>
    <w:rsid w:val="00DA7B84"/>
    <w:rsid w:val="00DB3BF1"/>
    <w:rsid w:val="00DB454B"/>
    <w:rsid w:val="00DB51AD"/>
    <w:rsid w:val="00DC4C34"/>
    <w:rsid w:val="00DC5432"/>
    <w:rsid w:val="00DC5DFF"/>
    <w:rsid w:val="00DC70F7"/>
    <w:rsid w:val="00DD13BE"/>
    <w:rsid w:val="00DD2FB2"/>
    <w:rsid w:val="00DD66BD"/>
    <w:rsid w:val="00DD6A74"/>
    <w:rsid w:val="00DD6DD8"/>
    <w:rsid w:val="00DD7D3C"/>
    <w:rsid w:val="00DE03CB"/>
    <w:rsid w:val="00DE1BAD"/>
    <w:rsid w:val="00DE2681"/>
    <w:rsid w:val="00DE29E0"/>
    <w:rsid w:val="00DE36F2"/>
    <w:rsid w:val="00DF123B"/>
    <w:rsid w:val="00DF15B6"/>
    <w:rsid w:val="00E01751"/>
    <w:rsid w:val="00E018A9"/>
    <w:rsid w:val="00E02565"/>
    <w:rsid w:val="00E034DA"/>
    <w:rsid w:val="00E04453"/>
    <w:rsid w:val="00E065EB"/>
    <w:rsid w:val="00E11EFE"/>
    <w:rsid w:val="00E13757"/>
    <w:rsid w:val="00E14ACB"/>
    <w:rsid w:val="00E170F2"/>
    <w:rsid w:val="00E17206"/>
    <w:rsid w:val="00E17DBD"/>
    <w:rsid w:val="00E21456"/>
    <w:rsid w:val="00E217E2"/>
    <w:rsid w:val="00E21DCF"/>
    <w:rsid w:val="00E23ED0"/>
    <w:rsid w:val="00E35772"/>
    <w:rsid w:val="00E37B9A"/>
    <w:rsid w:val="00E37F27"/>
    <w:rsid w:val="00E423E5"/>
    <w:rsid w:val="00E44283"/>
    <w:rsid w:val="00E506F2"/>
    <w:rsid w:val="00E56818"/>
    <w:rsid w:val="00E57323"/>
    <w:rsid w:val="00E61080"/>
    <w:rsid w:val="00E61DB7"/>
    <w:rsid w:val="00E63891"/>
    <w:rsid w:val="00E6425B"/>
    <w:rsid w:val="00E6455B"/>
    <w:rsid w:val="00E654CD"/>
    <w:rsid w:val="00E65B8D"/>
    <w:rsid w:val="00E65E09"/>
    <w:rsid w:val="00E71FD6"/>
    <w:rsid w:val="00E74FFA"/>
    <w:rsid w:val="00E75025"/>
    <w:rsid w:val="00E7673B"/>
    <w:rsid w:val="00E77147"/>
    <w:rsid w:val="00E771BD"/>
    <w:rsid w:val="00E82D28"/>
    <w:rsid w:val="00E82F69"/>
    <w:rsid w:val="00E846B4"/>
    <w:rsid w:val="00E86A33"/>
    <w:rsid w:val="00E92A2D"/>
    <w:rsid w:val="00E9313A"/>
    <w:rsid w:val="00E94FBE"/>
    <w:rsid w:val="00E957D7"/>
    <w:rsid w:val="00E969A0"/>
    <w:rsid w:val="00EA1479"/>
    <w:rsid w:val="00EA38FD"/>
    <w:rsid w:val="00EA3E59"/>
    <w:rsid w:val="00EA5599"/>
    <w:rsid w:val="00EA65A7"/>
    <w:rsid w:val="00EA7959"/>
    <w:rsid w:val="00EB1189"/>
    <w:rsid w:val="00EB1615"/>
    <w:rsid w:val="00EB1AC0"/>
    <w:rsid w:val="00EB31F9"/>
    <w:rsid w:val="00EB4128"/>
    <w:rsid w:val="00EB4BFC"/>
    <w:rsid w:val="00EB6444"/>
    <w:rsid w:val="00EC04CE"/>
    <w:rsid w:val="00EC15A9"/>
    <w:rsid w:val="00EC2995"/>
    <w:rsid w:val="00EC33AB"/>
    <w:rsid w:val="00EC7B87"/>
    <w:rsid w:val="00EC7CC5"/>
    <w:rsid w:val="00ED03FA"/>
    <w:rsid w:val="00ED09DD"/>
    <w:rsid w:val="00EE0F3E"/>
    <w:rsid w:val="00EE274A"/>
    <w:rsid w:val="00EE378F"/>
    <w:rsid w:val="00EE531C"/>
    <w:rsid w:val="00EE5ACB"/>
    <w:rsid w:val="00EE6B12"/>
    <w:rsid w:val="00EE6FC5"/>
    <w:rsid w:val="00EE7803"/>
    <w:rsid w:val="00EF4AAB"/>
    <w:rsid w:val="00F003F1"/>
    <w:rsid w:val="00F02F53"/>
    <w:rsid w:val="00F0392A"/>
    <w:rsid w:val="00F039B1"/>
    <w:rsid w:val="00F03CDD"/>
    <w:rsid w:val="00F05127"/>
    <w:rsid w:val="00F069C1"/>
    <w:rsid w:val="00F11C69"/>
    <w:rsid w:val="00F12F0A"/>
    <w:rsid w:val="00F14FFF"/>
    <w:rsid w:val="00F150B0"/>
    <w:rsid w:val="00F151FD"/>
    <w:rsid w:val="00F16C71"/>
    <w:rsid w:val="00F16E0F"/>
    <w:rsid w:val="00F17046"/>
    <w:rsid w:val="00F17B2B"/>
    <w:rsid w:val="00F21546"/>
    <w:rsid w:val="00F21FCA"/>
    <w:rsid w:val="00F228B0"/>
    <w:rsid w:val="00F252C9"/>
    <w:rsid w:val="00F2790C"/>
    <w:rsid w:val="00F27FC8"/>
    <w:rsid w:val="00F3358A"/>
    <w:rsid w:val="00F34707"/>
    <w:rsid w:val="00F360BC"/>
    <w:rsid w:val="00F4079D"/>
    <w:rsid w:val="00F41912"/>
    <w:rsid w:val="00F43DFD"/>
    <w:rsid w:val="00F44A5A"/>
    <w:rsid w:val="00F531DD"/>
    <w:rsid w:val="00F536B8"/>
    <w:rsid w:val="00F54F96"/>
    <w:rsid w:val="00F56054"/>
    <w:rsid w:val="00F56385"/>
    <w:rsid w:val="00F567E6"/>
    <w:rsid w:val="00F60402"/>
    <w:rsid w:val="00F60F02"/>
    <w:rsid w:val="00F614D3"/>
    <w:rsid w:val="00F626FF"/>
    <w:rsid w:val="00F63E2F"/>
    <w:rsid w:val="00F64067"/>
    <w:rsid w:val="00F67782"/>
    <w:rsid w:val="00F7358D"/>
    <w:rsid w:val="00F73A53"/>
    <w:rsid w:val="00F768FF"/>
    <w:rsid w:val="00F804E2"/>
    <w:rsid w:val="00F830B5"/>
    <w:rsid w:val="00F85064"/>
    <w:rsid w:val="00F85D01"/>
    <w:rsid w:val="00F86B19"/>
    <w:rsid w:val="00F874B9"/>
    <w:rsid w:val="00F91196"/>
    <w:rsid w:val="00F946F3"/>
    <w:rsid w:val="00F96523"/>
    <w:rsid w:val="00F96C94"/>
    <w:rsid w:val="00F97E4C"/>
    <w:rsid w:val="00FA2E6B"/>
    <w:rsid w:val="00FA588C"/>
    <w:rsid w:val="00FB3141"/>
    <w:rsid w:val="00FB4904"/>
    <w:rsid w:val="00FB6B36"/>
    <w:rsid w:val="00FB6EAA"/>
    <w:rsid w:val="00FC0178"/>
    <w:rsid w:val="00FC100B"/>
    <w:rsid w:val="00FD083F"/>
    <w:rsid w:val="00FD0C6B"/>
    <w:rsid w:val="00FD154C"/>
    <w:rsid w:val="00FD2EAB"/>
    <w:rsid w:val="00FD3981"/>
    <w:rsid w:val="00FD3CB1"/>
    <w:rsid w:val="00FD5268"/>
    <w:rsid w:val="00FD5805"/>
    <w:rsid w:val="00FD6713"/>
    <w:rsid w:val="00FE200D"/>
    <w:rsid w:val="00FE2DEE"/>
    <w:rsid w:val="00FE3EDD"/>
    <w:rsid w:val="00FE425C"/>
    <w:rsid w:val="00FE4506"/>
    <w:rsid w:val="00FE4CF1"/>
    <w:rsid w:val="00FE4DEB"/>
    <w:rsid w:val="00FF1FF2"/>
    <w:rsid w:val="00FF3B8A"/>
    <w:rsid w:val="00FF3C28"/>
    <w:rsid w:val="00FF3F43"/>
    <w:rsid w:val="00FF46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39402"/>
  <w15:docId w15:val="{B55096E9-7119-4758-836C-9998B4423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rsid w:val="00B7166D"/>
    <w:pPr>
      <w:numPr>
        <w:numId w:val="30"/>
      </w:numPr>
      <w:tabs>
        <w:tab w:val="left" w:pos="1104"/>
      </w:tabs>
      <w:spacing w:before="360" w:after="240"/>
      <w:outlineLvl w:val="0"/>
    </w:pPr>
    <w:rPr>
      <w:b/>
      <w:bCs/>
      <w:smallCaps/>
      <w:sz w:val="28"/>
      <w:szCs w:val="28"/>
    </w:rPr>
  </w:style>
  <w:style w:type="paragraph" w:styleId="Heading2">
    <w:name w:val="heading 2"/>
    <w:basedOn w:val="Normal"/>
    <w:uiPriority w:val="9"/>
    <w:unhideWhenUsed/>
    <w:qFormat/>
    <w:rsid w:val="0031408E"/>
    <w:pPr>
      <w:numPr>
        <w:ilvl w:val="1"/>
        <w:numId w:val="30"/>
      </w:numPr>
      <w:tabs>
        <w:tab w:val="left" w:pos="1104"/>
      </w:tabs>
      <w:spacing w:before="240" w:after="120"/>
      <w:ind w:left="576"/>
      <w:outlineLvl w:val="1"/>
    </w:pPr>
    <w:rPr>
      <w:b/>
      <w:bCs/>
      <w:sz w:val="24"/>
      <w:szCs w:val="24"/>
    </w:rPr>
  </w:style>
  <w:style w:type="paragraph" w:styleId="Heading3">
    <w:name w:val="heading 3"/>
    <w:basedOn w:val="Normal"/>
    <w:uiPriority w:val="9"/>
    <w:unhideWhenUsed/>
    <w:qFormat/>
    <w:rsid w:val="008D62CB"/>
    <w:pPr>
      <w:numPr>
        <w:ilvl w:val="2"/>
        <w:numId w:val="30"/>
      </w:numPr>
      <w:spacing w:before="240" w:after="120"/>
      <w:jc w:val="both"/>
      <w:outlineLvl w:val="2"/>
    </w:pPr>
    <w:rPr>
      <w:b/>
      <w:bCs/>
    </w:rPr>
  </w:style>
  <w:style w:type="paragraph" w:styleId="Heading4">
    <w:name w:val="heading 4"/>
    <w:basedOn w:val="Normal"/>
    <w:next w:val="Normal"/>
    <w:link w:val="Heading4Char"/>
    <w:uiPriority w:val="9"/>
    <w:unhideWhenUsed/>
    <w:qFormat/>
    <w:rsid w:val="00BB6024"/>
    <w:pPr>
      <w:keepNext/>
      <w:keepLines/>
      <w:numPr>
        <w:ilvl w:val="3"/>
        <w:numId w:val="30"/>
      </w:numPr>
      <w:tabs>
        <w:tab w:val="num" w:pos="360"/>
      </w:tab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BB6024"/>
    <w:pPr>
      <w:keepNext/>
      <w:keepLines/>
      <w:numPr>
        <w:ilvl w:val="4"/>
        <w:numId w:val="30"/>
      </w:numPr>
      <w:tabs>
        <w:tab w:val="num" w:pos="360"/>
      </w:tab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BB6024"/>
    <w:pPr>
      <w:keepNext/>
      <w:keepLines/>
      <w:numPr>
        <w:ilvl w:val="5"/>
        <w:numId w:val="30"/>
      </w:numPr>
      <w:tabs>
        <w:tab w:val="num" w:pos="360"/>
      </w:tab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B6024"/>
    <w:pPr>
      <w:keepNext/>
      <w:keepLines/>
      <w:numPr>
        <w:ilvl w:val="6"/>
        <w:numId w:val="30"/>
      </w:numPr>
      <w:tabs>
        <w:tab w:val="num" w:pos="360"/>
      </w:tab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B6024"/>
    <w:pPr>
      <w:keepNext/>
      <w:keepLines/>
      <w:numPr>
        <w:ilvl w:val="7"/>
        <w:numId w:val="30"/>
      </w:numPr>
      <w:tabs>
        <w:tab w:val="num" w:pos="360"/>
      </w:tab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B6024"/>
    <w:pPr>
      <w:keepNext/>
      <w:keepLines/>
      <w:numPr>
        <w:ilvl w:val="8"/>
        <w:numId w:val="30"/>
      </w:numPr>
      <w:tabs>
        <w:tab w:val="num" w:pos="360"/>
      </w:tab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ind w:left="965" w:hanging="853"/>
    </w:pPr>
    <w:rPr>
      <w:b/>
      <w:bCs/>
      <w:sz w:val="24"/>
      <w:szCs w:val="24"/>
    </w:rPr>
  </w:style>
  <w:style w:type="paragraph" w:styleId="TOC2">
    <w:name w:val="toc 2"/>
    <w:basedOn w:val="Normal"/>
    <w:uiPriority w:val="39"/>
    <w:qFormat/>
    <w:pPr>
      <w:spacing w:line="252" w:lineRule="exact"/>
      <w:ind w:left="1248" w:hanging="852"/>
    </w:pPr>
  </w:style>
  <w:style w:type="paragraph" w:styleId="TOC3">
    <w:name w:val="toc 3"/>
    <w:basedOn w:val="Normal"/>
    <w:uiPriority w:val="39"/>
    <w:qFormat/>
    <w:pPr>
      <w:spacing w:before="1"/>
      <w:ind w:left="1531" w:hanging="852"/>
    </w:pPr>
    <w:rPr>
      <w:sz w:val="20"/>
      <w:szCs w:val="20"/>
    </w:rPr>
  </w:style>
  <w:style w:type="paragraph" w:styleId="BodyText">
    <w:name w:val="Body Text"/>
    <w:basedOn w:val="Normal"/>
    <w:link w:val="BodyTextChar"/>
    <w:uiPriority w:val="1"/>
    <w:qFormat/>
    <w:rsid w:val="00EB31F9"/>
    <w:pPr>
      <w:spacing w:before="120" w:after="200" w:line="264" w:lineRule="auto"/>
      <w:ind w:right="289"/>
    </w:pPr>
    <w:rPr>
      <w:lang w:val="en-GB"/>
    </w:rPr>
  </w:style>
  <w:style w:type="paragraph" w:styleId="ListParagraph">
    <w:name w:val="List Paragraph"/>
    <w:basedOn w:val="Normal"/>
    <w:uiPriority w:val="34"/>
    <w:qFormat/>
    <w:pPr>
      <w:ind w:left="833" w:hanging="360"/>
    </w:pPr>
  </w:style>
  <w:style w:type="paragraph" w:customStyle="1" w:styleId="TableParagraph">
    <w:name w:val="Table Paragraph"/>
    <w:basedOn w:val="Normal"/>
    <w:uiPriority w:val="1"/>
    <w:qFormat/>
  </w:style>
  <w:style w:type="character" w:styleId="PlaceholderText">
    <w:name w:val="Placeholder Text"/>
    <w:basedOn w:val="DefaultParagraphFont"/>
    <w:uiPriority w:val="99"/>
    <w:semiHidden/>
    <w:rsid w:val="00A252F3"/>
    <w:rPr>
      <w:color w:val="666666"/>
    </w:rPr>
  </w:style>
  <w:style w:type="paragraph" w:styleId="Header">
    <w:name w:val="header"/>
    <w:basedOn w:val="Normal"/>
    <w:link w:val="HeaderChar"/>
    <w:uiPriority w:val="99"/>
    <w:unhideWhenUsed/>
    <w:rsid w:val="00040A3D"/>
    <w:pPr>
      <w:tabs>
        <w:tab w:val="center" w:pos="4536"/>
        <w:tab w:val="right" w:pos="9072"/>
      </w:tabs>
    </w:pPr>
  </w:style>
  <w:style w:type="character" w:customStyle="1" w:styleId="HeaderChar">
    <w:name w:val="Header Char"/>
    <w:basedOn w:val="DefaultParagraphFont"/>
    <w:link w:val="Header"/>
    <w:uiPriority w:val="99"/>
    <w:rsid w:val="00040A3D"/>
    <w:rPr>
      <w:rFonts w:ascii="Arial" w:eastAsia="Arial" w:hAnsi="Arial" w:cs="Arial"/>
    </w:rPr>
  </w:style>
  <w:style w:type="paragraph" w:styleId="Footer">
    <w:name w:val="footer"/>
    <w:basedOn w:val="Normal"/>
    <w:link w:val="FooterChar"/>
    <w:uiPriority w:val="99"/>
    <w:unhideWhenUsed/>
    <w:rsid w:val="00040A3D"/>
    <w:pPr>
      <w:tabs>
        <w:tab w:val="center" w:pos="4536"/>
        <w:tab w:val="right" w:pos="9072"/>
      </w:tabs>
    </w:pPr>
  </w:style>
  <w:style w:type="character" w:customStyle="1" w:styleId="FooterChar">
    <w:name w:val="Footer Char"/>
    <w:basedOn w:val="DefaultParagraphFont"/>
    <w:link w:val="Footer"/>
    <w:uiPriority w:val="99"/>
    <w:rsid w:val="00040A3D"/>
    <w:rPr>
      <w:rFonts w:ascii="Arial" w:eastAsia="Arial" w:hAnsi="Arial" w:cs="Arial"/>
    </w:rPr>
  </w:style>
  <w:style w:type="character" w:styleId="Hyperlink">
    <w:name w:val="Hyperlink"/>
    <w:basedOn w:val="DefaultParagraphFont"/>
    <w:uiPriority w:val="99"/>
    <w:unhideWhenUsed/>
    <w:rsid w:val="00F11C69"/>
    <w:rPr>
      <w:color w:val="0000FF"/>
      <w:u w:val="single"/>
    </w:rPr>
  </w:style>
  <w:style w:type="paragraph" w:styleId="TOC4">
    <w:name w:val="toc 4"/>
    <w:basedOn w:val="Normal"/>
    <w:uiPriority w:val="39"/>
    <w:qFormat/>
    <w:rsid w:val="00DE2681"/>
    <w:pPr>
      <w:spacing w:line="276" w:lineRule="exact"/>
      <w:ind w:left="1136"/>
    </w:pPr>
    <w:rPr>
      <w:b/>
      <w:bCs/>
      <w:sz w:val="24"/>
      <w:szCs w:val="24"/>
    </w:rPr>
  </w:style>
  <w:style w:type="paragraph" w:styleId="Caption">
    <w:name w:val="caption"/>
    <w:basedOn w:val="Normal"/>
    <w:next w:val="Normal"/>
    <w:uiPriority w:val="35"/>
    <w:unhideWhenUsed/>
    <w:qFormat/>
    <w:rsid w:val="00785362"/>
    <w:pPr>
      <w:spacing w:after="200"/>
      <w:ind w:left="360"/>
    </w:pPr>
    <w:rPr>
      <w:i/>
      <w:iCs/>
      <w:color w:val="1F497D" w:themeColor="text2"/>
      <w:sz w:val="18"/>
      <w:szCs w:val="18"/>
    </w:rPr>
  </w:style>
  <w:style w:type="paragraph" w:styleId="TOCHeading">
    <w:name w:val="TOC Heading"/>
    <w:basedOn w:val="Heading1"/>
    <w:next w:val="Normal"/>
    <w:uiPriority w:val="39"/>
    <w:unhideWhenUsed/>
    <w:qFormat/>
    <w:rsid w:val="007D3965"/>
    <w:pPr>
      <w:keepNext/>
      <w:keepLines/>
      <w:widowControl/>
      <w:numPr>
        <w:numId w:val="0"/>
      </w:numPr>
      <w:tabs>
        <w:tab w:val="clear" w:pos="1104"/>
      </w:tabs>
      <w:autoSpaceDE/>
      <w:autoSpaceDN/>
      <w:spacing w:before="240" w:line="259" w:lineRule="auto"/>
      <w:outlineLvl w:val="9"/>
    </w:pPr>
    <w:rPr>
      <w:rFonts w:asciiTheme="majorHAnsi" w:eastAsiaTheme="majorEastAsia" w:hAnsiTheme="majorHAnsi" w:cstheme="majorBidi"/>
      <w:b w:val="0"/>
      <w:bCs w:val="0"/>
      <w:smallCaps w:val="0"/>
      <w:color w:val="365F91" w:themeColor="accent1" w:themeShade="BF"/>
      <w:sz w:val="32"/>
      <w:szCs w:val="32"/>
    </w:rPr>
  </w:style>
  <w:style w:type="paragraph" w:styleId="TOC5">
    <w:name w:val="toc 5"/>
    <w:basedOn w:val="Normal"/>
    <w:next w:val="Normal"/>
    <w:autoRedefine/>
    <w:uiPriority w:val="39"/>
    <w:unhideWhenUsed/>
    <w:rsid w:val="007D3965"/>
    <w:pPr>
      <w:widowControl/>
      <w:autoSpaceDE/>
      <w:autoSpaceDN/>
      <w:spacing w:after="100" w:line="278" w:lineRule="auto"/>
      <w:ind w:left="960"/>
    </w:pPr>
    <w:rPr>
      <w:rFonts w:asciiTheme="minorHAnsi" w:eastAsiaTheme="minorEastAsia" w:hAnsiTheme="minorHAnsi" w:cstheme="minorBidi"/>
      <w:kern w:val="2"/>
      <w:sz w:val="24"/>
      <w:szCs w:val="24"/>
      <w:lang w:val="en-GB" w:eastAsia="en-GB"/>
      <w14:ligatures w14:val="standardContextual"/>
    </w:rPr>
  </w:style>
  <w:style w:type="paragraph" w:styleId="TOC6">
    <w:name w:val="toc 6"/>
    <w:basedOn w:val="Normal"/>
    <w:next w:val="Normal"/>
    <w:autoRedefine/>
    <w:uiPriority w:val="39"/>
    <w:unhideWhenUsed/>
    <w:rsid w:val="007D3965"/>
    <w:pPr>
      <w:widowControl/>
      <w:autoSpaceDE/>
      <w:autoSpaceDN/>
      <w:spacing w:after="100" w:line="278" w:lineRule="auto"/>
      <w:ind w:left="1200"/>
    </w:pPr>
    <w:rPr>
      <w:rFonts w:asciiTheme="minorHAnsi" w:eastAsiaTheme="minorEastAsia" w:hAnsiTheme="minorHAnsi" w:cstheme="minorBidi"/>
      <w:kern w:val="2"/>
      <w:sz w:val="24"/>
      <w:szCs w:val="24"/>
      <w:lang w:val="en-GB" w:eastAsia="en-GB"/>
      <w14:ligatures w14:val="standardContextual"/>
    </w:rPr>
  </w:style>
  <w:style w:type="paragraph" w:styleId="TOC7">
    <w:name w:val="toc 7"/>
    <w:basedOn w:val="Normal"/>
    <w:next w:val="Normal"/>
    <w:autoRedefine/>
    <w:uiPriority w:val="39"/>
    <w:unhideWhenUsed/>
    <w:rsid w:val="007D3965"/>
    <w:pPr>
      <w:widowControl/>
      <w:autoSpaceDE/>
      <w:autoSpaceDN/>
      <w:spacing w:after="100" w:line="278" w:lineRule="auto"/>
      <w:ind w:left="1440"/>
    </w:pPr>
    <w:rPr>
      <w:rFonts w:asciiTheme="minorHAnsi" w:eastAsiaTheme="minorEastAsia" w:hAnsiTheme="minorHAnsi" w:cstheme="minorBidi"/>
      <w:kern w:val="2"/>
      <w:sz w:val="24"/>
      <w:szCs w:val="24"/>
      <w:lang w:val="en-GB" w:eastAsia="en-GB"/>
      <w14:ligatures w14:val="standardContextual"/>
    </w:rPr>
  </w:style>
  <w:style w:type="paragraph" w:styleId="TOC8">
    <w:name w:val="toc 8"/>
    <w:basedOn w:val="Normal"/>
    <w:next w:val="Normal"/>
    <w:autoRedefine/>
    <w:uiPriority w:val="39"/>
    <w:unhideWhenUsed/>
    <w:rsid w:val="007D3965"/>
    <w:pPr>
      <w:widowControl/>
      <w:autoSpaceDE/>
      <w:autoSpaceDN/>
      <w:spacing w:after="100" w:line="278" w:lineRule="auto"/>
      <w:ind w:left="1680"/>
    </w:pPr>
    <w:rPr>
      <w:rFonts w:asciiTheme="minorHAnsi" w:eastAsiaTheme="minorEastAsia" w:hAnsiTheme="minorHAnsi" w:cstheme="minorBidi"/>
      <w:kern w:val="2"/>
      <w:sz w:val="24"/>
      <w:szCs w:val="24"/>
      <w:lang w:val="en-GB" w:eastAsia="en-GB"/>
      <w14:ligatures w14:val="standardContextual"/>
    </w:rPr>
  </w:style>
  <w:style w:type="paragraph" w:styleId="TOC9">
    <w:name w:val="toc 9"/>
    <w:basedOn w:val="Normal"/>
    <w:next w:val="Normal"/>
    <w:autoRedefine/>
    <w:uiPriority w:val="39"/>
    <w:unhideWhenUsed/>
    <w:rsid w:val="007D3965"/>
    <w:pPr>
      <w:widowControl/>
      <w:autoSpaceDE/>
      <w:autoSpaceDN/>
      <w:spacing w:after="100" w:line="278" w:lineRule="auto"/>
      <w:ind w:left="1920"/>
    </w:pPr>
    <w:rPr>
      <w:rFonts w:asciiTheme="minorHAnsi" w:eastAsiaTheme="minorEastAsia" w:hAnsiTheme="minorHAnsi" w:cstheme="minorBid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7D3965"/>
    <w:rPr>
      <w:color w:val="605E5C"/>
      <w:shd w:val="clear" w:color="auto" w:fill="E1DFDD"/>
    </w:rPr>
  </w:style>
  <w:style w:type="paragraph" w:customStyle="1" w:styleId="HeaderText">
    <w:name w:val="HeaderText"/>
    <w:basedOn w:val="Normal"/>
    <w:link w:val="HeaderTextChar"/>
    <w:qFormat/>
    <w:rsid w:val="003248F2"/>
    <w:pPr>
      <w:spacing w:before="360" w:after="240"/>
    </w:pPr>
    <w:rPr>
      <w:b/>
      <w:bCs/>
      <w:smallCaps/>
      <w:sz w:val="28"/>
      <w:szCs w:val="28"/>
    </w:rPr>
  </w:style>
  <w:style w:type="character" w:customStyle="1" w:styleId="HeaderTextChar">
    <w:name w:val="HeaderText Char"/>
    <w:basedOn w:val="DefaultParagraphFont"/>
    <w:link w:val="HeaderText"/>
    <w:rsid w:val="003248F2"/>
    <w:rPr>
      <w:rFonts w:ascii="Arial" w:eastAsia="Arial" w:hAnsi="Arial" w:cs="Arial"/>
      <w:b/>
      <w:bCs/>
      <w:smallCaps/>
      <w:sz w:val="28"/>
      <w:szCs w:val="28"/>
    </w:rPr>
  </w:style>
  <w:style w:type="character" w:customStyle="1" w:styleId="Heading4Char">
    <w:name w:val="Heading 4 Char"/>
    <w:basedOn w:val="DefaultParagraphFont"/>
    <w:link w:val="Heading4"/>
    <w:uiPriority w:val="9"/>
    <w:rsid w:val="00BB6024"/>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BB6024"/>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BB6024"/>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B6024"/>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B602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B6024"/>
    <w:rPr>
      <w:rFonts w:asciiTheme="majorHAnsi" w:eastAsiaTheme="majorEastAsia" w:hAnsiTheme="majorHAnsi" w:cstheme="majorBidi"/>
      <w:i/>
      <w:iCs/>
      <w:color w:val="272727" w:themeColor="text1" w:themeTint="D8"/>
      <w:sz w:val="21"/>
      <w:szCs w:val="21"/>
    </w:rPr>
  </w:style>
  <w:style w:type="paragraph" w:customStyle="1" w:styleId="Reference">
    <w:name w:val="Reference"/>
    <w:basedOn w:val="BodyText"/>
    <w:link w:val="ReferenceChar"/>
    <w:qFormat/>
    <w:rsid w:val="00FE425C"/>
    <w:pPr>
      <w:spacing w:before="200" w:line="276" w:lineRule="auto"/>
      <w:ind w:left="274" w:right="216"/>
    </w:pPr>
  </w:style>
  <w:style w:type="character" w:customStyle="1" w:styleId="BodyTextChar">
    <w:name w:val="Body Text Char"/>
    <w:basedOn w:val="DefaultParagraphFont"/>
    <w:link w:val="BodyText"/>
    <w:uiPriority w:val="1"/>
    <w:rsid w:val="00EB31F9"/>
    <w:rPr>
      <w:rFonts w:ascii="Arial" w:eastAsia="Arial" w:hAnsi="Arial" w:cs="Arial"/>
      <w:lang w:val="en-GB"/>
    </w:rPr>
  </w:style>
  <w:style w:type="character" w:customStyle="1" w:styleId="ReferenceChar">
    <w:name w:val="Reference Char"/>
    <w:basedOn w:val="BodyTextChar"/>
    <w:link w:val="Reference"/>
    <w:rsid w:val="00FE425C"/>
    <w:rPr>
      <w:rFonts w:ascii="Arial" w:eastAsia="Arial" w:hAnsi="Arial" w:cs="Arial"/>
      <w:lang w:val="en-GB"/>
    </w:rPr>
  </w:style>
  <w:style w:type="paragraph" w:styleId="FootnoteText">
    <w:name w:val="footnote text"/>
    <w:basedOn w:val="Normal"/>
    <w:link w:val="FootnoteTextChar"/>
    <w:uiPriority w:val="99"/>
    <w:semiHidden/>
    <w:unhideWhenUsed/>
    <w:rsid w:val="007D50CE"/>
    <w:rPr>
      <w:sz w:val="20"/>
      <w:szCs w:val="20"/>
    </w:rPr>
  </w:style>
  <w:style w:type="character" w:customStyle="1" w:styleId="FootnoteTextChar">
    <w:name w:val="Footnote Text Char"/>
    <w:basedOn w:val="DefaultParagraphFont"/>
    <w:link w:val="FootnoteText"/>
    <w:uiPriority w:val="99"/>
    <w:semiHidden/>
    <w:rsid w:val="007D50CE"/>
    <w:rPr>
      <w:rFonts w:ascii="Arial" w:eastAsia="Arial" w:hAnsi="Arial" w:cs="Arial"/>
      <w:sz w:val="20"/>
      <w:szCs w:val="20"/>
    </w:rPr>
  </w:style>
  <w:style w:type="character" w:styleId="FootnoteReference">
    <w:name w:val="footnote reference"/>
    <w:basedOn w:val="DefaultParagraphFont"/>
    <w:uiPriority w:val="99"/>
    <w:semiHidden/>
    <w:unhideWhenUsed/>
    <w:rsid w:val="007D50CE"/>
    <w:rPr>
      <w:vertAlign w:val="superscript"/>
    </w:rPr>
  </w:style>
  <w:style w:type="character" w:customStyle="1" w:styleId="markrqfkst7q6">
    <w:name w:val="markrqfkst7q6"/>
    <w:basedOn w:val="DefaultParagraphFont"/>
    <w:rsid w:val="00E56818"/>
  </w:style>
  <w:style w:type="character" w:customStyle="1" w:styleId="markyfl5gne3f">
    <w:name w:val="markyfl5gne3f"/>
    <w:basedOn w:val="DefaultParagraphFont"/>
    <w:rsid w:val="00FE3EDD"/>
  </w:style>
  <w:style w:type="character" w:customStyle="1" w:styleId="mark7ixbv9rgs">
    <w:name w:val="mark7ixbv9rgs"/>
    <w:basedOn w:val="DefaultParagraphFont"/>
    <w:rsid w:val="00FE3EDD"/>
  </w:style>
  <w:style w:type="character" w:customStyle="1" w:styleId="mark29nnys12j">
    <w:name w:val="mark29nnys12j"/>
    <w:basedOn w:val="DefaultParagraphFont"/>
    <w:rsid w:val="00B4456D"/>
  </w:style>
  <w:style w:type="paragraph" w:styleId="NormalWeb">
    <w:name w:val="Normal (Web)"/>
    <w:basedOn w:val="Normal"/>
    <w:uiPriority w:val="99"/>
    <w:semiHidden/>
    <w:unhideWhenUsed/>
    <w:rsid w:val="00817F69"/>
    <w:pPr>
      <w:widowControl/>
      <w:autoSpaceDE/>
      <w:autoSpaceDN/>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ui-provider">
    <w:name w:val="ui-provider"/>
    <w:basedOn w:val="DefaultParagraphFont"/>
    <w:rsid w:val="0095706B"/>
  </w:style>
  <w:style w:type="paragraph" w:customStyle="1" w:styleId="XML">
    <w:name w:val="XML"/>
    <w:basedOn w:val="BodyText"/>
    <w:qFormat/>
    <w:rsid w:val="001C60B2"/>
    <w:rPr>
      <w:rFonts w:ascii="Consolas" w:hAnsi="Consolas"/>
      <w:sz w:val="18"/>
      <w:szCs w:val="18"/>
    </w:rPr>
  </w:style>
  <w:style w:type="character" w:styleId="Emphasis">
    <w:name w:val="Emphasis"/>
    <w:basedOn w:val="DefaultParagraphFont"/>
    <w:uiPriority w:val="20"/>
    <w:qFormat/>
    <w:rsid w:val="00EB31F9"/>
    <w:rPr>
      <w:b/>
      <w:bCs/>
      <w:i/>
      <w:iCs/>
      <w:sz w:val="24"/>
      <w:szCs w:val="24"/>
      <w:u w:val="single"/>
    </w:rPr>
  </w:style>
  <w:style w:type="character" w:styleId="Strong">
    <w:name w:val="Strong"/>
    <w:basedOn w:val="DefaultParagraphFont"/>
    <w:uiPriority w:val="22"/>
    <w:qFormat/>
    <w:rsid w:val="002501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4327">
      <w:bodyDiv w:val="1"/>
      <w:marLeft w:val="0"/>
      <w:marRight w:val="0"/>
      <w:marTop w:val="0"/>
      <w:marBottom w:val="0"/>
      <w:divBdr>
        <w:top w:val="none" w:sz="0" w:space="0" w:color="auto"/>
        <w:left w:val="none" w:sz="0" w:space="0" w:color="auto"/>
        <w:bottom w:val="none" w:sz="0" w:space="0" w:color="auto"/>
        <w:right w:val="none" w:sz="0" w:space="0" w:color="auto"/>
      </w:divBdr>
      <w:divsChild>
        <w:div w:id="9765103">
          <w:marLeft w:val="547"/>
          <w:marRight w:val="0"/>
          <w:marTop w:val="0"/>
          <w:marBottom w:val="0"/>
          <w:divBdr>
            <w:top w:val="none" w:sz="0" w:space="0" w:color="auto"/>
            <w:left w:val="none" w:sz="0" w:space="0" w:color="auto"/>
            <w:bottom w:val="none" w:sz="0" w:space="0" w:color="auto"/>
            <w:right w:val="none" w:sz="0" w:space="0" w:color="auto"/>
          </w:divBdr>
        </w:div>
        <w:div w:id="42025491">
          <w:marLeft w:val="1166"/>
          <w:marRight w:val="0"/>
          <w:marTop w:val="0"/>
          <w:marBottom w:val="0"/>
          <w:divBdr>
            <w:top w:val="none" w:sz="0" w:space="0" w:color="auto"/>
            <w:left w:val="none" w:sz="0" w:space="0" w:color="auto"/>
            <w:bottom w:val="none" w:sz="0" w:space="0" w:color="auto"/>
            <w:right w:val="none" w:sz="0" w:space="0" w:color="auto"/>
          </w:divBdr>
        </w:div>
        <w:div w:id="270359998">
          <w:marLeft w:val="1166"/>
          <w:marRight w:val="0"/>
          <w:marTop w:val="0"/>
          <w:marBottom w:val="0"/>
          <w:divBdr>
            <w:top w:val="none" w:sz="0" w:space="0" w:color="auto"/>
            <w:left w:val="none" w:sz="0" w:space="0" w:color="auto"/>
            <w:bottom w:val="none" w:sz="0" w:space="0" w:color="auto"/>
            <w:right w:val="none" w:sz="0" w:space="0" w:color="auto"/>
          </w:divBdr>
        </w:div>
        <w:div w:id="439572068">
          <w:marLeft w:val="547"/>
          <w:marRight w:val="0"/>
          <w:marTop w:val="0"/>
          <w:marBottom w:val="0"/>
          <w:divBdr>
            <w:top w:val="none" w:sz="0" w:space="0" w:color="auto"/>
            <w:left w:val="none" w:sz="0" w:space="0" w:color="auto"/>
            <w:bottom w:val="none" w:sz="0" w:space="0" w:color="auto"/>
            <w:right w:val="none" w:sz="0" w:space="0" w:color="auto"/>
          </w:divBdr>
        </w:div>
        <w:div w:id="480464904">
          <w:marLeft w:val="1166"/>
          <w:marRight w:val="0"/>
          <w:marTop w:val="0"/>
          <w:marBottom w:val="0"/>
          <w:divBdr>
            <w:top w:val="none" w:sz="0" w:space="0" w:color="auto"/>
            <w:left w:val="none" w:sz="0" w:space="0" w:color="auto"/>
            <w:bottom w:val="none" w:sz="0" w:space="0" w:color="auto"/>
            <w:right w:val="none" w:sz="0" w:space="0" w:color="auto"/>
          </w:divBdr>
        </w:div>
        <w:div w:id="591353323">
          <w:marLeft w:val="1166"/>
          <w:marRight w:val="0"/>
          <w:marTop w:val="0"/>
          <w:marBottom w:val="0"/>
          <w:divBdr>
            <w:top w:val="none" w:sz="0" w:space="0" w:color="auto"/>
            <w:left w:val="none" w:sz="0" w:space="0" w:color="auto"/>
            <w:bottom w:val="none" w:sz="0" w:space="0" w:color="auto"/>
            <w:right w:val="none" w:sz="0" w:space="0" w:color="auto"/>
          </w:divBdr>
        </w:div>
        <w:div w:id="893589416">
          <w:marLeft w:val="1166"/>
          <w:marRight w:val="0"/>
          <w:marTop w:val="0"/>
          <w:marBottom w:val="0"/>
          <w:divBdr>
            <w:top w:val="none" w:sz="0" w:space="0" w:color="auto"/>
            <w:left w:val="none" w:sz="0" w:space="0" w:color="auto"/>
            <w:bottom w:val="none" w:sz="0" w:space="0" w:color="auto"/>
            <w:right w:val="none" w:sz="0" w:space="0" w:color="auto"/>
          </w:divBdr>
        </w:div>
        <w:div w:id="1003364609">
          <w:marLeft w:val="1166"/>
          <w:marRight w:val="0"/>
          <w:marTop w:val="0"/>
          <w:marBottom w:val="0"/>
          <w:divBdr>
            <w:top w:val="none" w:sz="0" w:space="0" w:color="auto"/>
            <w:left w:val="none" w:sz="0" w:space="0" w:color="auto"/>
            <w:bottom w:val="none" w:sz="0" w:space="0" w:color="auto"/>
            <w:right w:val="none" w:sz="0" w:space="0" w:color="auto"/>
          </w:divBdr>
        </w:div>
        <w:div w:id="1039087396">
          <w:marLeft w:val="547"/>
          <w:marRight w:val="0"/>
          <w:marTop w:val="0"/>
          <w:marBottom w:val="0"/>
          <w:divBdr>
            <w:top w:val="none" w:sz="0" w:space="0" w:color="auto"/>
            <w:left w:val="none" w:sz="0" w:space="0" w:color="auto"/>
            <w:bottom w:val="none" w:sz="0" w:space="0" w:color="auto"/>
            <w:right w:val="none" w:sz="0" w:space="0" w:color="auto"/>
          </w:divBdr>
        </w:div>
        <w:div w:id="1300845390">
          <w:marLeft w:val="1166"/>
          <w:marRight w:val="0"/>
          <w:marTop w:val="0"/>
          <w:marBottom w:val="0"/>
          <w:divBdr>
            <w:top w:val="none" w:sz="0" w:space="0" w:color="auto"/>
            <w:left w:val="none" w:sz="0" w:space="0" w:color="auto"/>
            <w:bottom w:val="none" w:sz="0" w:space="0" w:color="auto"/>
            <w:right w:val="none" w:sz="0" w:space="0" w:color="auto"/>
          </w:divBdr>
        </w:div>
        <w:div w:id="1853950763">
          <w:marLeft w:val="547"/>
          <w:marRight w:val="0"/>
          <w:marTop w:val="0"/>
          <w:marBottom w:val="0"/>
          <w:divBdr>
            <w:top w:val="none" w:sz="0" w:space="0" w:color="auto"/>
            <w:left w:val="none" w:sz="0" w:space="0" w:color="auto"/>
            <w:bottom w:val="none" w:sz="0" w:space="0" w:color="auto"/>
            <w:right w:val="none" w:sz="0" w:space="0" w:color="auto"/>
          </w:divBdr>
        </w:div>
        <w:div w:id="1891304108">
          <w:marLeft w:val="1166"/>
          <w:marRight w:val="0"/>
          <w:marTop w:val="0"/>
          <w:marBottom w:val="0"/>
          <w:divBdr>
            <w:top w:val="none" w:sz="0" w:space="0" w:color="auto"/>
            <w:left w:val="none" w:sz="0" w:space="0" w:color="auto"/>
            <w:bottom w:val="none" w:sz="0" w:space="0" w:color="auto"/>
            <w:right w:val="none" w:sz="0" w:space="0" w:color="auto"/>
          </w:divBdr>
        </w:div>
        <w:div w:id="1937711495">
          <w:marLeft w:val="1166"/>
          <w:marRight w:val="0"/>
          <w:marTop w:val="0"/>
          <w:marBottom w:val="0"/>
          <w:divBdr>
            <w:top w:val="none" w:sz="0" w:space="0" w:color="auto"/>
            <w:left w:val="none" w:sz="0" w:space="0" w:color="auto"/>
            <w:bottom w:val="none" w:sz="0" w:space="0" w:color="auto"/>
            <w:right w:val="none" w:sz="0" w:space="0" w:color="auto"/>
          </w:divBdr>
        </w:div>
        <w:div w:id="2128575905">
          <w:marLeft w:val="1166"/>
          <w:marRight w:val="0"/>
          <w:marTop w:val="0"/>
          <w:marBottom w:val="0"/>
          <w:divBdr>
            <w:top w:val="none" w:sz="0" w:space="0" w:color="auto"/>
            <w:left w:val="none" w:sz="0" w:space="0" w:color="auto"/>
            <w:bottom w:val="none" w:sz="0" w:space="0" w:color="auto"/>
            <w:right w:val="none" w:sz="0" w:space="0" w:color="auto"/>
          </w:divBdr>
        </w:div>
      </w:divsChild>
    </w:div>
    <w:div w:id="409886621">
      <w:bodyDiv w:val="1"/>
      <w:marLeft w:val="0"/>
      <w:marRight w:val="0"/>
      <w:marTop w:val="0"/>
      <w:marBottom w:val="0"/>
      <w:divBdr>
        <w:top w:val="none" w:sz="0" w:space="0" w:color="auto"/>
        <w:left w:val="none" w:sz="0" w:space="0" w:color="auto"/>
        <w:bottom w:val="none" w:sz="0" w:space="0" w:color="auto"/>
        <w:right w:val="none" w:sz="0" w:space="0" w:color="auto"/>
      </w:divBdr>
    </w:div>
    <w:div w:id="440687627">
      <w:bodyDiv w:val="1"/>
      <w:marLeft w:val="0"/>
      <w:marRight w:val="0"/>
      <w:marTop w:val="0"/>
      <w:marBottom w:val="0"/>
      <w:divBdr>
        <w:top w:val="none" w:sz="0" w:space="0" w:color="auto"/>
        <w:left w:val="none" w:sz="0" w:space="0" w:color="auto"/>
        <w:bottom w:val="none" w:sz="0" w:space="0" w:color="auto"/>
        <w:right w:val="none" w:sz="0" w:space="0" w:color="auto"/>
      </w:divBdr>
    </w:div>
    <w:div w:id="811214171">
      <w:bodyDiv w:val="1"/>
      <w:marLeft w:val="0"/>
      <w:marRight w:val="0"/>
      <w:marTop w:val="0"/>
      <w:marBottom w:val="0"/>
      <w:divBdr>
        <w:top w:val="none" w:sz="0" w:space="0" w:color="auto"/>
        <w:left w:val="none" w:sz="0" w:space="0" w:color="auto"/>
        <w:bottom w:val="none" w:sz="0" w:space="0" w:color="auto"/>
        <w:right w:val="none" w:sz="0" w:space="0" w:color="auto"/>
      </w:divBdr>
    </w:div>
    <w:div w:id="998074071">
      <w:bodyDiv w:val="1"/>
      <w:marLeft w:val="0"/>
      <w:marRight w:val="0"/>
      <w:marTop w:val="0"/>
      <w:marBottom w:val="0"/>
      <w:divBdr>
        <w:top w:val="none" w:sz="0" w:space="0" w:color="auto"/>
        <w:left w:val="none" w:sz="0" w:space="0" w:color="auto"/>
        <w:bottom w:val="none" w:sz="0" w:space="0" w:color="auto"/>
        <w:right w:val="none" w:sz="0" w:space="0" w:color="auto"/>
      </w:divBdr>
    </w:div>
    <w:div w:id="1158885033">
      <w:bodyDiv w:val="1"/>
      <w:marLeft w:val="0"/>
      <w:marRight w:val="0"/>
      <w:marTop w:val="0"/>
      <w:marBottom w:val="0"/>
      <w:divBdr>
        <w:top w:val="none" w:sz="0" w:space="0" w:color="auto"/>
        <w:left w:val="none" w:sz="0" w:space="0" w:color="auto"/>
        <w:bottom w:val="none" w:sz="0" w:space="0" w:color="auto"/>
        <w:right w:val="none" w:sz="0" w:space="0" w:color="auto"/>
      </w:divBdr>
    </w:div>
    <w:div w:id="1356464747">
      <w:bodyDiv w:val="1"/>
      <w:marLeft w:val="0"/>
      <w:marRight w:val="0"/>
      <w:marTop w:val="0"/>
      <w:marBottom w:val="0"/>
      <w:divBdr>
        <w:top w:val="none" w:sz="0" w:space="0" w:color="auto"/>
        <w:left w:val="none" w:sz="0" w:space="0" w:color="auto"/>
        <w:bottom w:val="none" w:sz="0" w:space="0" w:color="auto"/>
        <w:right w:val="none" w:sz="0" w:space="0" w:color="auto"/>
      </w:divBdr>
    </w:div>
    <w:div w:id="1643657516">
      <w:bodyDiv w:val="1"/>
      <w:marLeft w:val="0"/>
      <w:marRight w:val="0"/>
      <w:marTop w:val="0"/>
      <w:marBottom w:val="0"/>
      <w:divBdr>
        <w:top w:val="none" w:sz="0" w:space="0" w:color="auto"/>
        <w:left w:val="none" w:sz="0" w:space="0" w:color="auto"/>
        <w:bottom w:val="none" w:sz="0" w:space="0" w:color="auto"/>
        <w:right w:val="none" w:sz="0" w:space="0" w:color="auto"/>
      </w:divBdr>
    </w:div>
    <w:div w:id="1865901625">
      <w:bodyDiv w:val="1"/>
      <w:marLeft w:val="0"/>
      <w:marRight w:val="0"/>
      <w:marTop w:val="0"/>
      <w:marBottom w:val="0"/>
      <w:divBdr>
        <w:top w:val="none" w:sz="0" w:space="0" w:color="auto"/>
        <w:left w:val="none" w:sz="0" w:space="0" w:color="auto"/>
        <w:bottom w:val="none" w:sz="0" w:space="0" w:color="auto"/>
        <w:right w:val="none" w:sz="0" w:space="0" w:color="auto"/>
      </w:divBdr>
      <w:divsChild>
        <w:div w:id="928931052">
          <w:marLeft w:val="288"/>
          <w:marRight w:val="0"/>
          <w:marTop w:val="0"/>
          <w:marBottom w:val="120"/>
          <w:divBdr>
            <w:top w:val="none" w:sz="0" w:space="0" w:color="auto"/>
            <w:left w:val="none" w:sz="0" w:space="0" w:color="auto"/>
            <w:bottom w:val="none" w:sz="0" w:space="0" w:color="auto"/>
            <w:right w:val="none" w:sz="0" w:space="0" w:color="auto"/>
          </w:divBdr>
        </w:div>
        <w:div w:id="1053043921">
          <w:marLeft w:val="965"/>
          <w:marRight w:val="0"/>
          <w:marTop w:val="0"/>
          <w:marBottom w:val="120"/>
          <w:divBdr>
            <w:top w:val="none" w:sz="0" w:space="0" w:color="auto"/>
            <w:left w:val="none" w:sz="0" w:space="0" w:color="auto"/>
            <w:bottom w:val="none" w:sz="0" w:space="0" w:color="auto"/>
            <w:right w:val="none" w:sz="0" w:space="0" w:color="auto"/>
          </w:divBdr>
        </w:div>
        <w:div w:id="1408259179">
          <w:marLeft w:val="1642"/>
          <w:marRight w:val="0"/>
          <w:marTop w:val="0"/>
          <w:marBottom w:val="120"/>
          <w:divBdr>
            <w:top w:val="none" w:sz="0" w:space="0" w:color="auto"/>
            <w:left w:val="none" w:sz="0" w:space="0" w:color="auto"/>
            <w:bottom w:val="none" w:sz="0" w:space="0" w:color="auto"/>
            <w:right w:val="none" w:sz="0" w:space="0" w:color="auto"/>
          </w:divBdr>
        </w:div>
        <w:div w:id="1425685141">
          <w:marLeft w:val="288"/>
          <w:marRight w:val="0"/>
          <w:marTop w:val="0"/>
          <w:marBottom w:val="120"/>
          <w:divBdr>
            <w:top w:val="none" w:sz="0" w:space="0" w:color="auto"/>
            <w:left w:val="none" w:sz="0" w:space="0" w:color="auto"/>
            <w:bottom w:val="none" w:sz="0" w:space="0" w:color="auto"/>
            <w:right w:val="none" w:sz="0" w:space="0" w:color="auto"/>
          </w:divBdr>
        </w:div>
        <w:div w:id="1471436891">
          <w:marLeft w:val="965"/>
          <w:marRight w:val="0"/>
          <w:marTop w:val="0"/>
          <w:marBottom w:val="120"/>
          <w:divBdr>
            <w:top w:val="none" w:sz="0" w:space="0" w:color="auto"/>
            <w:left w:val="none" w:sz="0" w:space="0" w:color="auto"/>
            <w:bottom w:val="none" w:sz="0" w:space="0" w:color="auto"/>
            <w:right w:val="none" w:sz="0" w:space="0" w:color="auto"/>
          </w:divBdr>
        </w:div>
        <w:div w:id="1705204560">
          <w:marLeft w:val="965"/>
          <w:marRight w:val="0"/>
          <w:marTop w:val="0"/>
          <w:marBottom w:val="120"/>
          <w:divBdr>
            <w:top w:val="none" w:sz="0" w:space="0" w:color="auto"/>
            <w:left w:val="none" w:sz="0" w:space="0" w:color="auto"/>
            <w:bottom w:val="none" w:sz="0" w:space="0" w:color="auto"/>
            <w:right w:val="none" w:sz="0" w:space="0" w:color="auto"/>
          </w:divBdr>
        </w:div>
      </w:divsChild>
    </w:div>
    <w:div w:id="1867017625">
      <w:bodyDiv w:val="1"/>
      <w:marLeft w:val="0"/>
      <w:marRight w:val="0"/>
      <w:marTop w:val="0"/>
      <w:marBottom w:val="0"/>
      <w:divBdr>
        <w:top w:val="none" w:sz="0" w:space="0" w:color="auto"/>
        <w:left w:val="none" w:sz="0" w:space="0" w:color="auto"/>
        <w:bottom w:val="none" w:sz="0" w:space="0" w:color="auto"/>
        <w:right w:val="none" w:sz="0" w:space="0" w:color="auto"/>
      </w:divBdr>
      <w:divsChild>
        <w:div w:id="177550743">
          <w:marLeft w:val="547"/>
          <w:marRight w:val="0"/>
          <w:marTop w:val="0"/>
          <w:marBottom w:val="0"/>
          <w:divBdr>
            <w:top w:val="none" w:sz="0" w:space="0" w:color="auto"/>
            <w:left w:val="none" w:sz="0" w:space="0" w:color="auto"/>
            <w:bottom w:val="none" w:sz="0" w:space="0" w:color="auto"/>
            <w:right w:val="none" w:sz="0" w:space="0" w:color="auto"/>
          </w:divBdr>
        </w:div>
        <w:div w:id="506481006">
          <w:marLeft w:val="1166"/>
          <w:marRight w:val="0"/>
          <w:marTop w:val="0"/>
          <w:marBottom w:val="0"/>
          <w:divBdr>
            <w:top w:val="none" w:sz="0" w:space="0" w:color="auto"/>
            <w:left w:val="none" w:sz="0" w:space="0" w:color="auto"/>
            <w:bottom w:val="none" w:sz="0" w:space="0" w:color="auto"/>
            <w:right w:val="none" w:sz="0" w:space="0" w:color="auto"/>
          </w:divBdr>
        </w:div>
        <w:div w:id="650334990">
          <w:marLeft w:val="547"/>
          <w:marRight w:val="0"/>
          <w:marTop w:val="0"/>
          <w:marBottom w:val="0"/>
          <w:divBdr>
            <w:top w:val="none" w:sz="0" w:space="0" w:color="auto"/>
            <w:left w:val="none" w:sz="0" w:space="0" w:color="auto"/>
            <w:bottom w:val="none" w:sz="0" w:space="0" w:color="auto"/>
            <w:right w:val="none" w:sz="0" w:space="0" w:color="auto"/>
          </w:divBdr>
        </w:div>
        <w:div w:id="723797548">
          <w:marLeft w:val="1166"/>
          <w:marRight w:val="0"/>
          <w:marTop w:val="0"/>
          <w:marBottom w:val="0"/>
          <w:divBdr>
            <w:top w:val="none" w:sz="0" w:space="0" w:color="auto"/>
            <w:left w:val="none" w:sz="0" w:space="0" w:color="auto"/>
            <w:bottom w:val="none" w:sz="0" w:space="0" w:color="auto"/>
            <w:right w:val="none" w:sz="0" w:space="0" w:color="auto"/>
          </w:divBdr>
        </w:div>
        <w:div w:id="811413118">
          <w:marLeft w:val="1166"/>
          <w:marRight w:val="0"/>
          <w:marTop w:val="0"/>
          <w:marBottom w:val="0"/>
          <w:divBdr>
            <w:top w:val="none" w:sz="0" w:space="0" w:color="auto"/>
            <w:left w:val="none" w:sz="0" w:space="0" w:color="auto"/>
            <w:bottom w:val="none" w:sz="0" w:space="0" w:color="auto"/>
            <w:right w:val="none" w:sz="0" w:space="0" w:color="auto"/>
          </w:divBdr>
        </w:div>
        <w:div w:id="918489992">
          <w:marLeft w:val="1166"/>
          <w:marRight w:val="0"/>
          <w:marTop w:val="0"/>
          <w:marBottom w:val="0"/>
          <w:divBdr>
            <w:top w:val="none" w:sz="0" w:space="0" w:color="auto"/>
            <w:left w:val="none" w:sz="0" w:space="0" w:color="auto"/>
            <w:bottom w:val="none" w:sz="0" w:space="0" w:color="auto"/>
            <w:right w:val="none" w:sz="0" w:space="0" w:color="auto"/>
          </w:divBdr>
        </w:div>
        <w:div w:id="1152482281">
          <w:marLeft w:val="547"/>
          <w:marRight w:val="0"/>
          <w:marTop w:val="0"/>
          <w:marBottom w:val="0"/>
          <w:divBdr>
            <w:top w:val="none" w:sz="0" w:space="0" w:color="auto"/>
            <w:left w:val="none" w:sz="0" w:space="0" w:color="auto"/>
            <w:bottom w:val="none" w:sz="0" w:space="0" w:color="auto"/>
            <w:right w:val="none" w:sz="0" w:space="0" w:color="auto"/>
          </w:divBdr>
        </w:div>
        <w:div w:id="1301420252">
          <w:marLeft w:val="1166"/>
          <w:marRight w:val="0"/>
          <w:marTop w:val="0"/>
          <w:marBottom w:val="0"/>
          <w:divBdr>
            <w:top w:val="none" w:sz="0" w:space="0" w:color="auto"/>
            <w:left w:val="none" w:sz="0" w:space="0" w:color="auto"/>
            <w:bottom w:val="none" w:sz="0" w:space="0" w:color="auto"/>
            <w:right w:val="none" w:sz="0" w:space="0" w:color="auto"/>
          </w:divBdr>
        </w:div>
        <w:div w:id="1455556690">
          <w:marLeft w:val="1166"/>
          <w:marRight w:val="0"/>
          <w:marTop w:val="0"/>
          <w:marBottom w:val="0"/>
          <w:divBdr>
            <w:top w:val="none" w:sz="0" w:space="0" w:color="auto"/>
            <w:left w:val="none" w:sz="0" w:space="0" w:color="auto"/>
            <w:bottom w:val="none" w:sz="0" w:space="0" w:color="auto"/>
            <w:right w:val="none" w:sz="0" w:space="0" w:color="auto"/>
          </w:divBdr>
        </w:div>
        <w:div w:id="1466385681">
          <w:marLeft w:val="1166"/>
          <w:marRight w:val="0"/>
          <w:marTop w:val="0"/>
          <w:marBottom w:val="0"/>
          <w:divBdr>
            <w:top w:val="none" w:sz="0" w:space="0" w:color="auto"/>
            <w:left w:val="none" w:sz="0" w:space="0" w:color="auto"/>
            <w:bottom w:val="none" w:sz="0" w:space="0" w:color="auto"/>
            <w:right w:val="none" w:sz="0" w:space="0" w:color="auto"/>
          </w:divBdr>
        </w:div>
        <w:div w:id="1468816478">
          <w:marLeft w:val="1166"/>
          <w:marRight w:val="0"/>
          <w:marTop w:val="0"/>
          <w:marBottom w:val="0"/>
          <w:divBdr>
            <w:top w:val="none" w:sz="0" w:space="0" w:color="auto"/>
            <w:left w:val="none" w:sz="0" w:space="0" w:color="auto"/>
            <w:bottom w:val="none" w:sz="0" w:space="0" w:color="auto"/>
            <w:right w:val="none" w:sz="0" w:space="0" w:color="auto"/>
          </w:divBdr>
        </w:div>
        <w:div w:id="1775976399">
          <w:marLeft w:val="547"/>
          <w:marRight w:val="0"/>
          <w:marTop w:val="0"/>
          <w:marBottom w:val="0"/>
          <w:divBdr>
            <w:top w:val="none" w:sz="0" w:space="0" w:color="auto"/>
            <w:left w:val="none" w:sz="0" w:space="0" w:color="auto"/>
            <w:bottom w:val="none" w:sz="0" w:space="0" w:color="auto"/>
            <w:right w:val="none" w:sz="0" w:space="0" w:color="auto"/>
          </w:divBdr>
        </w:div>
        <w:div w:id="2102868039">
          <w:marLeft w:val="1166"/>
          <w:marRight w:val="0"/>
          <w:marTop w:val="0"/>
          <w:marBottom w:val="0"/>
          <w:divBdr>
            <w:top w:val="none" w:sz="0" w:space="0" w:color="auto"/>
            <w:left w:val="none" w:sz="0" w:space="0" w:color="auto"/>
            <w:bottom w:val="none" w:sz="0" w:space="0" w:color="auto"/>
            <w:right w:val="none" w:sz="0" w:space="0" w:color="auto"/>
          </w:divBdr>
        </w:div>
        <w:div w:id="2135709214">
          <w:marLeft w:val="1166"/>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oleObject" Target="embeddings/oleObject1.bin"/><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gitlab.com/dexpi/content-team-project/-/issues/85" TargetMode="External"/><Relationship Id="rId17" Type="http://schemas.openxmlformats.org/officeDocument/2006/relationships/image" Target="media/image5.emf"/><Relationship Id="rId2" Type="http://schemas.openxmlformats.org/officeDocument/2006/relationships/customXml" Target="../customXml/item2.xml"/><Relationship Id="rId16" Type="http://schemas.openxmlformats.org/officeDocument/2006/relationships/hyperlink" Target="https://gitlab.com/dexpi/content-team-project/-/issues/88"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6FF4A58C85B44959724EAC72C614E02"/>
        <w:category>
          <w:name w:val="General"/>
          <w:gallery w:val="placeholder"/>
        </w:category>
        <w:types>
          <w:type w:val="bbPlcHdr"/>
        </w:types>
        <w:behaviors>
          <w:behavior w:val="content"/>
        </w:behaviors>
        <w:guid w:val="{3F1F00AC-EB2D-4996-B056-15325E163EBB}"/>
      </w:docPartPr>
      <w:docPartBody>
        <w:p w:rsidR="00AE5462" w:rsidRDefault="005255C2" w:rsidP="005255C2">
          <w:pPr>
            <w:pStyle w:val="A6FF4A58C85B44959724EAC72C614E02"/>
          </w:pPr>
          <w:r w:rsidRPr="00303185">
            <w:rPr>
              <w:rStyle w:val="PlaceholderText"/>
            </w:rPr>
            <w:t>[Subject]</w:t>
          </w:r>
        </w:p>
      </w:docPartBody>
    </w:docPart>
    <w:docPart>
      <w:docPartPr>
        <w:name w:val="D6E11C86CE234DB6968D1BEB00980C24"/>
        <w:category>
          <w:name w:val="General"/>
          <w:gallery w:val="placeholder"/>
        </w:category>
        <w:types>
          <w:type w:val="bbPlcHdr"/>
        </w:types>
        <w:behaviors>
          <w:behavior w:val="content"/>
        </w:behaviors>
        <w:guid w:val="{42519765-A087-4987-8AD4-DCAC3067B299}"/>
      </w:docPartPr>
      <w:docPartBody>
        <w:p w:rsidR="00A6000F" w:rsidRDefault="00293491" w:rsidP="00293491">
          <w:pPr>
            <w:pStyle w:val="D6E11C86CE234DB6968D1BEB00980C24"/>
          </w:pPr>
          <w:r w:rsidRPr="00303185">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C2"/>
    <w:rsid w:val="000261E3"/>
    <w:rsid w:val="001567E3"/>
    <w:rsid w:val="00262B26"/>
    <w:rsid w:val="00293491"/>
    <w:rsid w:val="002E74E8"/>
    <w:rsid w:val="00403CBC"/>
    <w:rsid w:val="005255C2"/>
    <w:rsid w:val="005465E1"/>
    <w:rsid w:val="006706DF"/>
    <w:rsid w:val="00686789"/>
    <w:rsid w:val="00724F4F"/>
    <w:rsid w:val="00894A55"/>
    <w:rsid w:val="008D5594"/>
    <w:rsid w:val="0095556F"/>
    <w:rsid w:val="00A6000F"/>
    <w:rsid w:val="00AB7C72"/>
    <w:rsid w:val="00AE208F"/>
    <w:rsid w:val="00AE5462"/>
    <w:rsid w:val="00B25C74"/>
    <w:rsid w:val="00CB1B0A"/>
    <w:rsid w:val="00CB2084"/>
    <w:rsid w:val="00EF6B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3491"/>
    <w:rPr>
      <w:color w:val="666666"/>
    </w:rPr>
  </w:style>
  <w:style w:type="paragraph" w:customStyle="1" w:styleId="A6FF4A58C85B44959724EAC72C614E02">
    <w:name w:val="A6FF4A58C85B44959724EAC72C614E02"/>
    <w:rsid w:val="005255C2"/>
  </w:style>
  <w:style w:type="paragraph" w:customStyle="1" w:styleId="D6E11C86CE234DB6968D1BEB00980C24">
    <w:name w:val="D6E11C86CE234DB6968D1BEB00980C24"/>
    <w:rsid w:val="002934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e98115e-32c4-49b4-8c47-8e0291a4fa04"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776041F8CE30E747B6CA994F30662BE8" ma:contentTypeVersion="18" ma:contentTypeDescription="Opprett et nytt dokument." ma:contentTypeScope="" ma:versionID="deb1daf185705a241c2caf02fd179627">
  <xsd:schema xmlns:xsd="http://www.w3.org/2001/XMLSchema" xmlns:xs="http://www.w3.org/2001/XMLSchema" xmlns:p="http://schemas.microsoft.com/office/2006/metadata/properties" xmlns:ns3="adbd838b-2ea2-4cb9-9bb2-a01efdf59564" xmlns:ns4="7e98115e-32c4-49b4-8c47-8e0291a4fa04" targetNamespace="http://schemas.microsoft.com/office/2006/metadata/properties" ma:root="true" ma:fieldsID="89945e090dede48e2e383ab088b641cd" ns3:_="" ns4:_="">
    <xsd:import namespace="adbd838b-2ea2-4cb9-9bb2-a01efdf59564"/>
    <xsd:import namespace="7e98115e-32c4-49b4-8c47-8e0291a4fa04"/>
    <xsd:element name="properties">
      <xsd:complexType>
        <xsd:sequence>
          <xsd:element name="documentManagement">
            <xsd:complexType>
              <xsd:all>
                <xsd:element ref="ns3:SharedWithDetails" minOccurs="0"/>
                <xsd:element ref="ns3:SharedWithUser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ServiceLocation"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bd838b-2ea2-4cb9-9bb2-a01efdf59564" elementFormDefault="qualified">
    <xsd:import namespace="http://schemas.microsoft.com/office/2006/documentManagement/types"/>
    <xsd:import namespace="http://schemas.microsoft.com/office/infopath/2007/PartnerControls"/>
    <xsd:element name="SharedWithDetails" ma:index="8" nillable="true" ma:displayName="Delingsdetaljer" ma:internalName="SharedWithDetails" ma:readOnly="true">
      <xsd:simpleType>
        <xsd:restriction base="dms:Note">
          <xsd:maxLength value="255"/>
        </xsd:restriction>
      </xsd:simpleType>
    </xsd:element>
    <xsd:element name="SharedWithUsers" ma:index="9"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0" nillable="true" ma:displayName="Hash for deling av tips"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98115e-32c4-49b4-8c47-8e0291a4fa0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44BDE6-684E-4B5B-881D-4E5D5848FCED}">
  <ds:schemaRefs>
    <ds:schemaRef ds:uri="http://schemas.microsoft.com/sharepoint/v3/contenttype/forms"/>
  </ds:schemaRefs>
</ds:datastoreItem>
</file>

<file path=customXml/itemProps2.xml><?xml version="1.0" encoding="utf-8"?>
<ds:datastoreItem xmlns:ds="http://schemas.openxmlformats.org/officeDocument/2006/customXml" ds:itemID="{DAA0423C-7B97-4E5A-848E-C2FAD5B5B7B0}">
  <ds:schemaRefs>
    <ds:schemaRef ds:uri="http://schemas.microsoft.com/office/2006/metadata/properties"/>
    <ds:schemaRef ds:uri="http://schemas.microsoft.com/office/infopath/2007/PartnerControls"/>
    <ds:schemaRef ds:uri="7e98115e-32c4-49b4-8c47-8e0291a4fa04"/>
  </ds:schemaRefs>
</ds:datastoreItem>
</file>

<file path=customXml/itemProps3.xml><?xml version="1.0" encoding="utf-8"?>
<ds:datastoreItem xmlns:ds="http://schemas.openxmlformats.org/officeDocument/2006/customXml" ds:itemID="{23508F25-1CFF-4E55-9938-48AFE50A8977}">
  <ds:schemaRefs>
    <ds:schemaRef ds:uri="http://schemas.openxmlformats.org/officeDocument/2006/bibliography"/>
  </ds:schemaRefs>
</ds:datastoreItem>
</file>

<file path=customXml/itemProps4.xml><?xml version="1.0" encoding="utf-8"?>
<ds:datastoreItem xmlns:ds="http://schemas.openxmlformats.org/officeDocument/2006/customXml" ds:itemID="{1544F244-AEB7-488E-8A0B-2F69E695C9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bd838b-2ea2-4cb9-9bb2-a01efdf59564"/>
    <ds:schemaRef ds:uri="7e98115e-32c4-49b4-8c47-8e0291a4fa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DISC DEXPI Project</vt:lpstr>
    </vt:vector>
  </TitlesOfParts>
  <Manager/>
  <Company>Draga AS</Company>
  <LinksUpToDate>false</LinksUpToDate>
  <CharactersWithSpaces>8375</CharactersWithSpaces>
  <SharedDoc>false</SharedDoc>
  <HLinks>
    <vt:vector size="234" baseType="variant">
      <vt:variant>
        <vt:i4>5767252</vt:i4>
      </vt:variant>
      <vt:variant>
        <vt:i4>273</vt:i4>
      </vt:variant>
      <vt:variant>
        <vt:i4>0</vt:i4>
      </vt:variant>
      <vt:variant>
        <vt:i4>5</vt:i4>
      </vt:variant>
      <vt:variant>
        <vt:lpwstr>https://view.officeapps.live.com/op/view.aspx?src=https%3A%2F%2Fraw.githubusercontent.com%2Fequinor%2FNOAKADEXPI%2Fmain%2FDISC%2520DEXPI%2520Pilot%2520Transfer%2520Requirements.docx&amp;wdOrigin=BROWSELINK</vt:lpwstr>
      </vt:variant>
      <vt:variant>
        <vt:lpwstr/>
      </vt:variant>
      <vt:variant>
        <vt:i4>2293823</vt:i4>
      </vt:variant>
      <vt:variant>
        <vt:i4>270</vt:i4>
      </vt:variant>
      <vt:variant>
        <vt:i4>0</vt:i4>
      </vt:variant>
      <vt:variant>
        <vt:i4>5</vt:i4>
      </vt:variant>
      <vt:variant>
        <vt:lpwstr>https://view.officeapps.live.com/op/view.aspx?src=https%3A%2F%2Fraw.githubusercontent.com%2Fequinor%2FNOAKADEXPI%2Fmain%2FSymbols.xlsm&amp;wdOrigin=BROWSELINK</vt:lpwstr>
      </vt:variant>
      <vt:variant>
        <vt:lpwstr/>
      </vt:variant>
      <vt:variant>
        <vt:i4>7274529</vt:i4>
      </vt:variant>
      <vt:variant>
        <vt:i4>267</vt:i4>
      </vt:variant>
      <vt:variant>
        <vt:i4>0</vt:i4>
      </vt:variant>
      <vt:variant>
        <vt:i4>5</vt:i4>
      </vt:variant>
      <vt:variant>
        <vt:lpwstr>https://github.com/equinor/NOAKADEXPI/tree/main/Symbols</vt:lpwstr>
      </vt:variant>
      <vt:variant>
        <vt:lpwstr/>
      </vt:variant>
      <vt:variant>
        <vt:i4>7471164</vt:i4>
      </vt:variant>
      <vt:variant>
        <vt:i4>264</vt:i4>
      </vt:variant>
      <vt:variant>
        <vt:i4>0</vt:i4>
      </vt:variant>
      <vt:variant>
        <vt:i4>5</vt:i4>
      </vt:variant>
      <vt:variant>
        <vt:lpwstr>https://github.com/equinor/NOAKADEXPI/tree/main/DrawIO</vt:lpwstr>
      </vt:variant>
      <vt:variant>
        <vt:lpwstr/>
      </vt:variant>
      <vt:variant>
        <vt:i4>1376267</vt:i4>
      </vt:variant>
      <vt:variant>
        <vt:i4>261</vt:i4>
      </vt:variant>
      <vt:variant>
        <vt:i4>0</vt:i4>
      </vt:variant>
      <vt:variant>
        <vt:i4>5</vt:i4>
      </vt:variant>
      <vt:variant>
        <vt:lpwstr>https://github.com/equinor/NOAKADEXPI/tree/main/DrawIO/ReferenceMisc</vt:lpwstr>
      </vt:variant>
      <vt:variant>
        <vt:lpwstr/>
      </vt:variant>
      <vt:variant>
        <vt:i4>8126566</vt:i4>
      </vt:variant>
      <vt:variant>
        <vt:i4>258</vt:i4>
      </vt:variant>
      <vt:variant>
        <vt:i4>0</vt:i4>
      </vt:variant>
      <vt:variant>
        <vt:i4>5</vt:i4>
      </vt:variant>
      <vt:variant>
        <vt:lpwstr>https://gitlab.com/dexpi/TrainingTestCases</vt:lpwstr>
      </vt:variant>
      <vt:variant>
        <vt:lpwstr/>
      </vt:variant>
      <vt:variant>
        <vt:i4>8126567</vt:i4>
      </vt:variant>
      <vt:variant>
        <vt:i4>180</vt:i4>
      </vt:variant>
      <vt:variant>
        <vt:i4>0</vt:i4>
      </vt:variant>
      <vt:variant>
        <vt:i4>5</vt:i4>
      </vt:variant>
      <vt:variant>
        <vt:lpwstr>https://github.com/</vt:lpwstr>
      </vt:variant>
      <vt:variant>
        <vt:lpwstr/>
      </vt:variant>
      <vt:variant>
        <vt:i4>8126585</vt:i4>
      </vt:variant>
      <vt:variant>
        <vt:i4>177</vt:i4>
      </vt:variant>
      <vt:variant>
        <vt:i4>0</vt:i4>
      </vt:variant>
      <vt:variant>
        <vt:i4>5</vt:i4>
      </vt:variant>
      <vt:variant>
        <vt:lpwstr>https://www.plants-and-bytes.de/en/</vt:lpwstr>
      </vt:variant>
      <vt:variant>
        <vt:lpwstr/>
      </vt:variant>
      <vt:variant>
        <vt:i4>2883693</vt:i4>
      </vt:variant>
      <vt:variant>
        <vt:i4>174</vt:i4>
      </vt:variant>
      <vt:variant>
        <vt:i4>0</vt:i4>
      </vt:variant>
      <vt:variant>
        <vt:i4>5</vt:i4>
      </vt:variant>
      <vt:variant>
        <vt:lpwstr>https://www.drawio.com/</vt:lpwstr>
      </vt:variant>
      <vt:variant>
        <vt:lpwstr/>
      </vt:variant>
      <vt:variant>
        <vt:i4>4128803</vt:i4>
      </vt:variant>
      <vt:variant>
        <vt:i4>171</vt:i4>
      </vt:variant>
      <vt:variant>
        <vt:i4>0</vt:i4>
      </vt:variant>
      <vt:variant>
        <vt:i4>5</vt:i4>
      </vt:variant>
      <vt:variant>
        <vt:lpwstr>https://www.imfid.org/</vt:lpwstr>
      </vt:variant>
      <vt:variant>
        <vt:lpwstr/>
      </vt:variant>
      <vt:variant>
        <vt:i4>7798845</vt:i4>
      </vt:variant>
      <vt:variant>
        <vt:i4>168</vt:i4>
      </vt:variant>
      <vt:variant>
        <vt:i4>0</vt:i4>
      </vt:variant>
      <vt:variant>
        <vt:i4>5</vt:i4>
      </vt:variant>
      <vt:variant>
        <vt:lpwstr>https://dexpi.org/</vt:lpwstr>
      </vt:variant>
      <vt:variant>
        <vt:lpwstr/>
      </vt:variant>
      <vt:variant>
        <vt:i4>3932269</vt:i4>
      </vt:variant>
      <vt:variant>
        <vt:i4>165</vt:i4>
      </vt:variant>
      <vt:variant>
        <vt:i4>0</vt:i4>
      </vt:variant>
      <vt:variant>
        <vt:i4>5</vt:i4>
      </vt:variant>
      <vt:variant>
        <vt:lpwstr>http://posccaesar.org/</vt:lpwstr>
      </vt:variant>
      <vt:variant>
        <vt:lpwstr/>
      </vt:variant>
      <vt:variant>
        <vt:i4>1376307</vt:i4>
      </vt:variant>
      <vt:variant>
        <vt:i4>158</vt:i4>
      </vt:variant>
      <vt:variant>
        <vt:i4>0</vt:i4>
      </vt:variant>
      <vt:variant>
        <vt:i4>5</vt:i4>
      </vt:variant>
      <vt:variant>
        <vt:lpwstr/>
      </vt:variant>
      <vt:variant>
        <vt:lpwstr>_Toc163141543</vt:lpwstr>
      </vt:variant>
      <vt:variant>
        <vt:i4>1376307</vt:i4>
      </vt:variant>
      <vt:variant>
        <vt:i4>152</vt:i4>
      </vt:variant>
      <vt:variant>
        <vt:i4>0</vt:i4>
      </vt:variant>
      <vt:variant>
        <vt:i4>5</vt:i4>
      </vt:variant>
      <vt:variant>
        <vt:lpwstr/>
      </vt:variant>
      <vt:variant>
        <vt:lpwstr>_Toc163141542</vt:lpwstr>
      </vt:variant>
      <vt:variant>
        <vt:i4>1376307</vt:i4>
      </vt:variant>
      <vt:variant>
        <vt:i4>146</vt:i4>
      </vt:variant>
      <vt:variant>
        <vt:i4>0</vt:i4>
      </vt:variant>
      <vt:variant>
        <vt:i4>5</vt:i4>
      </vt:variant>
      <vt:variant>
        <vt:lpwstr/>
      </vt:variant>
      <vt:variant>
        <vt:lpwstr>_Toc163141541</vt:lpwstr>
      </vt:variant>
      <vt:variant>
        <vt:i4>1376307</vt:i4>
      </vt:variant>
      <vt:variant>
        <vt:i4>140</vt:i4>
      </vt:variant>
      <vt:variant>
        <vt:i4>0</vt:i4>
      </vt:variant>
      <vt:variant>
        <vt:i4>5</vt:i4>
      </vt:variant>
      <vt:variant>
        <vt:lpwstr/>
      </vt:variant>
      <vt:variant>
        <vt:lpwstr>_Toc163141540</vt:lpwstr>
      </vt:variant>
      <vt:variant>
        <vt:i4>1179699</vt:i4>
      </vt:variant>
      <vt:variant>
        <vt:i4>134</vt:i4>
      </vt:variant>
      <vt:variant>
        <vt:i4>0</vt:i4>
      </vt:variant>
      <vt:variant>
        <vt:i4>5</vt:i4>
      </vt:variant>
      <vt:variant>
        <vt:lpwstr/>
      </vt:variant>
      <vt:variant>
        <vt:lpwstr>_Toc163141539</vt:lpwstr>
      </vt:variant>
      <vt:variant>
        <vt:i4>1179699</vt:i4>
      </vt:variant>
      <vt:variant>
        <vt:i4>128</vt:i4>
      </vt:variant>
      <vt:variant>
        <vt:i4>0</vt:i4>
      </vt:variant>
      <vt:variant>
        <vt:i4>5</vt:i4>
      </vt:variant>
      <vt:variant>
        <vt:lpwstr/>
      </vt:variant>
      <vt:variant>
        <vt:lpwstr>_Toc163141538</vt:lpwstr>
      </vt:variant>
      <vt:variant>
        <vt:i4>1179699</vt:i4>
      </vt:variant>
      <vt:variant>
        <vt:i4>122</vt:i4>
      </vt:variant>
      <vt:variant>
        <vt:i4>0</vt:i4>
      </vt:variant>
      <vt:variant>
        <vt:i4>5</vt:i4>
      </vt:variant>
      <vt:variant>
        <vt:lpwstr/>
      </vt:variant>
      <vt:variant>
        <vt:lpwstr>_Toc163141537</vt:lpwstr>
      </vt:variant>
      <vt:variant>
        <vt:i4>1179699</vt:i4>
      </vt:variant>
      <vt:variant>
        <vt:i4>116</vt:i4>
      </vt:variant>
      <vt:variant>
        <vt:i4>0</vt:i4>
      </vt:variant>
      <vt:variant>
        <vt:i4>5</vt:i4>
      </vt:variant>
      <vt:variant>
        <vt:lpwstr/>
      </vt:variant>
      <vt:variant>
        <vt:lpwstr>_Toc163141536</vt:lpwstr>
      </vt:variant>
      <vt:variant>
        <vt:i4>1179699</vt:i4>
      </vt:variant>
      <vt:variant>
        <vt:i4>110</vt:i4>
      </vt:variant>
      <vt:variant>
        <vt:i4>0</vt:i4>
      </vt:variant>
      <vt:variant>
        <vt:i4>5</vt:i4>
      </vt:variant>
      <vt:variant>
        <vt:lpwstr/>
      </vt:variant>
      <vt:variant>
        <vt:lpwstr>_Toc163141535</vt:lpwstr>
      </vt:variant>
      <vt:variant>
        <vt:i4>1179699</vt:i4>
      </vt:variant>
      <vt:variant>
        <vt:i4>104</vt:i4>
      </vt:variant>
      <vt:variant>
        <vt:i4>0</vt:i4>
      </vt:variant>
      <vt:variant>
        <vt:i4>5</vt:i4>
      </vt:variant>
      <vt:variant>
        <vt:lpwstr/>
      </vt:variant>
      <vt:variant>
        <vt:lpwstr>_Toc163141534</vt:lpwstr>
      </vt:variant>
      <vt:variant>
        <vt:i4>1179699</vt:i4>
      </vt:variant>
      <vt:variant>
        <vt:i4>98</vt:i4>
      </vt:variant>
      <vt:variant>
        <vt:i4>0</vt:i4>
      </vt:variant>
      <vt:variant>
        <vt:i4>5</vt:i4>
      </vt:variant>
      <vt:variant>
        <vt:lpwstr/>
      </vt:variant>
      <vt:variant>
        <vt:lpwstr>_Toc163141533</vt:lpwstr>
      </vt:variant>
      <vt:variant>
        <vt:i4>1179699</vt:i4>
      </vt:variant>
      <vt:variant>
        <vt:i4>92</vt:i4>
      </vt:variant>
      <vt:variant>
        <vt:i4>0</vt:i4>
      </vt:variant>
      <vt:variant>
        <vt:i4>5</vt:i4>
      </vt:variant>
      <vt:variant>
        <vt:lpwstr/>
      </vt:variant>
      <vt:variant>
        <vt:lpwstr>_Toc163141532</vt:lpwstr>
      </vt:variant>
      <vt:variant>
        <vt:i4>1179699</vt:i4>
      </vt:variant>
      <vt:variant>
        <vt:i4>86</vt:i4>
      </vt:variant>
      <vt:variant>
        <vt:i4>0</vt:i4>
      </vt:variant>
      <vt:variant>
        <vt:i4>5</vt:i4>
      </vt:variant>
      <vt:variant>
        <vt:lpwstr/>
      </vt:variant>
      <vt:variant>
        <vt:lpwstr>_Toc163141531</vt:lpwstr>
      </vt:variant>
      <vt:variant>
        <vt:i4>1179699</vt:i4>
      </vt:variant>
      <vt:variant>
        <vt:i4>80</vt:i4>
      </vt:variant>
      <vt:variant>
        <vt:i4>0</vt:i4>
      </vt:variant>
      <vt:variant>
        <vt:i4>5</vt:i4>
      </vt:variant>
      <vt:variant>
        <vt:lpwstr/>
      </vt:variant>
      <vt:variant>
        <vt:lpwstr>_Toc163141530</vt:lpwstr>
      </vt:variant>
      <vt:variant>
        <vt:i4>1245235</vt:i4>
      </vt:variant>
      <vt:variant>
        <vt:i4>74</vt:i4>
      </vt:variant>
      <vt:variant>
        <vt:i4>0</vt:i4>
      </vt:variant>
      <vt:variant>
        <vt:i4>5</vt:i4>
      </vt:variant>
      <vt:variant>
        <vt:lpwstr/>
      </vt:variant>
      <vt:variant>
        <vt:lpwstr>_Toc163141529</vt:lpwstr>
      </vt:variant>
      <vt:variant>
        <vt:i4>1245235</vt:i4>
      </vt:variant>
      <vt:variant>
        <vt:i4>68</vt:i4>
      </vt:variant>
      <vt:variant>
        <vt:i4>0</vt:i4>
      </vt:variant>
      <vt:variant>
        <vt:i4>5</vt:i4>
      </vt:variant>
      <vt:variant>
        <vt:lpwstr/>
      </vt:variant>
      <vt:variant>
        <vt:lpwstr>_Toc163141528</vt:lpwstr>
      </vt:variant>
      <vt:variant>
        <vt:i4>1245235</vt:i4>
      </vt:variant>
      <vt:variant>
        <vt:i4>62</vt:i4>
      </vt:variant>
      <vt:variant>
        <vt:i4>0</vt:i4>
      </vt:variant>
      <vt:variant>
        <vt:i4>5</vt:i4>
      </vt:variant>
      <vt:variant>
        <vt:lpwstr/>
      </vt:variant>
      <vt:variant>
        <vt:lpwstr>_Toc163141527</vt:lpwstr>
      </vt:variant>
      <vt:variant>
        <vt:i4>1245235</vt:i4>
      </vt:variant>
      <vt:variant>
        <vt:i4>56</vt:i4>
      </vt:variant>
      <vt:variant>
        <vt:i4>0</vt:i4>
      </vt:variant>
      <vt:variant>
        <vt:i4>5</vt:i4>
      </vt:variant>
      <vt:variant>
        <vt:lpwstr/>
      </vt:variant>
      <vt:variant>
        <vt:lpwstr>_Toc163141526</vt:lpwstr>
      </vt:variant>
      <vt:variant>
        <vt:i4>1245235</vt:i4>
      </vt:variant>
      <vt:variant>
        <vt:i4>50</vt:i4>
      </vt:variant>
      <vt:variant>
        <vt:i4>0</vt:i4>
      </vt:variant>
      <vt:variant>
        <vt:i4>5</vt:i4>
      </vt:variant>
      <vt:variant>
        <vt:lpwstr/>
      </vt:variant>
      <vt:variant>
        <vt:lpwstr>_Toc163141525</vt:lpwstr>
      </vt:variant>
      <vt:variant>
        <vt:i4>1245235</vt:i4>
      </vt:variant>
      <vt:variant>
        <vt:i4>44</vt:i4>
      </vt:variant>
      <vt:variant>
        <vt:i4>0</vt:i4>
      </vt:variant>
      <vt:variant>
        <vt:i4>5</vt:i4>
      </vt:variant>
      <vt:variant>
        <vt:lpwstr/>
      </vt:variant>
      <vt:variant>
        <vt:lpwstr>_Toc163141524</vt:lpwstr>
      </vt:variant>
      <vt:variant>
        <vt:i4>1245235</vt:i4>
      </vt:variant>
      <vt:variant>
        <vt:i4>38</vt:i4>
      </vt:variant>
      <vt:variant>
        <vt:i4>0</vt:i4>
      </vt:variant>
      <vt:variant>
        <vt:i4>5</vt:i4>
      </vt:variant>
      <vt:variant>
        <vt:lpwstr/>
      </vt:variant>
      <vt:variant>
        <vt:lpwstr>_Toc163141523</vt:lpwstr>
      </vt:variant>
      <vt:variant>
        <vt:i4>1245235</vt:i4>
      </vt:variant>
      <vt:variant>
        <vt:i4>32</vt:i4>
      </vt:variant>
      <vt:variant>
        <vt:i4>0</vt:i4>
      </vt:variant>
      <vt:variant>
        <vt:i4>5</vt:i4>
      </vt:variant>
      <vt:variant>
        <vt:lpwstr/>
      </vt:variant>
      <vt:variant>
        <vt:lpwstr>_Toc163141522</vt:lpwstr>
      </vt:variant>
      <vt:variant>
        <vt:i4>1245235</vt:i4>
      </vt:variant>
      <vt:variant>
        <vt:i4>26</vt:i4>
      </vt:variant>
      <vt:variant>
        <vt:i4>0</vt:i4>
      </vt:variant>
      <vt:variant>
        <vt:i4>5</vt:i4>
      </vt:variant>
      <vt:variant>
        <vt:lpwstr/>
      </vt:variant>
      <vt:variant>
        <vt:lpwstr>_Toc163141521</vt:lpwstr>
      </vt:variant>
      <vt:variant>
        <vt:i4>1245235</vt:i4>
      </vt:variant>
      <vt:variant>
        <vt:i4>20</vt:i4>
      </vt:variant>
      <vt:variant>
        <vt:i4>0</vt:i4>
      </vt:variant>
      <vt:variant>
        <vt:i4>5</vt:i4>
      </vt:variant>
      <vt:variant>
        <vt:lpwstr/>
      </vt:variant>
      <vt:variant>
        <vt:lpwstr>_Toc163141520</vt:lpwstr>
      </vt:variant>
      <vt:variant>
        <vt:i4>1048627</vt:i4>
      </vt:variant>
      <vt:variant>
        <vt:i4>14</vt:i4>
      </vt:variant>
      <vt:variant>
        <vt:i4>0</vt:i4>
      </vt:variant>
      <vt:variant>
        <vt:i4>5</vt:i4>
      </vt:variant>
      <vt:variant>
        <vt:lpwstr/>
      </vt:variant>
      <vt:variant>
        <vt:lpwstr>_Toc163141519</vt:lpwstr>
      </vt:variant>
      <vt:variant>
        <vt:i4>1048627</vt:i4>
      </vt:variant>
      <vt:variant>
        <vt:i4>8</vt:i4>
      </vt:variant>
      <vt:variant>
        <vt:i4>0</vt:i4>
      </vt:variant>
      <vt:variant>
        <vt:i4>5</vt:i4>
      </vt:variant>
      <vt:variant>
        <vt:lpwstr/>
      </vt:variant>
      <vt:variant>
        <vt:lpwstr>_Toc163141518</vt:lpwstr>
      </vt:variant>
      <vt:variant>
        <vt:i4>1048627</vt:i4>
      </vt:variant>
      <vt:variant>
        <vt:i4>2</vt:i4>
      </vt:variant>
      <vt:variant>
        <vt:i4>0</vt:i4>
      </vt:variant>
      <vt:variant>
        <vt:i4>5</vt:i4>
      </vt:variant>
      <vt:variant>
        <vt:lpwstr/>
      </vt:variant>
      <vt:variant>
        <vt:lpwstr>_Toc163141517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 DEXPI Project</dc:title>
  <dc:subject>DISC DEXPI Version Gaps</dc:subject>
  <dc:creator>Tonia Pedersen</dc:creator>
  <cp:keywords/>
  <cp:lastModifiedBy>Tonia Pedersen</cp:lastModifiedBy>
  <cp:revision>4</cp:revision>
  <dcterms:created xsi:type="dcterms:W3CDTF">2026-07-07T11:37:00Z</dcterms:created>
  <dcterms:modified xsi:type="dcterms:W3CDTF">2026-07-07T12:54:00Z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
    <vt:lpwstr>1.0</vt:lpwstr>
  </property>
  <property fmtid="{D5CDD505-2E9C-101B-9397-08002B2CF9AE}" pid="3" name="ContentTypeId">
    <vt:lpwstr>0x010100776041F8CE30E747B6CA994F30662BE8</vt:lpwstr>
  </property>
</Properties>
</file>