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7AD96B41"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CD625A">
              <w:rPr>
                <w:b/>
                <w:bCs/>
                <w:szCs w:val="22"/>
              </w:rPr>
              <w:t>5.9</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21C33D92"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CD625A">
              <w:rPr>
                <w:b/>
                <w:bCs/>
                <w:noProof/>
                <w:szCs w:val="22"/>
                <w:lang w:eastAsia="nb-NO"/>
              </w:rPr>
              <w:t>83</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42BCF0F7"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54070932"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31473566"/>
      <w:r w:rsidR="00CD625A">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5B6F2138"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CD625A">
        <w:rPr>
          <w:szCs w:val="22"/>
        </w:rPr>
        <w:t>Tonia Pedersen</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31473567"/>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P</w:t>
            </w:r>
            <w:r>
              <w:rPr>
                <w:rFonts w:ascii="Times New Roman" w:hAnsi="Times New Roman" w:cs="Times New Roman"/>
                <w:sz w:val="22"/>
                <w:szCs w:val="22"/>
                <w:lang w:val="en-GB"/>
              </w:rPr>
              <w:t>rimaryElement.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include new DEXPI 1.4 class elements: SensorWell, Mount, TransmissionSystem</w:t>
            </w:r>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Include ProcessSafetyFunction.</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BA1AD9" w:rsidRPr="00BA1AD9" w14:paraId="2B3C03AD" w14:textId="77777777" w:rsidTr="00474F42">
        <w:tc>
          <w:tcPr>
            <w:tcW w:w="1023" w:type="dxa"/>
            <w:vAlign w:val="center"/>
          </w:tcPr>
          <w:p w14:paraId="2A2C895B" w14:textId="58BF16A0" w:rsidR="00BA1AD9" w:rsidRDefault="00BA1AD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5.5</w:t>
            </w:r>
          </w:p>
        </w:tc>
        <w:tc>
          <w:tcPr>
            <w:tcW w:w="1259" w:type="dxa"/>
            <w:vAlign w:val="center"/>
          </w:tcPr>
          <w:p w14:paraId="099E4160" w14:textId="1254B3B8" w:rsidR="00BA1AD9" w:rsidRDefault="00BA1AD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10.11.2025</w:t>
            </w:r>
          </w:p>
        </w:tc>
        <w:tc>
          <w:tcPr>
            <w:tcW w:w="7177" w:type="dxa"/>
            <w:vAlign w:val="center"/>
          </w:tcPr>
          <w:p w14:paraId="173EC722" w14:textId="2BC084C7" w:rsidR="00BA1AD9" w:rsidRPr="00BA1AD9" w:rsidRDefault="00BA1AD9" w:rsidP="00911365">
            <w:pPr>
              <w:pStyle w:val="TableNormal1"/>
              <w:rPr>
                <w:rFonts w:ascii="Times New Roman" w:hAnsi="Times New Roman" w:cs="Times New Roman"/>
                <w:sz w:val="22"/>
                <w:szCs w:val="22"/>
                <w:lang w:val="nb-NO"/>
              </w:rPr>
            </w:pPr>
            <w:r w:rsidRPr="00BA1AD9">
              <w:rPr>
                <w:rFonts w:ascii="Times New Roman" w:hAnsi="Times New Roman" w:cs="Times New Roman"/>
                <w:sz w:val="22"/>
                <w:szCs w:val="22"/>
                <w:lang w:val="nb-NO"/>
              </w:rPr>
              <w:t>Add persistent id info</w:t>
            </w:r>
            <w:r>
              <w:rPr>
                <w:rFonts w:ascii="Times New Roman" w:hAnsi="Times New Roman" w:cs="Times New Roman"/>
                <w:sz w:val="22"/>
                <w:szCs w:val="22"/>
                <w:lang w:val="nb-NO"/>
              </w:rPr>
              <w:t xml:space="preserve"> for Transmissionsystem</w:t>
            </w:r>
          </w:p>
        </w:tc>
        <w:tc>
          <w:tcPr>
            <w:tcW w:w="998" w:type="dxa"/>
            <w:vAlign w:val="center"/>
          </w:tcPr>
          <w:p w14:paraId="5E6A3339" w14:textId="2B32342E" w:rsidR="00BA1AD9" w:rsidRPr="00BA1AD9" w:rsidRDefault="00BA1AD9" w:rsidP="00724F34">
            <w:pPr>
              <w:pStyle w:val="TableNormal1"/>
              <w:rPr>
                <w:rFonts w:ascii="Times New Roman" w:hAnsi="Times New Roman" w:cs="Times New Roman"/>
                <w:sz w:val="22"/>
                <w:szCs w:val="22"/>
                <w:lang w:val="nb-NO"/>
              </w:rPr>
            </w:pPr>
            <w:r>
              <w:rPr>
                <w:rFonts w:ascii="Times New Roman" w:hAnsi="Times New Roman" w:cs="Times New Roman"/>
                <w:sz w:val="22"/>
                <w:szCs w:val="22"/>
                <w:lang w:val="nb-NO"/>
              </w:rPr>
              <w:t>TLP</w:t>
            </w:r>
          </w:p>
        </w:tc>
      </w:tr>
      <w:tr w:rsidR="004D0CE6" w:rsidRPr="00BA1AD9" w14:paraId="484EDB8D" w14:textId="77777777" w:rsidTr="00474F42">
        <w:tc>
          <w:tcPr>
            <w:tcW w:w="1023" w:type="dxa"/>
            <w:vAlign w:val="center"/>
          </w:tcPr>
          <w:p w14:paraId="44F7F130" w14:textId="46FB7FF7" w:rsidR="004D0CE6" w:rsidRDefault="004D0CE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5.6</w:t>
            </w:r>
          </w:p>
        </w:tc>
        <w:tc>
          <w:tcPr>
            <w:tcW w:w="1259" w:type="dxa"/>
            <w:vAlign w:val="center"/>
          </w:tcPr>
          <w:p w14:paraId="76ECA396" w14:textId="4277BED7" w:rsidR="004D0CE6" w:rsidRDefault="004D0CE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w:t>
            </w:r>
            <w:r w:rsidR="00E53763">
              <w:rPr>
                <w:rFonts w:ascii="Times New Roman" w:hAnsi="Times New Roman" w:cs="Times New Roman"/>
                <w:sz w:val="22"/>
                <w:szCs w:val="22"/>
                <w:lang w:val="en-GB"/>
              </w:rPr>
              <w:t>7</w:t>
            </w:r>
            <w:r>
              <w:rPr>
                <w:rFonts w:ascii="Times New Roman" w:hAnsi="Times New Roman" w:cs="Times New Roman"/>
                <w:sz w:val="22"/>
                <w:szCs w:val="22"/>
                <w:lang w:val="en-GB"/>
              </w:rPr>
              <w:t>.12.2025</w:t>
            </w:r>
          </w:p>
        </w:tc>
        <w:tc>
          <w:tcPr>
            <w:tcW w:w="7177" w:type="dxa"/>
            <w:vAlign w:val="center"/>
          </w:tcPr>
          <w:p w14:paraId="6F4CB9EF" w14:textId="0F7CDA4A" w:rsidR="004D0CE6" w:rsidRPr="004D0CE6" w:rsidRDefault="004D0CE6" w:rsidP="00911365">
            <w:pPr>
              <w:pStyle w:val="TableNormal1"/>
              <w:rPr>
                <w:rFonts w:ascii="Times New Roman" w:hAnsi="Times New Roman" w:cs="Times New Roman"/>
                <w:sz w:val="22"/>
                <w:szCs w:val="22"/>
                <w:lang w:val="en-GB"/>
              </w:rPr>
            </w:pPr>
            <w:r w:rsidRPr="004D0CE6">
              <w:rPr>
                <w:rFonts w:ascii="Times New Roman" w:hAnsi="Times New Roman" w:cs="Times New Roman"/>
                <w:sz w:val="22"/>
                <w:szCs w:val="22"/>
                <w:lang w:val="en-GB"/>
              </w:rPr>
              <w:t>Removed Proteus references, added C</w:t>
            </w:r>
            <w:r>
              <w:rPr>
                <w:rFonts w:ascii="Times New Roman" w:hAnsi="Times New Roman" w:cs="Times New Roman"/>
                <w:sz w:val="22"/>
                <w:szCs w:val="22"/>
                <w:lang w:val="en-GB"/>
              </w:rPr>
              <w:t>ustom Equipment Package &amp; Property Break details. Detailed SignalConveyingFunction line styles.</w:t>
            </w:r>
            <w:r w:rsidR="00AC441E">
              <w:rPr>
                <w:rFonts w:ascii="Times New Roman" w:hAnsi="Times New Roman" w:cs="Times New Roman"/>
                <w:sz w:val="22"/>
                <w:szCs w:val="22"/>
                <w:lang w:val="en-GB"/>
              </w:rPr>
              <w:t xml:space="preserve"> Update details for DEXPI 2.0 as new current standard.</w:t>
            </w:r>
            <w:r w:rsidR="002E7045">
              <w:rPr>
                <w:rFonts w:ascii="Times New Roman" w:hAnsi="Times New Roman" w:cs="Times New Roman"/>
                <w:sz w:val="22"/>
                <w:szCs w:val="22"/>
                <w:lang w:val="en-GB"/>
              </w:rPr>
              <w:t xml:space="preserve"> Update all model figures to reflect new naming and reference to DEXPI Profile.</w:t>
            </w:r>
          </w:p>
        </w:tc>
        <w:tc>
          <w:tcPr>
            <w:tcW w:w="998" w:type="dxa"/>
            <w:vAlign w:val="center"/>
          </w:tcPr>
          <w:p w14:paraId="6D85FD2F" w14:textId="6ABA39DF" w:rsidR="004D0CE6" w:rsidRPr="004D0CE6" w:rsidRDefault="004D0CE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A6187" w:rsidRPr="00BA1AD9" w14:paraId="2E4D76D6" w14:textId="77777777" w:rsidTr="00474F42">
        <w:tc>
          <w:tcPr>
            <w:tcW w:w="1023" w:type="dxa"/>
            <w:vAlign w:val="center"/>
          </w:tcPr>
          <w:p w14:paraId="2AA13310" w14:textId="745ABB91" w:rsidR="00FA6187" w:rsidRDefault="00FA6187"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5.7</w:t>
            </w:r>
          </w:p>
        </w:tc>
        <w:tc>
          <w:tcPr>
            <w:tcW w:w="1259" w:type="dxa"/>
            <w:vAlign w:val="center"/>
          </w:tcPr>
          <w:p w14:paraId="0530B5A6" w14:textId="24C0014A" w:rsidR="00FA6187" w:rsidRDefault="00FA6187"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17.12.2025</w:t>
            </w:r>
          </w:p>
        </w:tc>
        <w:tc>
          <w:tcPr>
            <w:tcW w:w="7177" w:type="dxa"/>
            <w:vAlign w:val="center"/>
          </w:tcPr>
          <w:p w14:paraId="38B543B3" w14:textId="5A366F4E" w:rsidR="00FA6187" w:rsidRPr="004D0CE6" w:rsidRDefault="00FA6187"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Removed references to IsVirtual and Virtual elements – no elements without graphics.</w:t>
            </w:r>
          </w:p>
        </w:tc>
        <w:tc>
          <w:tcPr>
            <w:tcW w:w="998" w:type="dxa"/>
            <w:vAlign w:val="center"/>
          </w:tcPr>
          <w:p w14:paraId="1CF2EBD1" w14:textId="1AFA4DAF" w:rsidR="00FA6187" w:rsidRDefault="00FA6187"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336DC5" w:rsidRPr="00BA1AD9" w14:paraId="024B8980" w14:textId="77777777" w:rsidTr="00474F42">
        <w:tc>
          <w:tcPr>
            <w:tcW w:w="1023" w:type="dxa"/>
            <w:vAlign w:val="center"/>
          </w:tcPr>
          <w:p w14:paraId="001C352A" w14:textId="5FA7C107" w:rsidR="00336DC5" w:rsidRDefault="00336DC5"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5.8</w:t>
            </w:r>
          </w:p>
        </w:tc>
        <w:tc>
          <w:tcPr>
            <w:tcW w:w="1259" w:type="dxa"/>
            <w:vAlign w:val="center"/>
          </w:tcPr>
          <w:p w14:paraId="553030F9" w14:textId="1725F8AB" w:rsidR="00336DC5" w:rsidRDefault="00336DC5"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21.04.2025</w:t>
            </w:r>
          </w:p>
        </w:tc>
        <w:tc>
          <w:tcPr>
            <w:tcW w:w="7177" w:type="dxa"/>
            <w:vAlign w:val="center"/>
          </w:tcPr>
          <w:p w14:paraId="34D39A73" w14:textId="24B1C9C3" w:rsidR="00336DC5" w:rsidRDefault="00336DC5"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reflect requirements for Heat Tracing in symbols</w:t>
            </w:r>
          </w:p>
        </w:tc>
        <w:tc>
          <w:tcPr>
            <w:tcW w:w="998" w:type="dxa"/>
            <w:vAlign w:val="center"/>
          </w:tcPr>
          <w:p w14:paraId="34D8F569" w14:textId="349FBC9A" w:rsidR="00336DC5" w:rsidRDefault="00336DC5"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17C09" w:rsidRPr="00BA1AD9" w14:paraId="1519B674" w14:textId="77777777" w:rsidTr="00474F42">
        <w:tc>
          <w:tcPr>
            <w:tcW w:w="1023" w:type="dxa"/>
            <w:vAlign w:val="center"/>
          </w:tcPr>
          <w:p w14:paraId="7435F11D" w14:textId="1E7114A8" w:rsidR="00D17C09" w:rsidRDefault="00D17C0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5.9</w:t>
            </w:r>
          </w:p>
        </w:tc>
        <w:tc>
          <w:tcPr>
            <w:tcW w:w="1259" w:type="dxa"/>
            <w:vAlign w:val="center"/>
          </w:tcPr>
          <w:p w14:paraId="546FD4E1" w14:textId="12E74DDA" w:rsidR="00D17C09" w:rsidRDefault="00D17C0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04.06.2026</w:t>
            </w:r>
          </w:p>
        </w:tc>
        <w:tc>
          <w:tcPr>
            <w:tcW w:w="7177" w:type="dxa"/>
            <w:vAlign w:val="center"/>
          </w:tcPr>
          <w:p w14:paraId="61469294" w14:textId="4EB21F76" w:rsidR="00D17C09" w:rsidRDefault="00D17C09"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Updated for Heat Tracing to remove duplicate/conflicting attributes</w:t>
            </w:r>
          </w:p>
        </w:tc>
        <w:tc>
          <w:tcPr>
            <w:tcW w:w="998" w:type="dxa"/>
            <w:vAlign w:val="center"/>
          </w:tcPr>
          <w:p w14:paraId="6B72259C" w14:textId="60814EAA" w:rsidR="00D17C09" w:rsidRDefault="00D17C09"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4D0CE6">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r w:rsidRPr="003B6693">
              <w:rPr>
                <w:szCs w:val="22"/>
              </w:rPr>
              <w:t>Theißen</w:t>
            </w:r>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31473568"/>
      <w:r w:rsidRPr="003B036D">
        <w:rPr>
          <w:b/>
          <w:bCs/>
          <w:color w:val="333333"/>
          <w:szCs w:val="22"/>
        </w:rPr>
        <w:lastRenderedPageBreak/>
        <w:t>Table of Contents</w:t>
      </w:r>
      <w:bookmarkEnd w:id="25"/>
    </w:p>
    <w:p w14:paraId="14AB69FC" w14:textId="61DA9130" w:rsidR="00CD625A"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31473566" w:history="1">
        <w:r w:rsidR="00CD625A" w:rsidRPr="009236DB">
          <w:rPr>
            <w:rStyle w:val="Hyperlink"/>
            <w:noProof/>
          </w:rPr>
          <w:t>DISC DEXPI Transfer Requirements</w:t>
        </w:r>
        <w:r w:rsidR="00CD625A">
          <w:rPr>
            <w:noProof/>
            <w:webHidden/>
          </w:rPr>
          <w:tab/>
        </w:r>
        <w:r w:rsidR="00CD625A">
          <w:rPr>
            <w:noProof/>
            <w:webHidden/>
          </w:rPr>
          <w:fldChar w:fldCharType="begin"/>
        </w:r>
        <w:r w:rsidR="00CD625A">
          <w:rPr>
            <w:noProof/>
            <w:webHidden/>
          </w:rPr>
          <w:instrText xml:space="preserve"> PAGEREF _Toc231473566 \h </w:instrText>
        </w:r>
        <w:r w:rsidR="00CD625A">
          <w:rPr>
            <w:noProof/>
            <w:webHidden/>
          </w:rPr>
        </w:r>
        <w:r w:rsidR="00CD625A">
          <w:rPr>
            <w:noProof/>
            <w:webHidden/>
          </w:rPr>
          <w:fldChar w:fldCharType="separate"/>
        </w:r>
        <w:r w:rsidR="00CD625A">
          <w:rPr>
            <w:noProof/>
            <w:webHidden/>
          </w:rPr>
          <w:t>2</w:t>
        </w:r>
        <w:r w:rsidR="00CD625A">
          <w:rPr>
            <w:noProof/>
            <w:webHidden/>
          </w:rPr>
          <w:fldChar w:fldCharType="end"/>
        </w:r>
      </w:hyperlink>
    </w:p>
    <w:p w14:paraId="0F0DAC36" w14:textId="4E846C9E" w:rsidR="00CD625A" w:rsidRDefault="00CD625A">
      <w:pPr>
        <w:pStyle w:val="TOC1"/>
        <w:rPr>
          <w:rFonts w:asciiTheme="minorHAnsi" w:eastAsiaTheme="minorEastAsia" w:hAnsiTheme="minorHAnsi" w:cstheme="minorBidi"/>
          <w:b w:val="0"/>
          <w:noProof/>
          <w:kern w:val="2"/>
          <w:sz w:val="24"/>
          <w:szCs w:val="24"/>
          <w:lang w:eastAsia="en-GB"/>
          <w14:ligatures w14:val="standardContextual"/>
        </w:rPr>
      </w:pPr>
      <w:hyperlink w:anchor="_Toc231473567" w:history="1">
        <w:r w:rsidRPr="009236DB">
          <w:rPr>
            <w:rStyle w:val="Hyperlink"/>
            <w:noProof/>
          </w:rPr>
          <w:t>Change Record</w:t>
        </w:r>
        <w:r>
          <w:rPr>
            <w:noProof/>
            <w:webHidden/>
          </w:rPr>
          <w:tab/>
        </w:r>
        <w:r>
          <w:rPr>
            <w:noProof/>
            <w:webHidden/>
          </w:rPr>
          <w:fldChar w:fldCharType="begin"/>
        </w:r>
        <w:r>
          <w:rPr>
            <w:noProof/>
            <w:webHidden/>
          </w:rPr>
          <w:instrText xml:space="preserve"> PAGEREF _Toc231473567 \h </w:instrText>
        </w:r>
        <w:r>
          <w:rPr>
            <w:noProof/>
            <w:webHidden/>
          </w:rPr>
        </w:r>
        <w:r>
          <w:rPr>
            <w:noProof/>
            <w:webHidden/>
          </w:rPr>
          <w:fldChar w:fldCharType="separate"/>
        </w:r>
        <w:r>
          <w:rPr>
            <w:noProof/>
            <w:webHidden/>
          </w:rPr>
          <w:t>3</w:t>
        </w:r>
        <w:r>
          <w:rPr>
            <w:noProof/>
            <w:webHidden/>
          </w:rPr>
          <w:fldChar w:fldCharType="end"/>
        </w:r>
      </w:hyperlink>
    </w:p>
    <w:p w14:paraId="1A9447EB" w14:textId="5F64E07D" w:rsidR="00CD625A" w:rsidRDefault="00CD625A">
      <w:pPr>
        <w:pStyle w:val="TOC1"/>
        <w:rPr>
          <w:rFonts w:asciiTheme="minorHAnsi" w:eastAsiaTheme="minorEastAsia" w:hAnsiTheme="minorHAnsi" w:cstheme="minorBidi"/>
          <w:b w:val="0"/>
          <w:noProof/>
          <w:kern w:val="2"/>
          <w:sz w:val="24"/>
          <w:szCs w:val="24"/>
          <w:lang w:eastAsia="en-GB"/>
          <w14:ligatures w14:val="standardContextual"/>
        </w:rPr>
      </w:pPr>
      <w:hyperlink w:anchor="_Toc231473568" w:history="1">
        <w:r w:rsidRPr="009236DB">
          <w:rPr>
            <w:rStyle w:val="Hyperlink"/>
            <w:bCs/>
            <w:noProof/>
          </w:rPr>
          <w:t>Table of Contents</w:t>
        </w:r>
        <w:r>
          <w:rPr>
            <w:noProof/>
            <w:webHidden/>
          </w:rPr>
          <w:tab/>
        </w:r>
        <w:r>
          <w:rPr>
            <w:noProof/>
            <w:webHidden/>
          </w:rPr>
          <w:fldChar w:fldCharType="begin"/>
        </w:r>
        <w:r>
          <w:rPr>
            <w:noProof/>
            <w:webHidden/>
          </w:rPr>
          <w:instrText xml:space="preserve"> PAGEREF _Toc231473568 \h </w:instrText>
        </w:r>
        <w:r>
          <w:rPr>
            <w:noProof/>
            <w:webHidden/>
          </w:rPr>
        </w:r>
        <w:r>
          <w:rPr>
            <w:noProof/>
            <w:webHidden/>
          </w:rPr>
          <w:fldChar w:fldCharType="separate"/>
        </w:r>
        <w:r>
          <w:rPr>
            <w:noProof/>
            <w:webHidden/>
          </w:rPr>
          <w:t>5</w:t>
        </w:r>
        <w:r>
          <w:rPr>
            <w:noProof/>
            <w:webHidden/>
          </w:rPr>
          <w:fldChar w:fldCharType="end"/>
        </w:r>
      </w:hyperlink>
    </w:p>
    <w:p w14:paraId="4597D3F8" w14:textId="271314F9" w:rsidR="00CD625A" w:rsidRDefault="00CD625A">
      <w:pPr>
        <w:pStyle w:val="TOC1"/>
        <w:rPr>
          <w:rFonts w:asciiTheme="minorHAnsi" w:eastAsiaTheme="minorEastAsia" w:hAnsiTheme="minorHAnsi" w:cstheme="minorBidi"/>
          <w:b w:val="0"/>
          <w:noProof/>
          <w:kern w:val="2"/>
          <w:sz w:val="24"/>
          <w:szCs w:val="24"/>
          <w:lang w:eastAsia="en-GB"/>
          <w14:ligatures w14:val="standardContextual"/>
        </w:rPr>
      </w:pPr>
      <w:hyperlink w:anchor="_Toc231473569" w:history="1">
        <w:r w:rsidRPr="009236DB">
          <w:rPr>
            <w:rStyle w:val="Hyperlink"/>
            <w:noProof/>
          </w:rPr>
          <w:t>Overview</w:t>
        </w:r>
        <w:r>
          <w:rPr>
            <w:noProof/>
            <w:webHidden/>
          </w:rPr>
          <w:tab/>
        </w:r>
        <w:r>
          <w:rPr>
            <w:noProof/>
            <w:webHidden/>
          </w:rPr>
          <w:fldChar w:fldCharType="begin"/>
        </w:r>
        <w:r>
          <w:rPr>
            <w:noProof/>
            <w:webHidden/>
          </w:rPr>
          <w:instrText xml:space="preserve"> PAGEREF _Toc231473569 \h </w:instrText>
        </w:r>
        <w:r>
          <w:rPr>
            <w:noProof/>
            <w:webHidden/>
          </w:rPr>
        </w:r>
        <w:r>
          <w:rPr>
            <w:noProof/>
            <w:webHidden/>
          </w:rPr>
          <w:fldChar w:fldCharType="separate"/>
        </w:r>
        <w:r>
          <w:rPr>
            <w:noProof/>
            <w:webHidden/>
          </w:rPr>
          <w:t>7</w:t>
        </w:r>
        <w:r>
          <w:rPr>
            <w:noProof/>
            <w:webHidden/>
          </w:rPr>
          <w:fldChar w:fldCharType="end"/>
        </w:r>
      </w:hyperlink>
    </w:p>
    <w:p w14:paraId="6CABA383" w14:textId="1BEAC6B3" w:rsidR="00CD625A" w:rsidRDefault="00CD625A">
      <w:pPr>
        <w:pStyle w:val="TOC2"/>
        <w:rPr>
          <w:rFonts w:asciiTheme="minorHAnsi" w:eastAsiaTheme="minorEastAsia" w:hAnsiTheme="minorHAnsi" w:cstheme="minorBidi"/>
          <w:noProof/>
          <w:kern w:val="2"/>
          <w:sz w:val="24"/>
          <w:szCs w:val="24"/>
          <w:lang w:eastAsia="en-GB"/>
          <w14:ligatures w14:val="standardContextual"/>
        </w:rPr>
      </w:pPr>
      <w:hyperlink w:anchor="_Toc231473570" w:history="1">
        <w:r w:rsidRPr="009236DB">
          <w:rPr>
            <w:rStyle w:val="Hyperlink"/>
            <w:noProof/>
          </w:rPr>
          <w:t>Purpose</w:t>
        </w:r>
        <w:r>
          <w:rPr>
            <w:noProof/>
            <w:webHidden/>
          </w:rPr>
          <w:tab/>
        </w:r>
        <w:r>
          <w:rPr>
            <w:noProof/>
            <w:webHidden/>
          </w:rPr>
          <w:fldChar w:fldCharType="begin"/>
        </w:r>
        <w:r>
          <w:rPr>
            <w:noProof/>
            <w:webHidden/>
          </w:rPr>
          <w:instrText xml:space="preserve"> PAGEREF _Toc231473570 \h </w:instrText>
        </w:r>
        <w:r>
          <w:rPr>
            <w:noProof/>
            <w:webHidden/>
          </w:rPr>
        </w:r>
        <w:r>
          <w:rPr>
            <w:noProof/>
            <w:webHidden/>
          </w:rPr>
          <w:fldChar w:fldCharType="separate"/>
        </w:r>
        <w:r>
          <w:rPr>
            <w:noProof/>
            <w:webHidden/>
          </w:rPr>
          <w:t>7</w:t>
        </w:r>
        <w:r>
          <w:rPr>
            <w:noProof/>
            <w:webHidden/>
          </w:rPr>
          <w:fldChar w:fldCharType="end"/>
        </w:r>
      </w:hyperlink>
    </w:p>
    <w:p w14:paraId="0FACD14D" w14:textId="54445819" w:rsidR="00CD625A" w:rsidRDefault="00CD625A">
      <w:pPr>
        <w:pStyle w:val="TOC2"/>
        <w:rPr>
          <w:rFonts w:asciiTheme="minorHAnsi" w:eastAsiaTheme="minorEastAsia" w:hAnsiTheme="minorHAnsi" w:cstheme="minorBidi"/>
          <w:noProof/>
          <w:kern w:val="2"/>
          <w:sz w:val="24"/>
          <w:szCs w:val="24"/>
          <w:lang w:eastAsia="en-GB"/>
          <w14:ligatures w14:val="standardContextual"/>
        </w:rPr>
      </w:pPr>
      <w:hyperlink w:anchor="_Toc231473571" w:history="1">
        <w:r w:rsidRPr="009236DB">
          <w:rPr>
            <w:rStyle w:val="Hyperlink"/>
            <w:noProof/>
          </w:rPr>
          <w:t>Abbreviations</w:t>
        </w:r>
        <w:r>
          <w:rPr>
            <w:noProof/>
            <w:webHidden/>
          </w:rPr>
          <w:tab/>
        </w:r>
        <w:r>
          <w:rPr>
            <w:noProof/>
            <w:webHidden/>
          </w:rPr>
          <w:fldChar w:fldCharType="begin"/>
        </w:r>
        <w:r>
          <w:rPr>
            <w:noProof/>
            <w:webHidden/>
          </w:rPr>
          <w:instrText xml:space="preserve"> PAGEREF _Toc231473571 \h </w:instrText>
        </w:r>
        <w:r>
          <w:rPr>
            <w:noProof/>
            <w:webHidden/>
          </w:rPr>
        </w:r>
        <w:r>
          <w:rPr>
            <w:noProof/>
            <w:webHidden/>
          </w:rPr>
          <w:fldChar w:fldCharType="separate"/>
        </w:r>
        <w:r>
          <w:rPr>
            <w:noProof/>
            <w:webHidden/>
          </w:rPr>
          <w:t>7</w:t>
        </w:r>
        <w:r>
          <w:rPr>
            <w:noProof/>
            <w:webHidden/>
          </w:rPr>
          <w:fldChar w:fldCharType="end"/>
        </w:r>
      </w:hyperlink>
    </w:p>
    <w:p w14:paraId="73E6426C" w14:textId="2DF27933" w:rsidR="00CD625A" w:rsidRDefault="00CD625A">
      <w:pPr>
        <w:pStyle w:val="TOC2"/>
        <w:rPr>
          <w:rFonts w:asciiTheme="minorHAnsi" w:eastAsiaTheme="minorEastAsia" w:hAnsiTheme="minorHAnsi" w:cstheme="minorBidi"/>
          <w:noProof/>
          <w:kern w:val="2"/>
          <w:sz w:val="24"/>
          <w:szCs w:val="24"/>
          <w:lang w:eastAsia="en-GB"/>
          <w14:ligatures w14:val="standardContextual"/>
        </w:rPr>
      </w:pPr>
      <w:hyperlink w:anchor="_Toc231473572" w:history="1">
        <w:r w:rsidRPr="009236DB">
          <w:rPr>
            <w:rStyle w:val="Hyperlink"/>
            <w:noProof/>
          </w:rPr>
          <w:t>References</w:t>
        </w:r>
        <w:r>
          <w:rPr>
            <w:noProof/>
            <w:webHidden/>
          </w:rPr>
          <w:tab/>
        </w:r>
        <w:r>
          <w:rPr>
            <w:noProof/>
            <w:webHidden/>
          </w:rPr>
          <w:fldChar w:fldCharType="begin"/>
        </w:r>
        <w:r>
          <w:rPr>
            <w:noProof/>
            <w:webHidden/>
          </w:rPr>
          <w:instrText xml:space="preserve"> PAGEREF _Toc231473572 \h </w:instrText>
        </w:r>
        <w:r>
          <w:rPr>
            <w:noProof/>
            <w:webHidden/>
          </w:rPr>
        </w:r>
        <w:r>
          <w:rPr>
            <w:noProof/>
            <w:webHidden/>
          </w:rPr>
          <w:fldChar w:fldCharType="separate"/>
        </w:r>
        <w:r>
          <w:rPr>
            <w:noProof/>
            <w:webHidden/>
          </w:rPr>
          <w:t>7</w:t>
        </w:r>
        <w:r>
          <w:rPr>
            <w:noProof/>
            <w:webHidden/>
          </w:rPr>
          <w:fldChar w:fldCharType="end"/>
        </w:r>
      </w:hyperlink>
    </w:p>
    <w:p w14:paraId="638F2610" w14:textId="58FF79F1" w:rsidR="00CD625A" w:rsidRDefault="00CD625A">
      <w:pPr>
        <w:pStyle w:val="TOC2"/>
        <w:rPr>
          <w:rFonts w:asciiTheme="minorHAnsi" w:eastAsiaTheme="minorEastAsia" w:hAnsiTheme="minorHAnsi" w:cstheme="minorBidi"/>
          <w:noProof/>
          <w:kern w:val="2"/>
          <w:sz w:val="24"/>
          <w:szCs w:val="24"/>
          <w:lang w:eastAsia="en-GB"/>
          <w14:ligatures w14:val="standardContextual"/>
        </w:rPr>
      </w:pPr>
      <w:hyperlink w:anchor="_Toc231473573" w:history="1">
        <w:r w:rsidRPr="009236DB">
          <w:rPr>
            <w:rStyle w:val="Hyperlink"/>
            <w:noProof/>
          </w:rPr>
          <w:t>Constraints/Assumptions</w:t>
        </w:r>
        <w:r>
          <w:rPr>
            <w:noProof/>
            <w:webHidden/>
          </w:rPr>
          <w:tab/>
        </w:r>
        <w:r>
          <w:rPr>
            <w:noProof/>
            <w:webHidden/>
          </w:rPr>
          <w:fldChar w:fldCharType="begin"/>
        </w:r>
        <w:r>
          <w:rPr>
            <w:noProof/>
            <w:webHidden/>
          </w:rPr>
          <w:instrText xml:space="preserve"> PAGEREF _Toc231473573 \h </w:instrText>
        </w:r>
        <w:r>
          <w:rPr>
            <w:noProof/>
            <w:webHidden/>
          </w:rPr>
        </w:r>
        <w:r>
          <w:rPr>
            <w:noProof/>
            <w:webHidden/>
          </w:rPr>
          <w:fldChar w:fldCharType="separate"/>
        </w:r>
        <w:r>
          <w:rPr>
            <w:noProof/>
            <w:webHidden/>
          </w:rPr>
          <w:t>8</w:t>
        </w:r>
        <w:r>
          <w:rPr>
            <w:noProof/>
            <w:webHidden/>
          </w:rPr>
          <w:fldChar w:fldCharType="end"/>
        </w:r>
      </w:hyperlink>
    </w:p>
    <w:p w14:paraId="05B42555" w14:textId="05C7FB01" w:rsidR="00CD625A" w:rsidRDefault="00CD625A">
      <w:pPr>
        <w:pStyle w:val="TOC1"/>
        <w:rPr>
          <w:rFonts w:asciiTheme="minorHAnsi" w:eastAsiaTheme="minorEastAsia" w:hAnsiTheme="minorHAnsi" w:cstheme="minorBidi"/>
          <w:b w:val="0"/>
          <w:noProof/>
          <w:kern w:val="2"/>
          <w:sz w:val="24"/>
          <w:szCs w:val="24"/>
          <w:lang w:eastAsia="en-GB"/>
          <w14:ligatures w14:val="standardContextual"/>
        </w:rPr>
      </w:pPr>
      <w:hyperlink w:anchor="_Toc231473574" w:history="1">
        <w:r w:rsidRPr="009236DB">
          <w:rPr>
            <w:rStyle w:val="Hyperlink"/>
            <w:noProof/>
          </w:rPr>
          <w:t>Process and Instrumentation Diagram Transfer</w:t>
        </w:r>
        <w:r>
          <w:rPr>
            <w:noProof/>
            <w:webHidden/>
          </w:rPr>
          <w:tab/>
        </w:r>
        <w:r>
          <w:rPr>
            <w:noProof/>
            <w:webHidden/>
          </w:rPr>
          <w:fldChar w:fldCharType="begin"/>
        </w:r>
        <w:r>
          <w:rPr>
            <w:noProof/>
            <w:webHidden/>
          </w:rPr>
          <w:instrText xml:space="preserve"> PAGEREF _Toc231473574 \h </w:instrText>
        </w:r>
        <w:r>
          <w:rPr>
            <w:noProof/>
            <w:webHidden/>
          </w:rPr>
        </w:r>
        <w:r>
          <w:rPr>
            <w:noProof/>
            <w:webHidden/>
          </w:rPr>
          <w:fldChar w:fldCharType="separate"/>
        </w:r>
        <w:r>
          <w:rPr>
            <w:noProof/>
            <w:webHidden/>
          </w:rPr>
          <w:t>9</w:t>
        </w:r>
        <w:r>
          <w:rPr>
            <w:noProof/>
            <w:webHidden/>
          </w:rPr>
          <w:fldChar w:fldCharType="end"/>
        </w:r>
      </w:hyperlink>
    </w:p>
    <w:p w14:paraId="6B08E878" w14:textId="47A95113" w:rsidR="00CD625A" w:rsidRDefault="00CD625A">
      <w:pPr>
        <w:pStyle w:val="TOC2"/>
        <w:rPr>
          <w:rFonts w:asciiTheme="minorHAnsi" w:eastAsiaTheme="minorEastAsia" w:hAnsiTheme="minorHAnsi" w:cstheme="minorBidi"/>
          <w:noProof/>
          <w:kern w:val="2"/>
          <w:sz w:val="24"/>
          <w:szCs w:val="24"/>
          <w:lang w:eastAsia="en-GB"/>
          <w14:ligatures w14:val="standardContextual"/>
        </w:rPr>
      </w:pPr>
      <w:hyperlink w:anchor="_Toc231473575" w:history="1">
        <w:r w:rsidRPr="009236DB">
          <w:rPr>
            <w:rStyle w:val="Hyperlink"/>
            <w:noProof/>
          </w:rPr>
          <w:t>Overview</w:t>
        </w:r>
        <w:r>
          <w:rPr>
            <w:noProof/>
            <w:webHidden/>
          </w:rPr>
          <w:tab/>
        </w:r>
        <w:r>
          <w:rPr>
            <w:noProof/>
            <w:webHidden/>
          </w:rPr>
          <w:fldChar w:fldCharType="begin"/>
        </w:r>
        <w:r>
          <w:rPr>
            <w:noProof/>
            <w:webHidden/>
          </w:rPr>
          <w:instrText xml:space="preserve"> PAGEREF _Toc231473575 \h </w:instrText>
        </w:r>
        <w:r>
          <w:rPr>
            <w:noProof/>
            <w:webHidden/>
          </w:rPr>
        </w:r>
        <w:r>
          <w:rPr>
            <w:noProof/>
            <w:webHidden/>
          </w:rPr>
          <w:fldChar w:fldCharType="separate"/>
        </w:r>
        <w:r>
          <w:rPr>
            <w:noProof/>
            <w:webHidden/>
          </w:rPr>
          <w:t>9</w:t>
        </w:r>
        <w:r>
          <w:rPr>
            <w:noProof/>
            <w:webHidden/>
          </w:rPr>
          <w:fldChar w:fldCharType="end"/>
        </w:r>
      </w:hyperlink>
    </w:p>
    <w:p w14:paraId="4FCB4572" w14:textId="77EF8EBA"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76" w:history="1">
        <w:r w:rsidRPr="009236DB">
          <w:rPr>
            <w:rStyle w:val="Hyperlink"/>
            <w:noProof/>
          </w:rPr>
          <w:t>P&amp;ID Transfer Breakdown Grouping</w:t>
        </w:r>
        <w:r>
          <w:rPr>
            <w:noProof/>
            <w:webHidden/>
          </w:rPr>
          <w:tab/>
        </w:r>
        <w:r>
          <w:rPr>
            <w:noProof/>
            <w:webHidden/>
          </w:rPr>
          <w:fldChar w:fldCharType="begin"/>
        </w:r>
        <w:r>
          <w:rPr>
            <w:noProof/>
            <w:webHidden/>
          </w:rPr>
          <w:instrText xml:space="preserve"> PAGEREF _Toc231473576 \h </w:instrText>
        </w:r>
        <w:r>
          <w:rPr>
            <w:noProof/>
            <w:webHidden/>
          </w:rPr>
        </w:r>
        <w:r>
          <w:rPr>
            <w:noProof/>
            <w:webHidden/>
          </w:rPr>
          <w:fldChar w:fldCharType="separate"/>
        </w:r>
        <w:r>
          <w:rPr>
            <w:noProof/>
            <w:webHidden/>
          </w:rPr>
          <w:t>9</w:t>
        </w:r>
        <w:r>
          <w:rPr>
            <w:noProof/>
            <w:webHidden/>
          </w:rPr>
          <w:fldChar w:fldCharType="end"/>
        </w:r>
      </w:hyperlink>
    </w:p>
    <w:p w14:paraId="4433F803" w14:textId="0229C8C5" w:rsidR="00CD625A" w:rsidRDefault="00CD625A">
      <w:pPr>
        <w:pStyle w:val="TOC2"/>
        <w:rPr>
          <w:rFonts w:asciiTheme="minorHAnsi" w:eastAsiaTheme="minorEastAsia" w:hAnsiTheme="minorHAnsi" w:cstheme="minorBidi"/>
          <w:noProof/>
          <w:kern w:val="2"/>
          <w:sz w:val="24"/>
          <w:szCs w:val="24"/>
          <w:lang w:eastAsia="en-GB"/>
          <w14:ligatures w14:val="standardContextual"/>
        </w:rPr>
      </w:pPr>
      <w:hyperlink w:anchor="_Toc231473577" w:history="1">
        <w:r w:rsidRPr="009236DB">
          <w:rPr>
            <w:rStyle w:val="Hyperlink"/>
            <w:bCs/>
            <w:noProof/>
          </w:rPr>
          <w:t>P&amp;ID Example C01_NOA1 June MileStone Example</w:t>
        </w:r>
        <w:r>
          <w:rPr>
            <w:noProof/>
            <w:webHidden/>
          </w:rPr>
          <w:tab/>
        </w:r>
        <w:r>
          <w:rPr>
            <w:noProof/>
            <w:webHidden/>
          </w:rPr>
          <w:fldChar w:fldCharType="begin"/>
        </w:r>
        <w:r>
          <w:rPr>
            <w:noProof/>
            <w:webHidden/>
          </w:rPr>
          <w:instrText xml:space="preserve"> PAGEREF _Toc231473577 \h </w:instrText>
        </w:r>
        <w:r>
          <w:rPr>
            <w:noProof/>
            <w:webHidden/>
          </w:rPr>
        </w:r>
        <w:r>
          <w:rPr>
            <w:noProof/>
            <w:webHidden/>
          </w:rPr>
          <w:fldChar w:fldCharType="separate"/>
        </w:r>
        <w:r>
          <w:rPr>
            <w:noProof/>
            <w:webHidden/>
          </w:rPr>
          <w:t>10</w:t>
        </w:r>
        <w:r>
          <w:rPr>
            <w:noProof/>
            <w:webHidden/>
          </w:rPr>
          <w:fldChar w:fldCharType="end"/>
        </w:r>
      </w:hyperlink>
    </w:p>
    <w:p w14:paraId="18BE5D84" w14:textId="7EB9328B" w:rsidR="00CD625A" w:rsidRDefault="00CD625A">
      <w:pPr>
        <w:pStyle w:val="TOC2"/>
        <w:rPr>
          <w:rFonts w:asciiTheme="minorHAnsi" w:eastAsiaTheme="minorEastAsia" w:hAnsiTheme="minorHAnsi" w:cstheme="minorBidi"/>
          <w:noProof/>
          <w:kern w:val="2"/>
          <w:sz w:val="24"/>
          <w:szCs w:val="24"/>
          <w:lang w:eastAsia="en-GB"/>
          <w14:ligatures w14:val="standardContextual"/>
        </w:rPr>
      </w:pPr>
      <w:hyperlink w:anchor="_Toc231473578" w:history="1">
        <w:r w:rsidRPr="009236DB">
          <w:rPr>
            <w:rStyle w:val="Hyperlink"/>
            <w:noProof/>
          </w:rPr>
          <w:t>DEXPI Standard</w:t>
        </w:r>
        <w:r>
          <w:rPr>
            <w:noProof/>
            <w:webHidden/>
          </w:rPr>
          <w:tab/>
        </w:r>
        <w:r>
          <w:rPr>
            <w:noProof/>
            <w:webHidden/>
          </w:rPr>
          <w:fldChar w:fldCharType="begin"/>
        </w:r>
        <w:r>
          <w:rPr>
            <w:noProof/>
            <w:webHidden/>
          </w:rPr>
          <w:instrText xml:space="preserve"> PAGEREF _Toc231473578 \h </w:instrText>
        </w:r>
        <w:r>
          <w:rPr>
            <w:noProof/>
            <w:webHidden/>
          </w:rPr>
        </w:r>
        <w:r>
          <w:rPr>
            <w:noProof/>
            <w:webHidden/>
          </w:rPr>
          <w:fldChar w:fldCharType="separate"/>
        </w:r>
        <w:r>
          <w:rPr>
            <w:noProof/>
            <w:webHidden/>
          </w:rPr>
          <w:t>11</w:t>
        </w:r>
        <w:r>
          <w:rPr>
            <w:noProof/>
            <w:webHidden/>
          </w:rPr>
          <w:fldChar w:fldCharType="end"/>
        </w:r>
      </w:hyperlink>
    </w:p>
    <w:p w14:paraId="5A163CEF" w14:textId="7FCC5258"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79" w:history="1">
        <w:r w:rsidRPr="009236DB">
          <w:rPr>
            <w:rStyle w:val="Hyperlink"/>
            <w:noProof/>
          </w:rPr>
          <w:t>DEXPI 1.2 -&gt; DEXPI 2.0 updates:</w:t>
        </w:r>
        <w:r>
          <w:rPr>
            <w:noProof/>
            <w:webHidden/>
          </w:rPr>
          <w:tab/>
        </w:r>
        <w:r>
          <w:rPr>
            <w:noProof/>
            <w:webHidden/>
          </w:rPr>
          <w:fldChar w:fldCharType="begin"/>
        </w:r>
        <w:r>
          <w:rPr>
            <w:noProof/>
            <w:webHidden/>
          </w:rPr>
          <w:instrText xml:space="preserve"> PAGEREF _Toc231473579 \h </w:instrText>
        </w:r>
        <w:r>
          <w:rPr>
            <w:noProof/>
            <w:webHidden/>
          </w:rPr>
        </w:r>
        <w:r>
          <w:rPr>
            <w:noProof/>
            <w:webHidden/>
          </w:rPr>
          <w:fldChar w:fldCharType="separate"/>
        </w:r>
        <w:r>
          <w:rPr>
            <w:noProof/>
            <w:webHidden/>
          </w:rPr>
          <w:t>11</w:t>
        </w:r>
        <w:r>
          <w:rPr>
            <w:noProof/>
            <w:webHidden/>
          </w:rPr>
          <w:fldChar w:fldCharType="end"/>
        </w:r>
      </w:hyperlink>
    </w:p>
    <w:p w14:paraId="222C8E91" w14:textId="34E998F1"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80" w:history="1">
        <w:r w:rsidRPr="009236DB">
          <w:rPr>
            <w:rStyle w:val="Hyperlink"/>
            <w:noProof/>
          </w:rPr>
          <w:t>Analysis:</w:t>
        </w:r>
        <w:r>
          <w:rPr>
            <w:noProof/>
            <w:webHidden/>
          </w:rPr>
          <w:tab/>
        </w:r>
        <w:r>
          <w:rPr>
            <w:noProof/>
            <w:webHidden/>
          </w:rPr>
          <w:fldChar w:fldCharType="begin"/>
        </w:r>
        <w:r>
          <w:rPr>
            <w:noProof/>
            <w:webHidden/>
          </w:rPr>
          <w:instrText xml:space="preserve"> PAGEREF _Toc231473580 \h </w:instrText>
        </w:r>
        <w:r>
          <w:rPr>
            <w:noProof/>
            <w:webHidden/>
          </w:rPr>
        </w:r>
        <w:r>
          <w:rPr>
            <w:noProof/>
            <w:webHidden/>
          </w:rPr>
          <w:fldChar w:fldCharType="separate"/>
        </w:r>
        <w:r>
          <w:rPr>
            <w:noProof/>
            <w:webHidden/>
          </w:rPr>
          <w:t>11</w:t>
        </w:r>
        <w:r>
          <w:rPr>
            <w:noProof/>
            <w:webHidden/>
          </w:rPr>
          <w:fldChar w:fldCharType="end"/>
        </w:r>
      </w:hyperlink>
    </w:p>
    <w:p w14:paraId="2266202D" w14:textId="27A612B8" w:rsidR="00CD625A" w:rsidRDefault="00CD625A">
      <w:pPr>
        <w:pStyle w:val="TOC2"/>
        <w:rPr>
          <w:rFonts w:asciiTheme="minorHAnsi" w:eastAsiaTheme="minorEastAsia" w:hAnsiTheme="minorHAnsi" w:cstheme="minorBidi"/>
          <w:noProof/>
          <w:kern w:val="2"/>
          <w:sz w:val="24"/>
          <w:szCs w:val="24"/>
          <w:lang w:eastAsia="en-GB"/>
          <w14:ligatures w14:val="standardContextual"/>
        </w:rPr>
      </w:pPr>
      <w:hyperlink w:anchor="_Toc231473581" w:history="1">
        <w:r w:rsidRPr="009236DB">
          <w:rPr>
            <w:rStyle w:val="Hyperlink"/>
            <w:noProof/>
          </w:rPr>
          <w:t>Transfer Requirements</w:t>
        </w:r>
        <w:r>
          <w:rPr>
            <w:noProof/>
            <w:webHidden/>
          </w:rPr>
          <w:tab/>
        </w:r>
        <w:r>
          <w:rPr>
            <w:noProof/>
            <w:webHidden/>
          </w:rPr>
          <w:fldChar w:fldCharType="begin"/>
        </w:r>
        <w:r>
          <w:rPr>
            <w:noProof/>
            <w:webHidden/>
          </w:rPr>
          <w:instrText xml:space="preserve"> PAGEREF _Toc231473581 \h </w:instrText>
        </w:r>
        <w:r>
          <w:rPr>
            <w:noProof/>
            <w:webHidden/>
          </w:rPr>
        </w:r>
        <w:r>
          <w:rPr>
            <w:noProof/>
            <w:webHidden/>
          </w:rPr>
          <w:fldChar w:fldCharType="separate"/>
        </w:r>
        <w:r>
          <w:rPr>
            <w:noProof/>
            <w:webHidden/>
          </w:rPr>
          <w:t>12</w:t>
        </w:r>
        <w:r>
          <w:rPr>
            <w:noProof/>
            <w:webHidden/>
          </w:rPr>
          <w:fldChar w:fldCharType="end"/>
        </w:r>
      </w:hyperlink>
    </w:p>
    <w:p w14:paraId="42ED2D79" w14:textId="21DA6847"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82" w:history="1">
        <w:r w:rsidRPr="009236DB">
          <w:rPr>
            <w:rStyle w:val="Hyperlink"/>
            <w:noProof/>
          </w:rPr>
          <w:t>Symbols</w:t>
        </w:r>
        <w:r>
          <w:rPr>
            <w:noProof/>
            <w:webHidden/>
          </w:rPr>
          <w:tab/>
        </w:r>
        <w:r>
          <w:rPr>
            <w:noProof/>
            <w:webHidden/>
          </w:rPr>
          <w:fldChar w:fldCharType="begin"/>
        </w:r>
        <w:r>
          <w:rPr>
            <w:noProof/>
            <w:webHidden/>
          </w:rPr>
          <w:instrText xml:space="preserve"> PAGEREF _Toc231473582 \h </w:instrText>
        </w:r>
        <w:r>
          <w:rPr>
            <w:noProof/>
            <w:webHidden/>
          </w:rPr>
        </w:r>
        <w:r>
          <w:rPr>
            <w:noProof/>
            <w:webHidden/>
          </w:rPr>
          <w:fldChar w:fldCharType="separate"/>
        </w:r>
        <w:r>
          <w:rPr>
            <w:noProof/>
            <w:webHidden/>
          </w:rPr>
          <w:t>13</w:t>
        </w:r>
        <w:r>
          <w:rPr>
            <w:noProof/>
            <w:webHidden/>
          </w:rPr>
          <w:fldChar w:fldCharType="end"/>
        </w:r>
      </w:hyperlink>
    </w:p>
    <w:p w14:paraId="1FF64D9B" w14:textId="5824F49E"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83" w:history="1">
        <w:r w:rsidRPr="009236DB">
          <w:rPr>
            <w:rStyle w:val="Hyperlink"/>
            <w:noProof/>
          </w:rPr>
          <w:t>Persistent ID</w:t>
        </w:r>
        <w:r>
          <w:rPr>
            <w:noProof/>
            <w:webHidden/>
          </w:rPr>
          <w:tab/>
        </w:r>
        <w:r>
          <w:rPr>
            <w:noProof/>
            <w:webHidden/>
          </w:rPr>
          <w:fldChar w:fldCharType="begin"/>
        </w:r>
        <w:r>
          <w:rPr>
            <w:noProof/>
            <w:webHidden/>
          </w:rPr>
          <w:instrText xml:space="preserve"> PAGEREF _Toc231473583 \h </w:instrText>
        </w:r>
        <w:r>
          <w:rPr>
            <w:noProof/>
            <w:webHidden/>
          </w:rPr>
        </w:r>
        <w:r>
          <w:rPr>
            <w:noProof/>
            <w:webHidden/>
          </w:rPr>
          <w:fldChar w:fldCharType="separate"/>
        </w:r>
        <w:r>
          <w:rPr>
            <w:noProof/>
            <w:webHidden/>
          </w:rPr>
          <w:t>17</w:t>
        </w:r>
        <w:r>
          <w:rPr>
            <w:noProof/>
            <w:webHidden/>
          </w:rPr>
          <w:fldChar w:fldCharType="end"/>
        </w:r>
      </w:hyperlink>
    </w:p>
    <w:p w14:paraId="470BF432" w14:textId="6C83F538"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84" w:history="1">
        <w:r w:rsidRPr="009236DB">
          <w:rPr>
            <w:rStyle w:val="Hyperlink"/>
            <w:noProof/>
          </w:rPr>
          <w:t>File &amp; Drawing Metadata</w:t>
        </w:r>
        <w:r>
          <w:rPr>
            <w:noProof/>
            <w:webHidden/>
          </w:rPr>
          <w:tab/>
        </w:r>
        <w:r>
          <w:rPr>
            <w:noProof/>
            <w:webHidden/>
          </w:rPr>
          <w:fldChar w:fldCharType="begin"/>
        </w:r>
        <w:r>
          <w:rPr>
            <w:noProof/>
            <w:webHidden/>
          </w:rPr>
          <w:instrText xml:space="preserve"> PAGEREF _Toc231473584 \h </w:instrText>
        </w:r>
        <w:r>
          <w:rPr>
            <w:noProof/>
            <w:webHidden/>
          </w:rPr>
        </w:r>
        <w:r>
          <w:rPr>
            <w:noProof/>
            <w:webHidden/>
          </w:rPr>
          <w:fldChar w:fldCharType="separate"/>
        </w:r>
        <w:r>
          <w:rPr>
            <w:noProof/>
            <w:webHidden/>
          </w:rPr>
          <w:t>19</w:t>
        </w:r>
        <w:r>
          <w:rPr>
            <w:noProof/>
            <w:webHidden/>
          </w:rPr>
          <w:fldChar w:fldCharType="end"/>
        </w:r>
      </w:hyperlink>
    </w:p>
    <w:p w14:paraId="30A4078B" w14:textId="0544CB56"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85" w:history="1">
        <w:r w:rsidRPr="009236DB">
          <w:rPr>
            <w:rStyle w:val="Hyperlink"/>
            <w:noProof/>
          </w:rPr>
          <w:t>Process Plant, Plant System &amp; Plant Area</w:t>
        </w:r>
        <w:r>
          <w:rPr>
            <w:noProof/>
            <w:webHidden/>
          </w:rPr>
          <w:tab/>
        </w:r>
        <w:r>
          <w:rPr>
            <w:noProof/>
            <w:webHidden/>
          </w:rPr>
          <w:fldChar w:fldCharType="begin"/>
        </w:r>
        <w:r>
          <w:rPr>
            <w:noProof/>
            <w:webHidden/>
          </w:rPr>
          <w:instrText xml:space="preserve"> PAGEREF _Toc231473585 \h </w:instrText>
        </w:r>
        <w:r>
          <w:rPr>
            <w:noProof/>
            <w:webHidden/>
          </w:rPr>
        </w:r>
        <w:r>
          <w:rPr>
            <w:noProof/>
            <w:webHidden/>
          </w:rPr>
          <w:fldChar w:fldCharType="separate"/>
        </w:r>
        <w:r>
          <w:rPr>
            <w:noProof/>
            <w:webHidden/>
          </w:rPr>
          <w:t>23</w:t>
        </w:r>
        <w:r>
          <w:rPr>
            <w:noProof/>
            <w:webHidden/>
          </w:rPr>
          <w:fldChar w:fldCharType="end"/>
        </w:r>
      </w:hyperlink>
    </w:p>
    <w:p w14:paraId="1FC2301F" w14:textId="2329D38B"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86" w:history="1">
        <w:r w:rsidRPr="009236DB">
          <w:rPr>
            <w:rStyle w:val="Hyperlink"/>
            <w:noProof/>
          </w:rPr>
          <w:t>Equipment</w:t>
        </w:r>
        <w:r>
          <w:rPr>
            <w:noProof/>
            <w:webHidden/>
          </w:rPr>
          <w:tab/>
        </w:r>
        <w:r>
          <w:rPr>
            <w:noProof/>
            <w:webHidden/>
          </w:rPr>
          <w:fldChar w:fldCharType="begin"/>
        </w:r>
        <w:r>
          <w:rPr>
            <w:noProof/>
            <w:webHidden/>
          </w:rPr>
          <w:instrText xml:space="preserve"> PAGEREF _Toc231473586 \h </w:instrText>
        </w:r>
        <w:r>
          <w:rPr>
            <w:noProof/>
            <w:webHidden/>
          </w:rPr>
        </w:r>
        <w:r>
          <w:rPr>
            <w:noProof/>
            <w:webHidden/>
          </w:rPr>
          <w:fldChar w:fldCharType="separate"/>
        </w:r>
        <w:r>
          <w:rPr>
            <w:noProof/>
            <w:webHidden/>
          </w:rPr>
          <w:t>25</w:t>
        </w:r>
        <w:r>
          <w:rPr>
            <w:noProof/>
            <w:webHidden/>
          </w:rPr>
          <w:fldChar w:fldCharType="end"/>
        </w:r>
      </w:hyperlink>
    </w:p>
    <w:p w14:paraId="77BCD9D1" w14:textId="5A5B3461"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87" w:history="1">
        <w:r w:rsidRPr="009236DB">
          <w:rPr>
            <w:rStyle w:val="Hyperlink"/>
            <w:noProof/>
          </w:rPr>
          <w:t>Equipment Internals</w:t>
        </w:r>
        <w:r>
          <w:rPr>
            <w:noProof/>
            <w:webHidden/>
          </w:rPr>
          <w:tab/>
        </w:r>
        <w:r>
          <w:rPr>
            <w:noProof/>
            <w:webHidden/>
          </w:rPr>
          <w:fldChar w:fldCharType="begin"/>
        </w:r>
        <w:r>
          <w:rPr>
            <w:noProof/>
            <w:webHidden/>
          </w:rPr>
          <w:instrText xml:space="preserve"> PAGEREF _Toc231473587 \h </w:instrText>
        </w:r>
        <w:r>
          <w:rPr>
            <w:noProof/>
            <w:webHidden/>
          </w:rPr>
        </w:r>
        <w:r>
          <w:rPr>
            <w:noProof/>
            <w:webHidden/>
          </w:rPr>
          <w:fldChar w:fldCharType="separate"/>
        </w:r>
        <w:r>
          <w:rPr>
            <w:noProof/>
            <w:webHidden/>
          </w:rPr>
          <w:t>30</w:t>
        </w:r>
        <w:r>
          <w:rPr>
            <w:noProof/>
            <w:webHidden/>
          </w:rPr>
          <w:fldChar w:fldCharType="end"/>
        </w:r>
      </w:hyperlink>
    </w:p>
    <w:p w14:paraId="22FD2ED9" w14:textId="16F9C459"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88" w:history="1">
        <w:r w:rsidRPr="009236DB">
          <w:rPr>
            <w:rStyle w:val="Hyperlink"/>
            <w:noProof/>
          </w:rPr>
          <w:t>Piping</w:t>
        </w:r>
        <w:r>
          <w:rPr>
            <w:noProof/>
            <w:webHidden/>
          </w:rPr>
          <w:tab/>
        </w:r>
        <w:r>
          <w:rPr>
            <w:noProof/>
            <w:webHidden/>
          </w:rPr>
          <w:fldChar w:fldCharType="begin"/>
        </w:r>
        <w:r>
          <w:rPr>
            <w:noProof/>
            <w:webHidden/>
          </w:rPr>
          <w:instrText xml:space="preserve"> PAGEREF _Toc231473588 \h </w:instrText>
        </w:r>
        <w:r>
          <w:rPr>
            <w:noProof/>
            <w:webHidden/>
          </w:rPr>
        </w:r>
        <w:r>
          <w:rPr>
            <w:noProof/>
            <w:webHidden/>
          </w:rPr>
          <w:fldChar w:fldCharType="separate"/>
        </w:r>
        <w:r>
          <w:rPr>
            <w:noProof/>
            <w:webHidden/>
          </w:rPr>
          <w:t>32</w:t>
        </w:r>
        <w:r>
          <w:rPr>
            <w:noProof/>
            <w:webHidden/>
          </w:rPr>
          <w:fldChar w:fldCharType="end"/>
        </w:r>
      </w:hyperlink>
    </w:p>
    <w:p w14:paraId="65FB017D" w14:textId="7C9DC1AE"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89" w:history="1">
        <w:r w:rsidRPr="009236DB">
          <w:rPr>
            <w:rStyle w:val="Hyperlink"/>
            <w:noProof/>
          </w:rPr>
          <w:t>Instrumentation</w:t>
        </w:r>
        <w:r>
          <w:rPr>
            <w:noProof/>
            <w:webHidden/>
          </w:rPr>
          <w:tab/>
        </w:r>
        <w:r>
          <w:rPr>
            <w:noProof/>
            <w:webHidden/>
          </w:rPr>
          <w:fldChar w:fldCharType="begin"/>
        </w:r>
        <w:r>
          <w:rPr>
            <w:noProof/>
            <w:webHidden/>
          </w:rPr>
          <w:instrText xml:space="preserve"> PAGEREF _Toc231473589 \h </w:instrText>
        </w:r>
        <w:r>
          <w:rPr>
            <w:noProof/>
            <w:webHidden/>
          </w:rPr>
        </w:r>
        <w:r>
          <w:rPr>
            <w:noProof/>
            <w:webHidden/>
          </w:rPr>
          <w:fldChar w:fldCharType="separate"/>
        </w:r>
        <w:r>
          <w:rPr>
            <w:noProof/>
            <w:webHidden/>
          </w:rPr>
          <w:t>39</w:t>
        </w:r>
        <w:r>
          <w:rPr>
            <w:noProof/>
            <w:webHidden/>
          </w:rPr>
          <w:fldChar w:fldCharType="end"/>
        </w:r>
      </w:hyperlink>
    </w:p>
    <w:p w14:paraId="6974FD43" w14:textId="108EC5E2"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90" w:history="1">
        <w:r w:rsidRPr="009236DB">
          <w:rPr>
            <w:rStyle w:val="Hyperlink"/>
            <w:noProof/>
          </w:rPr>
          <w:t>Equipment Box</w:t>
        </w:r>
        <w:r>
          <w:rPr>
            <w:noProof/>
            <w:webHidden/>
          </w:rPr>
          <w:tab/>
        </w:r>
        <w:r>
          <w:rPr>
            <w:noProof/>
            <w:webHidden/>
          </w:rPr>
          <w:fldChar w:fldCharType="begin"/>
        </w:r>
        <w:r>
          <w:rPr>
            <w:noProof/>
            <w:webHidden/>
          </w:rPr>
          <w:instrText xml:space="preserve"> PAGEREF _Toc231473590 \h </w:instrText>
        </w:r>
        <w:r>
          <w:rPr>
            <w:noProof/>
            <w:webHidden/>
          </w:rPr>
        </w:r>
        <w:r>
          <w:rPr>
            <w:noProof/>
            <w:webHidden/>
          </w:rPr>
          <w:fldChar w:fldCharType="separate"/>
        </w:r>
        <w:r>
          <w:rPr>
            <w:noProof/>
            <w:webHidden/>
          </w:rPr>
          <w:t>57</w:t>
        </w:r>
        <w:r>
          <w:rPr>
            <w:noProof/>
            <w:webHidden/>
          </w:rPr>
          <w:fldChar w:fldCharType="end"/>
        </w:r>
      </w:hyperlink>
    </w:p>
    <w:p w14:paraId="4824DFE9" w14:textId="47AFF2D7"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91" w:history="1">
        <w:r w:rsidRPr="009236DB">
          <w:rPr>
            <w:rStyle w:val="Hyperlink"/>
            <w:noProof/>
          </w:rPr>
          <w:t>Labels</w:t>
        </w:r>
        <w:r>
          <w:rPr>
            <w:noProof/>
            <w:webHidden/>
          </w:rPr>
          <w:tab/>
        </w:r>
        <w:r>
          <w:rPr>
            <w:noProof/>
            <w:webHidden/>
          </w:rPr>
          <w:fldChar w:fldCharType="begin"/>
        </w:r>
        <w:r>
          <w:rPr>
            <w:noProof/>
            <w:webHidden/>
          </w:rPr>
          <w:instrText xml:space="preserve"> PAGEREF _Toc231473591 \h </w:instrText>
        </w:r>
        <w:r>
          <w:rPr>
            <w:noProof/>
            <w:webHidden/>
          </w:rPr>
        </w:r>
        <w:r>
          <w:rPr>
            <w:noProof/>
            <w:webHidden/>
          </w:rPr>
          <w:fldChar w:fldCharType="separate"/>
        </w:r>
        <w:r>
          <w:rPr>
            <w:noProof/>
            <w:webHidden/>
          </w:rPr>
          <w:t>59</w:t>
        </w:r>
        <w:r>
          <w:rPr>
            <w:noProof/>
            <w:webHidden/>
          </w:rPr>
          <w:fldChar w:fldCharType="end"/>
        </w:r>
      </w:hyperlink>
    </w:p>
    <w:p w14:paraId="49AECF0D" w14:textId="6AD382D4"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92" w:history="1">
        <w:r w:rsidRPr="009236DB">
          <w:rPr>
            <w:rStyle w:val="Hyperlink"/>
            <w:noProof/>
          </w:rPr>
          <w:t>Note</w:t>
        </w:r>
        <w:r>
          <w:rPr>
            <w:noProof/>
            <w:webHidden/>
          </w:rPr>
          <w:tab/>
        </w:r>
        <w:r>
          <w:rPr>
            <w:noProof/>
            <w:webHidden/>
          </w:rPr>
          <w:fldChar w:fldCharType="begin"/>
        </w:r>
        <w:r>
          <w:rPr>
            <w:noProof/>
            <w:webHidden/>
          </w:rPr>
          <w:instrText xml:space="preserve"> PAGEREF _Toc231473592 \h </w:instrText>
        </w:r>
        <w:r>
          <w:rPr>
            <w:noProof/>
            <w:webHidden/>
          </w:rPr>
        </w:r>
        <w:r>
          <w:rPr>
            <w:noProof/>
            <w:webHidden/>
          </w:rPr>
          <w:fldChar w:fldCharType="separate"/>
        </w:r>
        <w:r>
          <w:rPr>
            <w:noProof/>
            <w:webHidden/>
          </w:rPr>
          <w:t>60</w:t>
        </w:r>
        <w:r>
          <w:rPr>
            <w:noProof/>
            <w:webHidden/>
          </w:rPr>
          <w:fldChar w:fldCharType="end"/>
        </w:r>
      </w:hyperlink>
    </w:p>
    <w:p w14:paraId="524A04A8" w14:textId="2459FC67" w:rsidR="00CD625A" w:rsidRDefault="00CD625A">
      <w:pPr>
        <w:pStyle w:val="TOC3"/>
        <w:rPr>
          <w:rFonts w:asciiTheme="minorHAnsi" w:eastAsiaTheme="minorEastAsia" w:hAnsiTheme="minorHAnsi" w:cstheme="minorBidi"/>
          <w:noProof/>
          <w:kern w:val="2"/>
          <w:sz w:val="24"/>
          <w:szCs w:val="24"/>
          <w:lang w:eastAsia="en-GB"/>
          <w14:ligatures w14:val="standardContextual"/>
        </w:rPr>
      </w:pPr>
      <w:hyperlink w:anchor="_Toc231473593" w:history="1">
        <w:r w:rsidRPr="009236DB">
          <w:rPr>
            <w:rStyle w:val="Hyperlink"/>
            <w:noProof/>
          </w:rPr>
          <w:t>Miscellaneous Graphics</w:t>
        </w:r>
        <w:r>
          <w:rPr>
            <w:noProof/>
            <w:webHidden/>
          </w:rPr>
          <w:tab/>
        </w:r>
        <w:r>
          <w:rPr>
            <w:noProof/>
            <w:webHidden/>
          </w:rPr>
          <w:fldChar w:fldCharType="begin"/>
        </w:r>
        <w:r>
          <w:rPr>
            <w:noProof/>
            <w:webHidden/>
          </w:rPr>
          <w:instrText xml:space="preserve"> PAGEREF _Toc231473593 \h </w:instrText>
        </w:r>
        <w:r>
          <w:rPr>
            <w:noProof/>
            <w:webHidden/>
          </w:rPr>
        </w:r>
        <w:r>
          <w:rPr>
            <w:noProof/>
            <w:webHidden/>
          </w:rPr>
          <w:fldChar w:fldCharType="separate"/>
        </w:r>
        <w:r>
          <w:rPr>
            <w:noProof/>
            <w:webHidden/>
          </w:rPr>
          <w:t>62</w:t>
        </w:r>
        <w:r>
          <w:rPr>
            <w:noProof/>
            <w:webHidden/>
          </w:rPr>
          <w:fldChar w:fldCharType="end"/>
        </w:r>
      </w:hyperlink>
    </w:p>
    <w:p w14:paraId="7CA18030" w14:textId="1F5CF669" w:rsidR="00CD625A" w:rsidRDefault="00CD625A">
      <w:pPr>
        <w:pStyle w:val="TOC1"/>
        <w:rPr>
          <w:rFonts w:asciiTheme="minorHAnsi" w:eastAsiaTheme="minorEastAsia" w:hAnsiTheme="minorHAnsi" w:cstheme="minorBidi"/>
          <w:b w:val="0"/>
          <w:noProof/>
          <w:kern w:val="2"/>
          <w:sz w:val="24"/>
          <w:szCs w:val="24"/>
          <w:lang w:eastAsia="en-GB"/>
          <w14:ligatures w14:val="standardContextual"/>
        </w:rPr>
      </w:pPr>
      <w:hyperlink w:anchor="_Toc231473594" w:history="1">
        <w:r w:rsidRPr="009236DB">
          <w:rPr>
            <w:rStyle w:val="Hyperlink"/>
            <w:noProof/>
          </w:rPr>
          <w:t>ANNEX A: PipingNetworkSegment topology details</w:t>
        </w:r>
        <w:r>
          <w:rPr>
            <w:noProof/>
            <w:webHidden/>
          </w:rPr>
          <w:tab/>
        </w:r>
        <w:r>
          <w:rPr>
            <w:noProof/>
            <w:webHidden/>
          </w:rPr>
          <w:fldChar w:fldCharType="begin"/>
        </w:r>
        <w:r>
          <w:rPr>
            <w:noProof/>
            <w:webHidden/>
          </w:rPr>
          <w:instrText xml:space="preserve"> PAGEREF _Toc231473594 \h </w:instrText>
        </w:r>
        <w:r>
          <w:rPr>
            <w:noProof/>
            <w:webHidden/>
          </w:rPr>
        </w:r>
        <w:r>
          <w:rPr>
            <w:noProof/>
            <w:webHidden/>
          </w:rPr>
          <w:fldChar w:fldCharType="separate"/>
        </w:r>
        <w:r>
          <w:rPr>
            <w:noProof/>
            <w:webHidden/>
          </w:rPr>
          <w:t>78</w:t>
        </w:r>
        <w:r>
          <w:rPr>
            <w:noProof/>
            <w:webHidden/>
          </w:rPr>
          <w:fldChar w:fldCharType="end"/>
        </w:r>
      </w:hyperlink>
    </w:p>
    <w:p w14:paraId="5ABFA580" w14:textId="784081EC" w:rsidR="00CD625A" w:rsidRDefault="00CD625A">
      <w:pPr>
        <w:pStyle w:val="TOC1"/>
        <w:rPr>
          <w:rFonts w:asciiTheme="minorHAnsi" w:eastAsiaTheme="minorEastAsia" w:hAnsiTheme="minorHAnsi" w:cstheme="minorBidi"/>
          <w:b w:val="0"/>
          <w:noProof/>
          <w:kern w:val="2"/>
          <w:sz w:val="24"/>
          <w:szCs w:val="24"/>
          <w:lang w:eastAsia="en-GB"/>
          <w14:ligatures w14:val="standardContextual"/>
        </w:rPr>
      </w:pPr>
      <w:hyperlink w:anchor="_Toc231473595" w:history="1">
        <w:r w:rsidRPr="009236DB">
          <w:rPr>
            <w:rStyle w:val="Hyperlink"/>
            <w:noProof/>
          </w:rPr>
          <w:t>ANNEX B: Symbol Rotation and mirroring</w:t>
        </w:r>
        <w:r>
          <w:rPr>
            <w:noProof/>
            <w:webHidden/>
          </w:rPr>
          <w:tab/>
        </w:r>
        <w:r>
          <w:rPr>
            <w:noProof/>
            <w:webHidden/>
          </w:rPr>
          <w:fldChar w:fldCharType="begin"/>
        </w:r>
        <w:r>
          <w:rPr>
            <w:noProof/>
            <w:webHidden/>
          </w:rPr>
          <w:instrText xml:space="preserve"> PAGEREF _Toc231473595 \h </w:instrText>
        </w:r>
        <w:r>
          <w:rPr>
            <w:noProof/>
            <w:webHidden/>
          </w:rPr>
        </w:r>
        <w:r>
          <w:rPr>
            <w:noProof/>
            <w:webHidden/>
          </w:rPr>
          <w:fldChar w:fldCharType="separate"/>
        </w:r>
        <w:r>
          <w:rPr>
            <w:noProof/>
            <w:webHidden/>
          </w:rPr>
          <w:t>80</w:t>
        </w:r>
        <w:r>
          <w:rPr>
            <w:noProof/>
            <w:webHidden/>
          </w:rPr>
          <w:fldChar w:fldCharType="end"/>
        </w:r>
      </w:hyperlink>
    </w:p>
    <w:p w14:paraId="053D0748" w14:textId="71CF0261" w:rsidR="00CD625A" w:rsidRDefault="00CD625A">
      <w:pPr>
        <w:pStyle w:val="TOC2"/>
        <w:rPr>
          <w:rFonts w:asciiTheme="minorHAnsi" w:eastAsiaTheme="minorEastAsia" w:hAnsiTheme="minorHAnsi" w:cstheme="minorBidi"/>
          <w:noProof/>
          <w:kern w:val="2"/>
          <w:sz w:val="24"/>
          <w:szCs w:val="24"/>
          <w:lang w:eastAsia="en-GB"/>
          <w14:ligatures w14:val="standardContextual"/>
        </w:rPr>
      </w:pPr>
      <w:hyperlink w:anchor="_Toc231473596" w:history="1">
        <w:r w:rsidRPr="009236DB">
          <w:rPr>
            <w:rStyle w:val="Hyperlink"/>
            <w:noProof/>
            <w:lang w:val="en-US"/>
          </w:rPr>
          <w:t>Rotation and Mirroring Details</w:t>
        </w:r>
        <w:r>
          <w:rPr>
            <w:noProof/>
            <w:webHidden/>
          </w:rPr>
          <w:tab/>
        </w:r>
        <w:r>
          <w:rPr>
            <w:noProof/>
            <w:webHidden/>
          </w:rPr>
          <w:fldChar w:fldCharType="begin"/>
        </w:r>
        <w:r>
          <w:rPr>
            <w:noProof/>
            <w:webHidden/>
          </w:rPr>
          <w:instrText xml:space="preserve"> PAGEREF _Toc231473596 \h </w:instrText>
        </w:r>
        <w:r>
          <w:rPr>
            <w:noProof/>
            <w:webHidden/>
          </w:rPr>
        </w:r>
        <w:r>
          <w:rPr>
            <w:noProof/>
            <w:webHidden/>
          </w:rPr>
          <w:fldChar w:fldCharType="separate"/>
        </w:r>
        <w:r>
          <w:rPr>
            <w:noProof/>
            <w:webHidden/>
          </w:rPr>
          <w:t>81</w:t>
        </w:r>
        <w:r>
          <w:rPr>
            <w:noProof/>
            <w:webHidden/>
          </w:rPr>
          <w:fldChar w:fldCharType="end"/>
        </w:r>
      </w:hyperlink>
    </w:p>
    <w:p w14:paraId="114CF83A" w14:textId="3571DAA9" w:rsidR="00CD625A" w:rsidRDefault="00CD625A">
      <w:pPr>
        <w:pStyle w:val="TOC1"/>
        <w:rPr>
          <w:rFonts w:asciiTheme="minorHAnsi" w:eastAsiaTheme="minorEastAsia" w:hAnsiTheme="minorHAnsi" w:cstheme="minorBidi"/>
          <w:b w:val="0"/>
          <w:noProof/>
          <w:kern w:val="2"/>
          <w:sz w:val="24"/>
          <w:szCs w:val="24"/>
          <w:lang w:eastAsia="en-GB"/>
          <w14:ligatures w14:val="standardContextual"/>
        </w:rPr>
      </w:pPr>
      <w:hyperlink w:anchor="_Toc231473597" w:history="1">
        <w:r w:rsidRPr="009236DB">
          <w:rPr>
            <w:rStyle w:val="Hyperlink"/>
            <w:noProof/>
          </w:rPr>
          <w:t>ANNEX C: Signal conveying Line Types</w:t>
        </w:r>
        <w:r>
          <w:rPr>
            <w:noProof/>
            <w:webHidden/>
          </w:rPr>
          <w:tab/>
        </w:r>
        <w:r>
          <w:rPr>
            <w:noProof/>
            <w:webHidden/>
          </w:rPr>
          <w:fldChar w:fldCharType="begin"/>
        </w:r>
        <w:r>
          <w:rPr>
            <w:noProof/>
            <w:webHidden/>
          </w:rPr>
          <w:instrText xml:space="preserve"> PAGEREF _Toc231473597 \h </w:instrText>
        </w:r>
        <w:r>
          <w:rPr>
            <w:noProof/>
            <w:webHidden/>
          </w:rPr>
        </w:r>
        <w:r>
          <w:rPr>
            <w:noProof/>
            <w:webHidden/>
          </w:rPr>
          <w:fldChar w:fldCharType="separate"/>
        </w:r>
        <w:r>
          <w:rPr>
            <w:noProof/>
            <w:webHidden/>
          </w:rPr>
          <w:t>82</w:t>
        </w:r>
        <w:r>
          <w:rPr>
            <w:noProof/>
            <w:webHidden/>
          </w:rPr>
          <w:fldChar w:fldCharType="end"/>
        </w:r>
      </w:hyperlink>
    </w:p>
    <w:p w14:paraId="50DB7CD8" w14:textId="4E65620B" w:rsidR="00CD625A" w:rsidRDefault="00CD625A">
      <w:pPr>
        <w:pStyle w:val="TOC1"/>
        <w:rPr>
          <w:rFonts w:asciiTheme="minorHAnsi" w:eastAsiaTheme="minorEastAsia" w:hAnsiTheme="minorHAnsi" w:cstheme="minorBidi"/>
          <w:b w:val="0"/>
          <w:noProof/>
          <w:kern w:val="2"/>
          <w:sz w:val="24"/>
          <w:szCs w:val="24"/>
          <w:lang w:eastAsia="en-GB"/>
          <w14:ligatures w14:val="standardContextual"/>
        </w:rPr>
      </w:pPr>
      <w:hyperlink w:anchor="_Toc231473598" w:history="1">
        <w:r w:rsidRPr="009236DB">
          <w:rPr>
            <w:rStyle w:val="Hyperlink"/>
            <w:noProof/>
          </w:rPr>
          <w:t>ANNEX D: Valve Label Details</w:t>
        </w:r>
        <w:r>
          <w:rPr>
            <w:noProof/>
            <w:webHidden/>
          </w:rPr>
          <w:tab/>
        </w:r>
        <w:r>
          <w:rPr>
            <w:noProof/>
            <w:webHidden/>
          </w:rPr>
          <w:fldChar w:fldCharType="begin"/>
        </w:r>
        <w:r>
          <w:rPr>
            <w:noProof/>
            <w:webHidden/>
          </w:rPr>
          <w:instrText xml:space="preserve"> PAGEREF _Toc231473598 \h </w:instrText>
        </w:r>
        <w:r>
          <w:rPr>
            <w:noProof/>
            <w:webHidden/>
          </w:rPr>
        </w:r>
        <w:r>
          <w:rPr>
            <w:noProof/>
            <w:webHidden/>
          </w:rPr>
          <w:fldChar w:fldCharType="separate"/>
        </w:r>
        <w:r>
          <w:rPr>
            <w:noProof/>
            <w:webHidden/>
          </w:rPr>
          <w:t>83</w:t>
        </w:r>
        <w:r>
          <w:rPr>
            <w:noProof/>
            <w:webHidden/>
          </w:rPr>
          <w:fldChar w:fldCharType="end"/>
        </w:r>
      </w:hyperlink>
    </w:p>
    <w:p w14:paraId="7BF70A78" w14:textId="0F515804"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31473569"/>
      <w:r>
        <w:lastRenderedPageBreak/>
        <w:t>Overview</w:t>
      </w:r>
      <w:bookmarkEnd w:id="27"/>
    </w:p>
    <w:p w14:paraId="7C42FC0B" w14:textId="4B828B66" w:rsidR="00AE4B6E" w:rsidRDefault="00471B99" w:rsidP="0082622F">
      <w:pPr>
        <w:pStyle w:val="Heading2"/>
      </w:pPr>
      <w:bookmarkStart w:id="28" w:name="_Toc231473570"/>
      <w:r>
        <w:t>Purpose</w:t>
      </w:r>
      <w:bookmarkEnd w:id="28"/>
    </w:p>
    <w:p w14:paraId="4C74C14B" w14:textId="40AC96FB"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r w:rsidR="00E852EA">
        <w:rPr>
          <w:szCs w:val="22"/>
        </w:rPr>
        <w:t xml:space="preserve"> </w:t>
      </w:r>
    </w:p>
    <w:p w14:paraId="484B5F4A" w14:textId="0AE5E537" w:rsidR="00AE4B6E" w:rsidRPr="00014D06" w:rsidRDefault="005D70B3" w:rsidP="0082622F">
      <w:pPr>
        <w:pStyle w:val="Heading2"/>
      </w:pPr>
      <w:bookmarkStart w:id="29" w:name="_Toc231473571"/>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r w:rsidRPr="007F7256">
              <w:rPr>
                <w:szCs w:val="22"/>
              </w:rPr>
              <w:t>ProcessInstrumentFunctions</w:t>
            </w:r>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31473572"/>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1D3EA165"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6CF9B0DF"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7" w14:textId="77777777" w:rsidTr="00AC782B">
        <w:tc>
          <w:tcPr>
            <w:tcW w:w="500" w:type="dxa"/>
          </w:tcPr>
          <w:p w14:paraId="7BF70AF3" w14:textId="11BE8D8C" w:rsidR="0099495D" w:rsidRPr="005D37DB" w:rsidRDefault="0099495D" w:rsidP="0099495D">
            <w:pPr>
              <w:rPr>
                <w:szCs w:val="22"/>
              </w:rPr>
            </w:pPr>
            <w:r w:rsidRPr="005D37DB">
              <w:rPr>
                <w:szCs w:val="22"/>
              </w:rPr>
              <w:t>[</w:t>
            </w:r>
            <w:bookmarkStart w:id="34" w:name="R4"/>
            <w:r w:rsidR="00653D82" w:rsidRPr="005D37DB">
              <w:rPr>
                <w:szCs w:val="22"/>
              </w:rPr>
              <w:fldChar w:fldCharType="begin"/>
            </w:r>
            <w:r w:rsidR="00653D82" w:rsidRPr="005D37DB">
              <w:rPr>
                <w:szCs w:val="22"/>
              </w:rPr>
              <w:instrText>HYPERLINK "https://dexpi.gitlab.io/-/Specification/-/jobs/11676485644/artifacts/src/.build/html/html/index.html"</w:instrText>
            </w:r>
            <w:r w:rsidR="00CD625A" w:rsidRPr="005D37DB">
              <w:rPr>
                <w:szCs w:val="22"/>
              </w:rPr>
            </w:r>
            <w:r w:rsidR="00653D82" w:rsidRPr="005D37DB">
              <w:rPr>
                <w:szCs w:val="22"/>
              </w:rPr>
              <w:fldChar w:fldCharType="separate"/>
            </w:r>
            <w:r w:rsidR="006743D6" w:rsidRPr="005D37DB">
              <w:rPr>
                <w:rStyle w:val="Hyperlink"/>
                <w:szCs w:val="22"/>
              </w:rPr>
              <w:t>4</w:t>
            </w:r>
            <w:bookmarkEnd w:id="34"/>
            <w:r w:rsidR="00653D82" w:rsidRPr="005D37DB">
              <w:rPr>
                <w:szCs w:val="22"/>
              </w:rPr>
              <w:fldChar w:fldCharType="end"/>
            </w:r>
            <w:r w:rsidRPr="005D37DB">
              <w:rPr>
                <w:szCs w:val="22"/>
              </w:rPr>
              <w:t>]</w:t>
            </w:r>
          </w:p>
        </w:tc>
        <w:tc>
          <w:tcPr>
            <w:tcW w:w="2756" w:type="dxa"/>
          </w:tcPr>
          <w:p w14:paraId="7BF70AF4" w14:textId="3B0D78D9" w:rsidR="0099495D" w:rsidRPr="00653D82" w:rsidRDefault="00AC782B" w:rsidP="00603B9B">
            <w:pPr>
              <w:rPr>
                <w:szCs w:val="22"/>
              </w:rPr>
            </w:pPr>
            <w:r w:rsidRPr="00653D82">
              <w:rPr>
                <w:szCs w:val="22"/>
                <w:lang w:eastAsia="en-GB"/>
              </w:rPr>
              <w:t>DEXPI</w:t>
            </w:r>
          </w:p>
        </w:tc>
        <w:tc>
          <w:tcPr>
            <w:tcW w:w="5051" w:type="dxa"/>
          </w:tcPr>
          <w:p w14:paraId="7BF70AF5" w14:textId="6BFD451D" w:rsidR="0099495D" w:rsidRPr="00653D82" w:rsidRDefault="00AC782B" w:rsidP="00603B9B">
            <w:pPr>
              <w:rPr>
                <w:szCs w:val="22"/>
              </w:rPr>
            </w:pPr>
            <w:r w:rsidRPr="00653D82">
              <w:rPr>
                <w:szCs w:val="22"/>
                <w:lang w:eastAsia="en-GB"/>
              </w:rPr>
              <w:t>DEXPI P&amp;ID Specification Standard</w:t>
            </w:r>
          </w:p>
        </w:tc>
        <w:tc>
          <w:tcPr>
            <w:tcW w:w="1134" w:type="dxa"/>
          </w:tcPr>
          <w:p w14:paraId="7BF70AF6" w14:textId="5E9240E1" w:rsidR="0099495D" w:rsidRPr="00653D82" w:rsidRDefault="00FE23EA" w:rsidP="00603B9B">
            <w:pPr>
              <w:rPr>
                <w:szCs w:val="22"/>
              </w:rPr>
            </w:pPr>
            <w:r w:rsidRPr="00653D82">
              <w:rPr>
                <w:szCs w:val="22"/>
              </w:rPr>
              <w:t>2.0</w:t>
            </w:r>
          </w:p>
        </w:tc>
      </w:tr>
      <w:tr w:rsidR="00EE4FC5" w:rsidRPr="003B036D" w14:paraId="7BF70B01" w14:textId="77777777" w:rsidTr="00AC782B">
        <w:tc>
          <w:tcPr>
            <w:tcW w:w="500" w:type="dxa"/>
          </w:tcPr>
          <w:p w14:paraId="7BF70AFD" w14:textId="4632FC2A" w:rsidR="00EE4FC5" w:rsidRPr="00653D82" w:rsidRDefault="00EE4FC5" w:rsidP="00EE4FC5">
            <w:pPr>
              <w:rPr>
                <w:szCs w:val="22"/>
              </w:rPr>
            </w:pPr>
            <w:bookmarkStart w:id="35" w:name="R7"/>
            <w:r w:rsidRPr="00653D82">
              <w:rPr>
                <w:szCs w:val="22"/>
              </w:rPr>
              <w:t>[</w:t>
            </w:r>
            <w:hyperlink r:id="rId16" w:history="1">
              <w:r w:rsidR="006743D6" w:rsidRPr="00653D82">
                <w:rPr>
                  <w:rStyle w:val="Hyperlink"/>
                  <w:szCs w:val="22"/>
                </w:rPr>
                <w:t>5</w:t>
              </w:r>
            </w:hyperlink>
            <w:r w:rsidRPr="00653D82">
              <w:rPr>
                <w:szCs w:val="22"/>
              </w:rPr>
              <w:t>]</w:t>
            </w:r>
            <w:bookmarkEnd w:id="35"/>
          </w:p>
        </w:tc>
        <w:tc>
          <w:tcPr>
            <w:tcW w:w="2756" w:type="dxa"/>
          </w:tcPr>
          <w:p w14:paraId="7BF70AFE" w14:textId="3841BB05" w:rsidR="00EE4FC5" w:rsidRPr="00653D82" w:rsidRDefault="00E852EA" w:rsidP="00EE4FC5">
            <w:pPr>
              <w:rPr>
                <w:szCs w:val="22"/>
              </w:rPr>
            </w:pPr>
            <w:r w:rsidRPr="00653D82">
              <w:rPr>
                <w:szCs w:val="22"/>
              </w:rPr>
              <w:t>DISC DEXPI Profile</w:t>
            </w:r>
          </w:p>
        </w:tc>
        <w:tc>
          <w:tcPr>
            <w:tcW w:w="5051" w:type="dxa"/>
          </w:tcPr>
          <w:p w14:paraId="7BF70AFF" w14:textId="3F8F803E" w:rsidR="00EE4FC5" w:rsidRPr="00653D82" w:rsidRDefault="00BE392E" w:rsidP="00EE4FC5">
            <w:pPr>
              <w:rPr>
                <w:szCs w:val="22"/>
              </w:rPr>
            </w:pPr>
            <w:r w:rsidRPr="00653D82">
              <w:rPr>
                <w:szCs w:val="22"/>
              </w:rPr>
              <w:t>DISC</w:t>
            </w:r>
            <w:r w:rsidR="00C26892" w:rsidRPr="00653D82">
              <w:rPr>
                <w:szCs w:val="22"/>
              </w:rPr>
              <w:t xml:space="preserve"> DEXPI </w:t>
            </w:r>
            <w:r w:rsidR="00E852EA" w:rsidRPr="00653D82">
              <w:rPr>
                <w:szCs w:val="22"/>
              </w:rPr>
              <w:t>Profile</w:t>
            </w:r>
          </w:p>
        </w:tc>
        <w:tc>
          <w:tcPr>
            <w:tcW w:w="1134" w:type="dxa"/>
          </w:tcPr>
          <w:p w14:paraId="7BF70B00" w14:textId="5410B0E7" w:rsidR="00EE4FC5" w:rsidRPr="00653D82" w:rsidRDefault="00C26892" w:rsidP="00EE4FC5">
            <w:pPr>
              <w:rPr>
                <w:szCs w:val="22"/>
              </w:rPr>
            </w:pPr>
            <w:r w:rsidRPr="00653D82">
              <w:rPr>
                <w:szCs w:val="22"/>
              </w:rPr>
              <w:t>1.0</w:t>
            </w:r>
          </w:p>
        </w:tc>
      </w:tr>
      <w:tr w:rsidR="00EE4FC5" w:rsidRPr="00313CD2" w14:paraId="521F9F44" w14:textId="77777777" w:rsidTr="00AC782B">
        <w:tc>
          <w:tcPr>
            <w:tcW w:w="500" w:type="dxa"/>
          </w:tcPr>
          <w:p w14:paraId="2297E4C4" w14:textId="0DDC062A" w:rsidR="00EE4FC5" w:rsidRPr="003B036D" w:rsidRDefault="00EE4FC5" w:rsidP="00EE4FC5">
            <w:pPr>
              <w:rPr>
                <w:szCs w:val="22"/>
              </w:rPr>
            </w:pPr>
            <w:bookmarkStart w:id="36" w:name="R9"/>
            <w:r w:rsidRPr="003B036D">
              <w:rPr>
                <w:szCs w:val="22"/>
              </w:rPr>
              <w:t>[</w:t>
            </w:r>
            <w:hyperlink r:id="rId17" w:history="1">
              <w:r w:rsidR="006743D6" w:rsidRPr="00653D82">
                <w:rPr>
                  <w:rStyle w:val="Hyperlink"/>
                  <w:szCs w:val="22"/>
                </w:rPr>
                <w:t>6</w:t>
              </w:r>
            </w:hyperlink>
            <w:r w:rsidRPr="003B036D">
              <w:rPr>
                <w:szCs w:val="22"/>
              </w:rPr>
              <w:t>]</w:t>
            </w:r>
            <w:bookmarkEnd w:id="36"/>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6B32870E" w:rsidR="00EE4FC5" w:rsidRPr="00313CD2" w:rsidRDefault="00313CD2" w:rsidP="00EE4FC5">
            <w:pPr>
              <w:rPr>
                <w:szCs w:val="22"/>
                <w:lang w:val="pt-PT"/>
              </w:rPr>
            </w:pPr>
            <w:r w:rsidRPr="00653D82">
              <w:t>Reference Data Service (posccaesar.org)</w:t>
            </w:r>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37" w:name="_Ref316469521"/>
      <w:bookmarkStart w:id="38" w:name="_Ref316469525"/>
      <w:bookmarkStart w:id="39" w:name="_Toc231473573"/>
      <w:r w:rsidRPr="00FF4FD3">
        <w:lastRenderedPageBreak/>
        <w:t>Constraints</w:t>
      </w:r>
      <w:r w:rsidR="000D3F62" w:rsidRPr="00FF4FD3">
        <w:t>/Assumptions</w:t>
      </w:r>
      <w:bookmarkEnd w:id="39"/>
    </w:p>
    <w:bookmarkEnd w:id="37"/>
    <w:bookmarkEnd w:id="38"/>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4E80D9B9" w:rsidR="0015686E" w:rsidRDefault="002532FD" w:rsidP="00C129F1">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w:t>
      </w:r>
      <w:r w:rsidR="0050793B">
        <w:rPr>
          <w:szCs w:val="22"/>
          <w:lang w:eastAsia="en-GB"/>
        </w:rPr>
        <w:t>Profile</w:t>
      </w:r>
      <w:r w:rsidR="00433EA1">
        <w:rPr>
          <w:szCs w:val="22"/>
          <w:lang w:eastAsia="en-GB"/>
        </w:rPr>
        <w:t xml:space="preserve">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CD625A" w:rsidRPr="00653D82">
        <w:rPr>
          <w:szCs w:val="22"/>
        </w:rPr>
        <w:t>[</w:t>
      </w:r>
      <w:r w:rsidR="00CD625A" w:rsidRPr="002F5E3A">
        <w:rPr>
          <w:szCs w:val="22"/>
        </w:rPr>
        <w:t>5</w:t>
      </w:r>
      <w:r w:rsidR="00CD625A" w:rsidRPr="00653D82">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w:t>
      </w:r>
      <w:r w:rsidR="00E852EA">
        <w:rPr>
          <w:szCs w:val="22"/>
          <w:lang w:eastAsia="en-GB"/>
        </w:rPr>
        <w:t>/</w:t>
      </w:r>
      <w:r w:rsidRPr="002532FD">
        <w:rPr>
          <w:szCs w:val="22"/>
          <w:lang w:eastAsia="en-GB"/>
        </w:rPr>
        <w:t>rotation</w:t>
      </w:r>
      <w:r w:rsidR="00E852EA">
        <w:rPr>
          <w:szCs w:val="22"/>
          <w:lang w:eastAsia="en-GB"/>
        </w:rPr>
        <w:t>/</w:t>
      </w:r>
      <w:r w:rsidRPr="002532FD">
        <w:rPr>
          <w:szCs w:val="22"/>
          <w:lang w:eastAsia="en-GB"/>
        </w:rPr>
        <w:t>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12CE80E2" w:rsidR="00313CD2" w:rsidRDefault="00313CD2">
      <w:pPr>
        <w:pStyle w:val="ListParagraph"/>
        <w:numPr>
          <w:ilvl w:val="0"/>
          <w:numId w:val="12"/>
        </w:numPr>
        <w:spacing w:before="100" w:beforeAutospacing="1" w:after="100" w:afterAutospacing="1"/>
        <w:rPr>
          <w:szCs w:val="22"/>
          <w:lang w:eastAsia="en-GB"/>
        </w:rPr>
      </w:pPr>
      <w:r>
        <w:rPr>
          <w:szCs w:val="22"/>
          <w:lang w:eastAsia="en-GB"/>
        </w:rPr>
        <w:t>Any Symbol that does not have a match to a DEXPI class definition will be defined with a</w:t>
      </w:r>
      <w:r w:rsidR="0050793B">
        <w:rPr>
          <w:szCs w:val="22"/>
          <w:lang w:eastAsia="en-GB"/>
        </w:rPr>
        <w:t xml:space="preserve"> profile level</w:t>
      </w:r>
      <w:r>
        <w:rPr>
          <w:szCs w:val="22"/>
          <w:lang w:eastAsia="en-GB"/>
        </w:rPr>
        <w:t xml:space="preserve"> DEXPI class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CD625A" w:rsidRPr="003B036D">
        <w:rPr>
          <w:szCs w:val="22"/>
        </w:rPr>
        <w:t>[</w:t>
      </w:r>
      <w:r w:rsidR="00CD625A" w:rsidRPr="002F5E3A">
        <w:rPr>
          <w:szCs w:val="22"/>
        </w:rPr>
        <w:t>6</w:t>
      </w:r>
      <w:r w:rsidR="00CD625A" w:rsidRPr="003B036D">
        <w:rPr>
          <w:szCs w:val="22"/>
        </w:rPr>
        <w:t>]</w:t>
      </w:r>
      <w:r w:rsidR="00974F24">
        <w:rPr>
          <w:szCs w:val="22"/>
          <w:lang w:eastAsia="en-GB"/>
        </w:rPr>
        <w:fldChar w:fldCharType="end"/>
      </w:r>
      <w:r>
        <w:rPr>
          <w:szCs w:val="22"/>
          <w:lang w:eastAsia="en-GB"/>
        </w:rPr>
        <w:t xml:space="preserve"> will be used as the reference library where possible.</w:t>
      </w:r>
    </w:p>
    <w:p w14:paraId="4E4EE1D6" w14:textId="7BD02E57"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w:t>
      </w:r>
      <w:r w:rsidR="0050793B">
        <w:rPr>
          <w:szCs w:val="22"/>
          <w:lang w:eastAsia="en-GB"/>
        </w:rPr>
        <w:t xml:space="preserve">symbol shall be associated with </w:t>
      </w:r>
      <w:r w:rsidR="00E852EA">
        <w:rPr>
          <w:szCs w:val="22"/>
          <w:lang w:eastAsia="en-GB"/>
        </w:rPr>
        <w:t>only</w:t>
      </w:r>
      <w:r w:rsidR="0050793B">
        <w:rPr>
          <w:szCs w:val="22"/>
          <w:lang w:eastAsia="en-GB"/>
        </w:rPr>
        <w:t xml:space="preserve"> one </w:t>
      </w:r>
      <w:r>
        <w:rPr>
          <w:szCs w:val="22"/>
          <w:lang w:eastAsia="en-GB"/>
        </w:rPr>
        <w:t xml:space="preserve">DEXPI class </w:t>
      </w:r>
      <w:r w:rsidR="00862466">
        <w:rPr>
          <w:szCs w:val="22"/>
          <w:lang w:eastAsia="en-GB"/>
        </w:rPr>
        <w:t>element</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Assume DEXPI diagram item will always have MinX = 0, MinY = 0, BackgroundColor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 xml:space="preserve">assume ‘en’ </w:t>
      </w:r>
      <w:r w:rsidR="001D657F">
        <w:rPr>
          <w:szCs w:val="22"/>
          <w:lang w:eastAsia="en-GB"/>
        </w:rPr>
        <w:t>as the default language for MultiLanguageString types</w:t>
      </w:r>
      <w:r w:rsidR="00633DC4">
        <w:rPr>
          <w:szCs w:val="22"/>
          <w:lang w:eastAsia="en-GB"/>
        </w:rPr>
        <w:t xml:space="preserve"> it is therefor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0" w:name="_Toc231473574"/>
      <w:r w:rsidRPr="00014D06">
        <w:lastRenderedPageBreak/>
        <w:t>Process and Instrumentation Diagram Transfer</w:t>
      </w:r>
      <w:bookmarkEnd w:id="40"/>
    </w:p>
    <w:p w14:paraId="7BF70B0D" w14:textId="0F4F8202" w:rsidR="00023015" w:rsidRPr="007D4F31" w:rsidRDefault="00023015" w:rsidP="0082622F">
      <w:pPr>
        <w:pStyle w:val="Heading2"/>
        <w:rPr>
          <w:rStyle w:val="Strong"/>
          <w:b/>
          <w:bCs w:val="0"/>
        </w:rPr>
      </w:pPr>
      <w:bookmarkStart w:id="41" w:name="OLE_LINK1"/>
      <w:bookmarkStart w:id="42" w:name="OLE_LINK2"/>
      <w:bookmarkStart w:id="43" w:name="_Toc231473575"/>
      <w:r w:rsidRPr="007D4F31">
        <w:rPr>
          <w:rStyle w:val="Strong"/>
          <w:b/>
          <w:bCs w:val="0"/>
        </w:rPr>
        <w:t>Overview</w:t>
      </w:r>
      <w:bookmarkEnd w:id="43"/>
    </w:p>
    <w:bookmarkEnd w:id="41"/>
    <w:bookmarkEnd w:id="42"/>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0B3EBB80" w14:textId="5F23EB05" w:rsidR="00E852EA" w:rsidRDefault="00E852EA" w:rsidP="00B42682">
      <w:pPr>
        <w:rPr>
          <w:szCs w:val="22"/>
        </w:rPr>
      </w:pPr>
      <w:r>
        <w:rPr>
          <w:szCs w:val="22"/>
        </w:rPr>
        <w:t>The requirements in this document are focused on the overall modelling structure that shall be used for each of the drafting ‘pattern’ groups defined. Where the modelling structure is supported by the detailed symbol, class, attribute and enumerator definitions provided by the DISC DEXPI profile</w:t>
      </w:r>
      <w:r w:rsidR="00C129F1">
        <w:rPr>
          <w:szCs w:val="22"/>
          <w:lang w:eastAsia="en-GB"/>
        </w:rPr>
        <w:t xml:space="preserve"> (Ref: </w:t>
      </w:r>
      <w:r w:rsidR="00C129F1">
        <w:rPr>
          <w:szCs w:val="22"/>
          <w:lang w:eastAsia="en-GB"/>
        </w:rPr>
        <w:fldChar w:fldCharType="begin"/>
      </w:r>
      <w:r w:rsidR="00C129F1">
        <w:rPr>
          <w:szCs w:val="22"/>
          <w:lang w:eastAsia="en-GB"/>
        </w:rPr>
        <w:instrText xml:space="preserve"> REF R7 \h </w:instrText>
      </w:r>
      <w:r w:rsidR="00C129F1">
        <w:rPr>
          <w:szCs w:val="22"/>
          <w:lang w:eastAsia="en-GB"/>
        </w:rPr>
      </w:r>
      <w:r w:rsidR="00C129F1">
        <w:rPr>
          <w:szCs w:val="22"/>
          <w:lang w:eastAsia="en-GB"/>
        </w:rPr>
        <w:fldChar w:fldCharType="separate"/>
      </w:r>
      <w:r w:rsidR="00CD625A" w:rsidRPr="00653D82">
        <w:rPr>
          <w:szCs w:val="22"/>
        </w:rPr>
        <w:t>[</w:t>
      </w:r>
      <w:r w:rsidR="00CD625A" w:rsidRPr="002F5E3A">
        <w:rPr>
          <w:szCs w:val="22"/>
        </w:rPr>
        <w:t>5</w:t>
      </w:r>
      <w:r w:rsidR="00CD625A" w:rsidRPr="00653D82">
        <w:rPr>
          <w:szCs w:val="22"/>
        </w:rPr>
        <w:t>]</w:t>
      </w:r>
      <w:r w:rsidR="00C129F1">
        <w:rPr>
          <w:szCs w:val="22"/>
          <w:lang w:eastAsia="en-GB"/>
        </w:rPr>
        <w:fldChar w:fldCharType="end"/>
      </w:r>
      <w:r w:rsidR="00C129F1">
        <w:rPr>
          <w:szCs w:val="22"/>
          <w:lang w:eastAsia="en-GB"/>
        </w:rPr>
        <w:t xml:space="preserve"> )</w:t>
      </w:r>
    </w:p>
    <w:p w14:paraId="4853931A" w14:textId="5E426884" w:rsidR="00AF0888" w:rsidRDefault="00AF0888" w:rsidP="0082622F">
      <w:pPr>
        <w:pStyle w:val="Heading3"/>
        <w:rPr>
          <w:rStyle w:val="Strong"/>
          <w:b/>
          <w:bCs w:val="0"/>
        </w:rPr>
      </w:pPr>
      <w:bookmarkStart w:id="44" w:name="_Ref85533449"/>
      <w:bookmarkStart w:id="45" w:name="_Toc231473576"/>
      <w:r w:rsidRPr="007D4F31">
        <w:rPr>
          <w:rStyle w:val="Strong"/>
          <w:b/>
          <w:bCs w:val="0"/>
        </w:rPr>
        <w:t>P&amp;ID Transfer Breakdown Grouping</w:t>
      </w:r>
      <w:bookmarkEnd w:id="44"/>
      <w:bookmarkEnd w:id="45"/>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18"/>
                    <a:stretch>
                      <a:fillRect/>
                    </a:stretch>
                  </pic:blipFill>
                  <pic:spPr>
                    <a:xfrm>
                      <a:off x="0" y="0"/>
                      <a:ext cx="6646545" cy="3800475"/>
                    </a:xfrm>
                    <a:prstGeom prst="rect">
                      <a:avLst/>
                    </a:prstGeom>
                    <a:ln>
                      <a:solidFill>
                        <a:schemeClr val="accent1"/>
                      </a:solidFill>
                    </a:ln>
                  </pic:spPr>
                </pic:pic>
              </a:graphicData>
            </a:graphic>
          </wp:inline>
        </w:drawing>
      </w:r>
    </w:p>
    <w:p w14:paraId="34B074BC" w14:textId="3F782A17" w:rsidR="001D5E33" w:rsidRPr="004876C1" w:rsidRDefault="005C4BEA" w:rsidP="004876C1">
      <w:pPr>
        <w:pStyle w:val="Caption"/>
      </w:pPr>
      <w:r w:rsidRPr="004876C1">
        <w:t xml:space="preserve">Figure </w:t>
      </w:r>
      <w:r w:rsidR="00A048C9">
        <w:fldChar w:fldCharType="begin"/>
      </w:r>
      <w:r w:rsidR="00A048C9">
        <w:instrText xml:space="preserve"> SEQ Figure \* ARABIC </w:instrText>
      </w:r>
      <w:r w:rsidR="00A048C9">
        <w:fldChar w:fldCharType="separate"/>
      </w:r>
      <w:r w:rsidR="00CD625A">
        <w:rPr>
          <w:noProof/>
        </w:rPr>
        <w:t>1</w:t>
      </w:r>
      <w:r w:rsidR="00A048C9">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6" w:name="_Toc231473577"/>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MileStone </w:t>
      </w:r>
      <w:r w:rsidR="00213999">
        <w:rPr>
          <w:rStyle w:val="Strong"/>
          <w:b/>
        </w:rPr>
        <w:t>Example</w:t>
      </w:r>
      <w:bookmarkEnd w:id="46"/>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7E369431">
            <wp:extent cx="6646545" cy="4695825"/>
            <wp:effectExtent l="19050" t="19050" r="20955" b="2857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19"/>
                    <a:stretch>
                      <a:fillRect/>
                    </a:stretch>
                  </pic:blipFill>
                  <pic:spPr>
                    <a:xfrm>
                      <a:off x="0" y="0"/>
                      <a:ext cx="6646545" cy="4695825"/>
                    </a:xfrm>
                    <a:prstGeom prst="rect">
                      <a:avLst/>
                    </a:prstGeom>
                    <a:ln>
                      <a:solidFill>
                        <a:schemeClr val="tx1"/>
                      </a:solidFill>
                    </a:ln>
                  </pic:spPr>
                </pic:pic>
              </a:graphicData>
            </a:graphic>
          </wp:inline>
        </w:drawing>
      </w:r>
    </w:p>
    <w:p w14:paraId="7C584A4C" w14:textId="40FBF920" w:rsidR="00AF0888" w:rsidRPr="004876C1" w:rsidRDefault="004023A5" w:rsidP="004876C1">
      <w:pPr>
        <w:pStyle w:val="Caption"/>
        <w:rPr>
          <w:rStyle w:val="Strong"/>
          <w:rFonts w:cs="Arial Narrow"/>
          <w:b w:val="0"/>
          <w:bCs w:val="0"/>
        </w:rPr>
      </w:pPr>
      <w:r w:rsidRPr="00213999">
        <w:t xml:space="preserve">Figure </w:t>
      </w:r>
      <w:r w:rsidR="00A048C9">
        <w:fldChar w:fldCharType="begin"/>
      </w:r>
      <w:r w:rsidR="00A048C9">
        <w:instrText xml:space="preserve"> SEQ Figure \* ARABIC </w:instrText>
      </w:r>
      <w:r w:rsidR="00A048C9">
        <w:fldChar w:fldCharType="separate"/>
      </w:r>
      <w:r w:rsidR="00CD625A">
        <w:rPr>
          <w:noProof/>
        </w:rPr>
        <w:t>2</w:t>
      </w:r>
      <w:r w:rsidR="00A048C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0"/>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47" w:name="_Toc231473578"/>
      <w:r w:rsidRPr="0082622F">
        <w:rPr>
          <w:rStyle w:val="Strong"/>
          <w:b/>
          <w:bCs w:val="0"/>
        </w:rPr>
        <w:lastRenderedPageBreak/>
        <w:t>DEXPI Standard</w:t>
      </w:r>
      <w:bookmarkEnd w:id="47"/>
    </w:p>
    <w:p w14:paraId="749353E9" w14:textId="253CCE55"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xml:space="preserve">. The current version of DEXPI P&amp;ID </w:t>
      </w:r>
      <w:r w:rsidR="0050793B">
        <w:rPr>
          <w:color w:val="3A3A3A"/>
          <w:szCs w:val="22"/>
          <w:lang w:eastAsia="en-GB"/>
        </w:rPr>
        <w:t>2.0</w:t>
      </w:r>
      <w:r w:rsidR="00CB13C1">
        <w:rPr>
          <w:color w:val="3A3A3A"/>
          <w:szCs w:val="22"/>
          <w:lang w:eastAsia="en-GB"/>
        </w:rPr>
        <w:t xml:space="preserve"> is serialized using the</w:t>
      </w:r>
      <w:r w:rsidRPr="00EA084D">
        <w:rPr>
          <w:color w:val="3A3A3A"/>
          <w:szCs w:val="22"/>
          <w:lang w:eastAsia="en-GB"/>
        </w:rPr>
        <w:t xml:space="preserve"> </w:t>
      </w:r>
      <w:r w:rsidR="0050793B">
        <w:rPr>
          <w:color w:val="3A3A3A"/>
          <w:szCs w:val="22"/>
          <w:lang w:eastAsia="en-GB"/>
        </w:rPr>
        <w:t>DEXPI XML</w:t>
      </w:r>
      <w:r w:rsidRPr="00EA084D">
        <w:rPr>
          <w:color w:val="3A3A3A"/>
          <w:szCs w:val="22"/>
          <w:lang w:eastAsia="en-GB"/>
        </w:rPr>
        <w:t xml:space="preserve"> Schema</w:t>
      </w:r>
      <w:r w:rsidR="0050793B">
        <w:rPr>
          <w:color w:val="3A3A3A"/>
          <w:szCs w:val="22"/>
          <w:lang w:eastAsia="en-GB"/>
        </w:rPr>
        <w:t xml:space="preserve"> </w:t>
      </w:r>
      <w:r w:rsidR="00CB13C1">
        <w:rPr>
          <w:color w:val="3A3A3A"/>
          <w:szCs w:val="22"/>
          <w:lang w:eastAsia="en-GB"/>
        </w:rPr>
        <w:t xml:space="preserve">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28C458F0"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w:t>
      </w:r>
    </w:p>
    <w:p w14:paraId="08234897" w14:textId="2E83D439" w:rsidR="00515961" w:rsidRDefault="008955EA" w:rsidP="00515961">
      <w:pPr>
        <w:pStyle w:val="Heading3"/>
      </w:pPr>
      <w:bookmarkStart w:id="48" w:name="_Toc231473579"/>
      <w:r>
        <w:t xml:space="preserve">DEXPI 1.2 -&gt; </w:t>
      </w:r>
      <w:r w:rsidR="00515961">
        <w:t>DEXPI 2.0 updates:</w:t>
      </w:r>
      <w:bookmarkEnd w:id="48"/>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r>
        <w:rPr>
          <w:lang w:eastAsia="en-GB"/>
        </w:rPr>
        <w:t>PropertyBreak class changed to PipingNetworkSegmentItem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Introduction of CustomClass and CustomAttribute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Introduction of TransmissionSystem / TransmissionDriver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r>
        <w:rPr>
          <w:szCs w:val="22"/>
          <w:lang w:eastAsia="en-GB"/>
        </w:rPr>
        <w:t xml:space="preserve">AccessNozzle subtype </w:t>
      </w:r>
    </w:p>
    <w:p w14:paraId="757D62C0" w14:textId="53B7D839" w:rsidR="0077210D" w:rsidRDefault="0077210D" w:rsidP="00EC2735">
      <w:pPr>
        <w:numPr>
          <w:ilvl w:val="1"/>
          <w:numId w:val="10"/>
        </w:numPr>
        <w:spacing w:before="100" w:beforeAutospacing="1" w:after="100" w:afterAutospacing="1"/>
        <w:rPr>
          <w:szCs w:val="22"/>
          <w:lang w:eastAsia="en-GB"/>
        </w:rPr>
      </w:pPr>
      <w:r>
        <w:rPr>
          <w:szCs w:val="22"/>
          <w:lang w:eastAsia="en-GB"/>
        </w:rPr>
        <w:t>Sensorwell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0C7C9642" w14:textId="494E07AE" w:rsidR="0050793B" w:rsidRDefault="00F76A0E" w:rsidP="0050793B">
      <w:pPr>
        <w:numPr>
          <w:ilvl w:val="1"/>
          <w:numId w:val="10"/>
        </w:numPr>
        <w:spacing w:before="100" w:beforeAutospacing="1" w:after="100" w:afterAutospacing="1"/>
        <w:rPr>
          <w:szCs w:val="22"/>
          <w:lang w:eastAsia="en-GB"/>
        </w:rPr>
      </w:pPr>
      <w:r>
        <w:rPr>
          <w:szCs w:val="22"/>
          <w:lang w:eastAsia="en-GB"/>
        </w:rPr>
        <w:t>Custom</w:t>
      </w:r>
      <w:r w:rsidR="0077210D">
        <w:rPr>
          <w:szCs w:val="22"/>
          <w:lang w:eastAsia="en-GB"/>
        </w:rPr>
        <w:t>Inline</w:t>
      </w:r>
      <w:r w:rsidR="0050793B">
        <w:rPr>
          <w:szCs w:val="22"/>
          <w:lang w:eastAsia="en-GB"/>
        </w:rPr>
        <w:t>Primary</w:t>
      </w:r>
      <w:r w:rsidR="0077210D">
        <w:rPr>
          <w:szCs w:val="22"/>
          <w:lang w:eastAsia="en-GB"/>
        </w:rPr>
        <w:t xml:space="preserve">Element </w:t>
      </w:r>
      <w:r>
        <w:rPr>
          <w:szCs w:val="22"/>
          <w:lang w:eastAsia="en-GB"/>
        </w:rPr>
        <w:t>-&gt; CustomInlineMeasuringElement</w:t>
      </w:r>
    </w:p>
    <w:p w14:paraId="1FE6F871" w14:textId="619D4E69" w:rsidR="006236D2" w:rsidRPr="00AA54B9" w:rsidRDefault="00AA54B9" w:rsidP="00AA54B9">
      <w:pPr>
        <w:numPr>
          <w:ilvl w:val="1"/>
          <w:numId w:val="10"/>
        </w:numPr>
        <w:spacing w:before="100" w:beforeAutospacing="1" w:after="100" w:afterAutospacing="1"/>
        <w:rPr>
          <w:szCs w:val="22"/>
          <w:lang w:eastAsia="en-GB"/>
        </w:rPr>
      </w:pPr>
      <w:r w:rsidRPr="00AA54B9">
        <w:rPr>
          <w:szCs w:val="22"/>
          <w:lang w:eastAsia="en-GB"/>
        </w:rPr>
        <w:t>ConceptualModel -&gt; PlantModel</w:t>
      </w:r>
    </w:p>
    <w:p w14:paraId="2F8B0906" w14:textId="0A05B475" w:rsidR="00AA54B9" w:rsidRPr="00AA54B9" w:rsidRDefault="00AA54B9" w:rsidP="00AA54B9">
      <w:pPr>
        <w:numPr>
          <w:ilvl w:val="1"/>
          <w:numId w:val="10"/>
        </w:numPr>
        <w:spacing w:before="100" w:beforeAutospacing="1" w:after="100" w:afterAutospacing="1"/>
        <w:rPr>
          <w:szCs w:val="22"/>
          <w:lang w:eastAsia="en-GB"/>
        </w:rPr>
      </w:pPr>
      <w:r w:rsidRPr="00AA54B9">
        <w:rPr>
          <w:szCs w:val="22"/>
          <w:lang w:eastAsia="en-GB"/>
        </w:rPr>
        <w:t>DEXPIModel -&gt; EngineeringModel</w:t>
      </w:r>
    </w:p>
    <w:p w14:paraId="272F08C9" w14:textId="68AD4B1C" w:rsidR="00D856DA" w:rsidRDefault="00353B30" w:rsidP="00FA0213">
      <w:pPr>
        <w:pStyle w:val="Heading3"/>
      </w:pPr>
      <w:bookmarkStart w:id="49" w:name="_Toc231473580"/>
      <w:r w:rsidRPr="0082622F">
        <w:t>Analysis</w:t>
      </w:r>
      <w:r w:rsidR="0035646E" w:rsidRPr="0082622F">
        <w:t>:</w:t>
      </w:r>
      <w:bookmarkEnd w:id="49"/>
    </w:p>
    <w:p w14:paraId="10BCDE00" w14:textId="2E062432" w:rsidR="00E75F8B" w:rsidRDefault="00511A80" w:rsidP="00E75F8B">
      <w:pPr>
        <w:rPr>
          <w:lang w:eastAsia="en-GB"/>
        </w:rPr>
      </w:pPr>
      <w:r>
        <w:rPr>
          <w:lang w:eastAsia="en-GB"/>
        </w:rPr>
        <w:t>A</w:t>
      </w:r>
      <w:r w:rsidR="00E75F8B">
        <w:rPr>
          <w:lang w:eastAsia="en-GB"/>
        </w:rPr>
        <w:t xml:space="preserve">nalysis of the DEXPI 2.0 conceptual model and the DEXPI XML serialization format </w:t>
      </w:r>
      <w:r>
        <w:rPr>
          <w:lang w:eastAsia="en-GB"/>
        </w:rPr>
        <w:t>show</w:t>
      </w:r>
      <w:r w:rsidR="00E75F8B">
        <w:rPr>
          <w:lang w:eastAsia="en-GB"/>
        </w:rPr>
        <w:t xml:space="preserve"> that weaknesses identified in the earlier project using DEXPI 1.3 have been addressed</w:t>
      </w:r>
      <w:r>
        <w:rPr>
          <w:lang w:eastAsia="en-GB"/>
        </w:rPr>
        <w:t>.</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4582EDB5"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w:t>
      </w:r>
      <w:r w:rsidR="006236D2">
        <w:rPr>
          <w:lang w:eastAsia="en-GB"/>
        </w:rPr>
        <w:t>However, t</w:t>
      </w:r>
      <w:r>
        <w:rPr>
          <w:lang w:eastAsia="en-GB"/>
        </w:rPr>
        <w:t xml:space="preserve">he DEXPI 2.0 conceptual model for multiple file transfer support </w:t>
      </w:r>
      <w:r w:rsidR="0009010D">
        <w:rPr>
          <w:lang w:eastAsia="en-GB"/>
        </w:rPr>
        <w:t>is still under discussion for the best way forward.</w:t>
      </w:r>
      <w:r w:rsidR="00D96B45">
        <w:rPr>
          <w:lang w:eastAsia="en-GB"/>
        </w:rPr>
        <w:t xml:space="preserve"> </w:t>
      </w:r>
      <w:r w:rsidR="006236D2">
        <w:rPr>
          <w:lang w:eastAsia="en-GB"/>
        </w:rPr>
        <w:t>A</w:t>
      </w:r>
      <w:r w:rsidR="00D96B45">
        <w:rPr>
          <w:lang w:eastAsia="en-GB"/>
        </w:rPr>
        <w:t xml:space="preserve"> new way forward must be found to model off-page connector types as the current model creates inconsistencies when used across multiple drawings and these drawings are contained within the same information model.</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0" w:name="_Toc231473581"/>
      <w:r w:rsidRPr="00965FB6">
        <w:lastRenderedPageBreak/>
        <w:t>Transfer Requirements</w:t>
      </w:r>
      <w:bookmarkEnd w:id="50"/>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r w:rsidRPr="00CF23BE">
        <w:rPr>
          <w:szCs w:val="22"/>
          <w:lang w:eastAsia="en-GB"/>
        </w:rPr>
        <w:t>PersistentID referencing shall be used to uniquely identify each class object. The context</w:t>
      </w:r>
      <w:r w:rsidR="00846AB5">
        <w:rPr>
          <w:szCs w:val="22"/>
          <w:lang w:eastAsia="en-GB"/>
        </w:rPr>
        <w:t xml:space="preserve"> given within</w:t>
      </w:r>
      <w:r w:rsidRPr="00CF23BE">
        <w:rPr>
          <w:szCs w:val="22"/>
          <w:lang w:eastAsia="en-GB"/>
        </w:rPr>
        <w:t xml:space="preserve"> the PersistentID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FD0E648" w:rsidR="00D4316B" w:rsidRPr="00511A80" w:rsidRDefault="00511A80" w:rsidP="00511A80">
      <w:pPr>
        <w:pStyle w:val="ListParagraph"/>
        <w:numPr>
          <w:ilvl w:val="0"/>
          <w:numId w:val="16"/>
        </w:numPr>
        <w:spacing w:before="100" w:beforeAutospacing="1" w:after="100" w:afterAutospacing="1"/>
        <w:rPr>
          <w:szCs w:val="22"/>
          <w:lang w:eastAsia="en-GB"/>
        </w:rPr>
      </w:pPr>
      <w:r w:rsidRPr="00511A80">
        <w:rPr>
          <w:szCs w:val="22"/>
          <w:lang w:eastAsia="en-GB"/>
        </w:rPr>
        <w:t>Custom attributes are now defined within the profile and require no additional grouping or definition settings as were required in DEXPI 1.4.</w:t>
      </w:r>
    </w:p>
    <w:p w14:paraId="71CC2E6A" w14:textId="0EF5BB89" w:rsidR="00120CF9" w:rsidRPr="00511A80" w:rsidRDefault="00511A80">
      <w:pPr>
        <w:pStyle w:val="ListParagraph"/>
        <w:numPr>
          <w:ilvl w:val="0"/>
          <w:numId w:val="16"/>
        </w:numPr>
        <w:spacing w:before="100" w:beforeAutospacing="1" w:after="100" w:afterAutospacing="1"/>
        <w:rPr>
          <w:szCs w:val="22"/>
          <w:lang w:eastAsia="en-GB"/>
        </w:rPr>
      </w:pPr>
      <w:r w:rsidRPr="00511A80">
        <w:rPr>
          <w:szCs w:val="22"/>
          <w:lang w:eastAsia="en-GB"/>
        </w:rPr>
        <w:t>Custom class elements are now defined within the profile and require no additional definition settings as were required in DEXPI 1.4.</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1"/>
          <w:pgSz w:w="16839" w:h="11907" w:orient="landscape" w:code="9"/>
          <w:pgMar w:top="720" w:right="720" w:bottom="720" w:left="720" w:header="431" w:footer="794" w:gutter="0"/>
          <w:paperSrc w:first="15" w:other="15"/>
          <w:cols w:space="720"/>
          <w:titlePg/>
          <w:docGrid w:linePitch="360"/>
        </w:sectPr>
      </w:pPr>
    </w:p>
    <w:p w14:paraId="6DF51AD5" w14:textId="710A6ACD" w:rsidR="003550AC" w:rsidRPr="004E40DA" w:rsidRDefault="003550AC" w:rsidP="0082622F">
      <w:pPr>
        <w:pStyle w:val="Heading3"/>
      </w:pPr>
      <w:bookmarkStart w:id="51" w:name="_Toc231473582"/>
      <w:r w:rsidRPr="004E40DA">
        <w:lastRenderedPageBreak/>
        <w:t>Symbols</w:t>
      </w:r>
      <w:bookmarkEnd w:id="51"/>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(x,y)</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4D435630"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on the center of the line transecting the symbol along the plane of the to-be connected pipeline</w:t>
      </w:r>
      <w:r w:rsidR="00476748">
        <w:rPr>
          <w:szCs w:val="22"/>
          <w:lang w:eastAsia="en-GB"/>
        </w:rPr>
        <w:t xml:space="preserve"> to ensure ease of rotation on the pipeline and ease of substitution for intelligent </w:t>
      </w:r>
      <w:r w:rsidR="003023B1">
        <w:rPr>
          <w:szCs w:val="22"/>
          <w:lang w:eastAsia="en-GB"/>
        </w:rPr>
        <w:t>attribute-based</w:t>
      </w:r>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ResizingX</w:t>
            </w:r>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ResizingY</w:t>
            </w:r>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629A19EF" w:rsidR="00F52029" w:rsidRPr="006D50CC" w:rsidRDefault="00F52029" w:rsidP="006D50CC">
            <w:pPr>
              <w:spacing w:before="0"/>
              <w:rPr>
                <w:rFonts w:ascii="Calibri" w:hAnsi="Calibri" w:cs="Calibri"/>
                <w:color w:val="0563C1"/>
                <w:szCs w:val="22"/>
                <w:u w:val="single"/>
                <w:lang w:eastAsia="en-GB"/>
              </w:rPr>
            </w:pPr>
            <w:hyperlink r:id="rId22"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23"/>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23"/>
                            <a:extLst>
                              <a:ext uri="{FF2B5EF4-FFF2-40B4-BE49-F238E27FC236}">
                                <a16:creationId xmlns:a16="http://schemas.microsoft.com/office/drawing/2014/main" id="{3EF276B1-6491-4B8A-AE00-0B21D1E27E03}"/>
                              </a:ext>
                            </a:extLst>
                          </pic:cNvPr>
                          <pic:cNvPicPr>
                            <a:picLocks noChangeAspect="1"/>
                          </pic:cNvPicPr>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1062364E" w:rsidR="00F52029" w:rsidRPr="006D50CC" w:rsidRDefault="00F52029" w:rsidP="006D50CC">
            <w:pPr>
              <w:spacing w:before="0"/>
              <w:rPr>
                <w:rFonts w:ascii="Calibri" w:hAnsi="Calibri" w:cs="Calibri"/>
                <w:color w:val="0563C1"/>
                <w:szCs w:val="22"/>
                <w:u w:val="single"/>
                <w:lang w:eastAsia="en-GB"/>
              </w:rPr>
            </w:pPr>
            <w:hyperlink r:id="rId26"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27"/>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27"/>
                            <a:extLst>
                              <a:ext uri="{FF2B5EF4-FFF2-40B4-BE49-F238E27FC236}">
                                <a16:creationId xmlns:a16="http://schemas.microsoft.com/office/drawing/2014/main" id="{790CF819-10FA-429B-BC0E-A6525E0DAAC2}"/>
                              </a:ext>
                            </a:extLst>
                          </pic:cNvPr>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&lt;ObjectDisplayName&gt;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3CD0C1EC" w:rsidR="00F52029" w:rsidRPr="006D50CC" w:rsidRDefault="00F52029" w:rsidP="003A4859">
            <w:pPr>
              <w:keepNext/>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ValvePosition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497EC1D2" w:rsidR="00946D6A" w:rsidRDefault="003023B1" w:rsidP="00DE0C08">
      <w:pPr>
        <w:pStyle w:val="BulletList"/>
      </w:pPr>
      <w:r>
        <w:t>All symbol definitions are defined within the</w:t>
      </w:r>
      <w:r w:rsidR="00367C49" w:rsidRPr="004F486B">
        <w:t xml:space="preserve"> </w:t>
      </w:r>
      <w:r w:rsidR="00BE392E">
        <w:t>DISC</w:t>
      </w:r>
      <w:r w:rsidR="00367C49" w:rsidRPr="004F486B">
        <w:t xml:space="preserve"> DEXPI </w:t>
      </w:r>
      <w:r>
        <w:t>Profile</w:t>
      </w:r>
      <w:r w:rsidR="00A41A57" w:rsidRPr="004F486B">
        <w:t>.</w:t>
      </w:r>
      <w:r>
        <w:t xml:space="preserve"> Symbol definitions include the graphical representation, origo point as 0,0 point, label definitions with associated DEXPI attribute usage within the symbol. A number of symbol definitions also include connection node positions and types (</w:t>
      </w:r>
      <w:r w:rsidR="00FD7A54">
        <w:t>Auxilliary/Instrumentation/Label/Piping); these will be validated against the modelled connections.</w:t>
      </w:r>
    </w:p>
    <w:p w14:paraId="5981D251" w14:textId="4DA6924D" w:rsidR="00FD7A54" w:rsidRPr="004F486B" w:rsidRDefault="00FD7A54" w:rsidP="00DE0C08">
      <w:pPr>
        <w:pStyle w:val="BulletList"/>
      </w:pPr>
      <w:r>
        <w:t xml:space="preserve">Link between the type element and the Profile symbol shall be through the Diagram model ‘References/Symbol’ for the symbol and ‘References/Represents’ for the element. </w:t>
      </w:r>
    </w:p>
    <w:p w14:paraId="2D0ACB2A" w14:textId="69EE5D3C"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FD7A54">
        <w:t>Symbol</w:t>
      </w:r>
      <w:r w:rsidR="00E60CC4" w:rsidRPr="004F486B">
        <w:t xml:space="preserve">Usage (Position / </w:t>
      </w:r>
      <w:r w:rsidR="00FD7A54">
        <w:t>Point</w:t>
      </w:r>
      <w:r w:rsidR="00E60CC4" w:rsidRPr="004F486B">
        <w:t xml:space="preserve">) </w:t>
      </w:r>
      <w:r w:rsidR="004B010B" w:rsidRPr="004F486B">
        <w:t>attributes for X &amp; Y axiis</w:t>
      </w:r>
      <w:r w:rsidR="00D4704F" w:rsidRPr="004F486B">
        <w:t>. The X &amp; Y points are the location reference to the origo of the symbol as defined in the symbol library for the project.</w:t>
      </w:r>
    </w:p>
    <w:p w14:paraId="2931630A" w14:textId="193778AF"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r w:rsidR="00B60E64">
        <w:t>deg anti-clockwise rotation of the symbol is used.</w:t>
      </w:r>
    </w:p>
    <w:p w14:paraId="43637C05" w14:textId="222D84FB"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‘IsMirrored=True’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CD625A">
        <w:t>ANNEX B: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0B34EAFB" w:rsidR="00280CE5" w:rsidRDefault="005E0939" w:rsidP="00DE0C08">
      <w:pPr>
        <w:pStyle w:val="BulletList"/>
      </w:pPr>
      <w:r>
        <w:t xml:space="preserve">Symbol scaling </w:t>
      </w:r>
      <w:r w:rsidR="00562F0B">
        <w:t>shall be</w:t>
      </w:r>
      <w:r w:rsidR="00B07ECC">
        <w:t xml:space="preserve"> given by the ScaleX and ScaleY attribute of the </w:t>
      </w:r>
      <w:r w:rsidR="00622A6D">
        <w:t>DEXPI ShapeUsage element</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43BCF05E" w:rsidR="003E7879" w:rsidRDefault="000B4C12" w:rsidP="002E7045">
      <w:pPr>
        <w:pStyle w:val="Heading5"/>
      </w:pPr>
      <w:r>
        <w:t xml:space="preserve">DEXPI implementation: </w:t>
      </w:r>
      <w:r w:rsidR="002217F9" w:rsidRPr="006B554A">
        <w:t>S</w:t>
      </w:r>
      <w:r w:rsidR="00217AEB">
        <w:t>ymbol references</w:t>
      </w:r>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1482"/>
      </w:tblGrid>
      <w:tr w:rsidR="00FD7A54" w:rsidRPr="00B77E4D" w14:paraId="15A24497" w14:textId="77777777" w:rsidTr="00FD7A54">
        <w:trPr>
          <w:trHeight w:val="370"/>
        </w:trPr>
        <w:tc>
          <w:tcPr>
            <w:tcW w:w="11482" w:type="dxa"/>
            <w:tcBorders>
              <w:bottom w:val="single" w:sz="4" w:space="0" w:color="auto"/>
            </w:tcBorders>
          </w:tcPr>
          <w:p w14:paraId="5AD98AD8" w14:textId="464D063B" w:rsidR="00FD7A54" w:rsidRPr="00B77E4D" w:rsidRDefault="00FD7A54" w:rsidP="00B634E0">
            <w:pPr>
              <w:keepNext/>
              <w:spacing w:before="100" w:beforeAutospacing="1" w:after="100" w:afterAutospacing="1"/>
              <w:rPr>
                <w:noProof/>
                <w:sz w:val="24"/>
                <w:szCs w:val="22"/>
                <w:u w:val="single"/>
              </w:rPr>
            </w:pPr>
            <w:r w:rsidRPr="00B77E4D">
              <w:rPr>
                <w:noProof/>
                <w:sz w:val="24"/>
                <w:szCs w:val="22"/>
                <w:u w:val="single"/>
              </w:rPr>
              <w:t>DEXPI definition</w:t>
            </w:r>
          </w:p>
        </w:tc>
      </w:tr>
      <w:tr w:rsidR="00FD7A54" w14:paraId="669B2EB1" w14:textId="77777777" w:rsidTr="00FD7A54">
        <w:tc>
          <w:tcPr>
            <w:tcW w:w="11482" w:type="dxa"/>
            <w:tcBorders>
              <w:top w:val="single" w:sz="4" w:space="0" w:color="auto"/>
            </w:tcBorders>
          </w:tcPr>
          <w:p w14:paraId="78CD1974" w14:textId="18A0D19F" w:rsidR="00FD7A54" w:rsidRDefault="00217AEB" w:rsidP="00611C24">
            <w:pPr>
              <w:keepNext/>
              <w:spacing w:before="100" w:beforeAutospacing="1" w:after="100" w:afterAutospacing="1"/>
            </w:pPr>
            <w:r w:rsidRPr="00217AEB">
              <w:rPr>
                <w:noProof/>
              </w:rPr>
              <w:drawing>
                <wp:inline distT="0" distB="0" distL="0" distR="0" wp14:anchorId="6C966E8A" wp14:editId="0D7A3C5B">
                  <wp:extent cx="6038850" cy="4012174"/>
                  <wp:effectExtent l="0" t="0" r="0" b="7620"/>
                  <wp:docPr id="85913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37775" name=""/>
                          <pic:cNvPicPr/>
                        </pic:nvPicPr>
                        <pic:blipFill>
                          <a:blip r:embed="rId31"/>
                          <a:stretch>
                            <a:fillRect/>
                          </a:stretch>
                        </pic:blipFill>
                        <pic:spPr>
                          <a:xfrm>
                            <a:off x="0" y="0"/>
                            <a:ext cx="6046049" cy="4016957"/>
                          </a:xfrm>
                          <a:prstGeom prst="rect">
                            <a:avLst/>
                          </a:prstGeom>
                        </pic:spPr>
                      </pic:pic>
                    </a:graphicData>
                  </a:graphic>
                </wp:inline>
              </w:drawing>
            </w:r>
          </w:p>
          <w:p w14:paraId="1F561C00" w14:textId="1354D621" w:rsidR="00FD7A54" w:rsidRPr="00B634E0" w:rsidRDefault="00FD7A54" w:rsidP="00B634E0">
            <w:pPr>
              <w:pStyle w:val="Caption"/>
            </w:pPr>
            <w:r>
              <w:t xml:space="preserve">Figure </w:t>
            </w:r>
            <w:r>
              <w:fldChar w:fldCharType="begin"/>
            </w:r>
            <w:r>
              <w:instrText xml:space="preserve"> SEQ Figure \* ARABIC </w:instrText>
            </w:r>
            <w:r>
              <w:fldChar w:fldCharType="separate"/>
            </w:r>
            <w:r w:rsidR="00CD625A">
              <w:rPr>
                <w:noProof/>
              </w:rPr>
              <w:t>3</w:t>
            </w:r>
            <w:r>
              <w:fldChar w:fldCharType="end"/>
            </w:r>
            <w:r>
              <w:t xml:space="preserve">: </w:t>
            </w:r>
            <w:r w:rsidR="00217AEB">
              <w:t>DISC DEXPI symbol usage</w:t>
            </w:r>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2E7045">
      <w:pPr>
        <w:pStyle w:val="Heading5"/>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2616"/>
      </w:tblGrid>
      <w:tr w:rsidR="00217AEB" w:rsidRPr="00B77E4D" w14:paraId="1CE5C8FD" w14:textId="77777777" w:rsidTr="00217AEB">
        <w:trPr>
          <w:trHeight w:val="370"/>
        </w:trPr>
        <w:tc>
          <w:tcPr>
            <w:tcW w:w="12616" w:type="dxa"/>
            <w:tcBorders>
              <w:bottom w:val="single" w:sz="4" w:space="0" w:color="auto"/>
            </w:tcBorders>
          </w:tcPr>
          <w:p w14:paraId="0B5BD53F" w14:textId="77777777" w:rsidR="00217AEB" w:rsidRPr="00B77E4D" w:rsidRDefault="00217AEB" w:rsidP="00831CF0">
            <w:pPr>
              <w:keepNext/>
              <w:spacing w:before="100" w:beforeAutospacing="1" w:after="100" w:afterAutospacing="1"/>
              <w:rPr>
                <w:noProof/>
                <w:sz w:val="24"/>
                <w:szCs w:val="22"/>
                <w:u w:val="single"/>
              </w:rPr>
            </w:pPr>
            <w:r w:rsidRPr="00B77E4D">
              <w:rPr>
                <w:noProof/>
                <w:sz w:val="24"/>
                <w:szCs w:val="22"/>
                <w:u w:val="single"/>
              </w:rPr>
              <w:t>DEXPI definition</w:t>
            </w:r>
          </w:p>
        </w:tc>
      </w:tr>
      <w:tr w:rsidR="00217AEB" w14:paraId="12A921F0" w14:textId="77777777" w:rsidTr="00217AEB">
        <w:tc>
          <w:tcPr>
            <w:tcW w:w="12616" w:type="dxa"/>
            <w:tcBorders>
              <w:top w:val="single" w:sz="4" w:space="0" w:color="auto"/>
            </w:tcBorders>
          </w:tcPr>
          <w:p w14:paraId="365C5C64" w14:textId="157FD384" w:rsidR="00217AEB" w:rsidRDefault="00BA78A2" w:rsidP="00831CF0">
            <w:pPr>
              <w:keepNext/>
              <w:spacing w:before="100" w:beforeAutospacing="1" w:after="100" w:afterAutospacing="1"/>
            </w:pPr>
            <w:r w:rsidRPr="00BA78A2">
              <w:rPr>
                <w:noProof/>
              </w:rPr>
              <w:drawing>
                <wp:inline distT="0" distB="0" distL="0" distR="0" wp14:anchorId="63E222BA" wp14:editId="5A635E8F">
                  <wp:extent cx="6085972" cy="4392930"/>
                  <wp:effectExtent l="0" t="0" r="0" b="7620"/>
                  <wp:docPr id="213795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0155" name=""/>
                          <pic:cNvPicPr/>
                        </pic:nvPicPr>
                        <pic:blipFill>
                          <a:blip r:embed="rId32"/>
                          <a:stretch>
                            <a:fillRect/>
                          </a:stretch>
                        </pic:blipFill>
                        <pic:spPr>
                          <a:xfrm>
                            <a:off x="0" y="0"/>
                            <a:ext cx="6102565" cy="4404907"/>
                          </a:xfrm>
                          <a:prstGeom prst="rect">
                            <a:avLst/>
                          </a:prstGeom>
                        </pic:spPr>
                      </pic:pic>
                    </a:graphicData>
                  </a:graphic>
                </wp:inline>
              </w:drawing>
            </w:r>
          </w:p>
          <w:p w14:paraId="4ECA5F72" w14:textId="132C90BE" w:rsidR="00217AEB" w:rsidRDefault="00217AEB" w:rsidP="00251073">
            <w:pPr>
              <w:pStyle w:val="Caption"/>
            </w:pPr>
            <w:bookmarkStart w:id="52" w:name="_Ref100754632"/>
            <w:r>
              <w:t xml:space="preserve">Figure </w:t>
            </w:r>
            <w:r>
              <w:fldChar w:fldCharType="begin"/>
            </w:r>
            <w:r>
              <w:instrText xml:space="preserve"> SEQ Figure \* ARABIC </w:instrText>
            </w:r>
            <w:r>
              <w:fldChar w:fldCharType="separate"/>
            </w:r>
            <w:r w:rsidR="00CD625A">
              <w:rPr>
                <w:noProof/>
              </w:rPr>
              <w:t>4</w:t>
            </w:r>
            <w:r>
              <w:fldChar w:fldCharType="end"/>
            </w:r>
            <w:r>
              <w:t>: DEXPI model example Safety Valve Label Symbol Reference</w:t>
            </w:r>
            <w:bookmarkEnd w:id="52"/>
          </w:p>
          <w:p w14:paraId="105130F0" w14:textId="124A7DD7" w:rsidR="00217AEB" w:rsidRPr="00B634E0" w:rsidRDefault="00217AEB" w:rsidP="00831CF0">
            <w:pPr>
              <w:pStyle w:val="Caption"/>
            </w:pPr>
          </w:p>
        </w:tc>
      </w:tr>
    </w:tbl>
    <w:p w14:paraId="54A62D26" w14:textId="1CEA2481" w:rsidR="00E91C47" w:rsidRDefault="00E91C47">
      <w:pPr>
        <w:spacing w:before="0"/>
        <w:rPr>
          <w:rFonts w:ascii="Arial" w:hAnsi="Arial"/>
          <w:b/>
          <w:i/>
          <w:smallCaps/>
          <w:noProof/>
          <w:color w:val="000080"/>
          <w:szCs w:val="22"/>
          <w:lang w:eastAsia="en-GB"/>
        </w:rPr>
      </w:pPr>
    </w:p>
    <w:p w14:paraId="09B0BC44" w14:textId="3BDEA25E" w:rsidR="008445A9" w:rsidRPr="005E0939" w:rsidRDefault="008445A9" w:rsidP="005E0939">
      <w:pPr>
        <w:pStyle w:val="Heading3"/>
      </w:pPr>
      <w:bookmarkStart w:id="53" w:name="_Toc231473583"/>
      <w:r w:rsidRPr="005E0939">
        <w:lastRenderedPageBreak/>
        <w:t>Persistent ID</w:t>
      </w:r>
      <w:bookmarkEnd w:id="53"/>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Plant Break Down Structure Items e.g.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208DA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r w:rsidR="00BA1AD9">
              <w:rPr>
                <w:rFonts w:eastAsia="Symbol"/>
                <w:color w:val="000000"/>
                <w:szCs w:val="22"/>
                <w:lang w:eastAsia="nb-NO"/>
              </w:rPr>
              <w:t>, vessel internals</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part of the process and are graphically reqresented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Yes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used to group based on internal rules (that are not common across systems) e.g. DEXPI PipingNetworkSegment</w:t>
            </w:r>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persistent ID for PipingNetworkSegment or Pipe (Centerline).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Items without graphical representation on the P&amp;ID created ‘on the fly’ during export as required by DEXPI which contain process related information e.g. SignalConveyingFunction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VirtualPipingConnector, ProcessSignalGeneratingFunction</w:t>
            </w:r>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2CC8C746" w14:textId="77777777" w:rsidR="00BA78A2" w:rsidRPr="008445A9" w:rsidRDefault="00BA78A2"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5377A230" w:rsidR="00AC47E9" w:rsidRPr="00AC47E9" w:rsidRDefault="00AC47E9" w:rsidP="00AC47E9">
            <w:pPr>
              <w:spacing w:before="0"/>
              <w:rPr>
                <w:color w:val="000000"/>
                <w:sz w:val="20"/>
                <w:lang w:eastAsia="nb-NO"/>
              </w:rPr>
            </w:pPr>
            <w:r w:rsidRPr="00AC47E9">
              <w:rPr>
                <w:color w:val="000000"/>
                <w:sz w:val="20"/>
                <w:lang w:eastAsia="nb-NO"/>
              </w:rPr>
              <w:t xml:space="preserve">NOT included: items </w:t>
            </w:r>
            <w:r w:rsidR="00F23DE2">
              <w:rPr>
                <w:color w:val="000000"/>
                <w:sz w:val="20"/>
                <w:lang w:eastAsia="nb-NO"/>
              </w:rPr>
              <w:t>without a RepresentationTypeGroup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D251318" w:rsidR="00AC47E9" w:rsidRPr="00F23DE2" w:rsidRDefault="00AC47E9" w:rsidP="00AC47E9">
            <w:pPr>
              <w:spacing w:before="0"/>
              <w:rPr>
                <w:color w:val="000000"/>
                <w:sz w:val="20"/>
                <w:lang w:eastAsia="nb-NO"/>
              </w:rPr>
            </w:pPr>
            <w:r w:rsidRPr="00AC47E9">
              <w:rPr>
                <w:color w:val="000000"/>
                <w:sz w:val="20"/>
                <w:lang w:eastAsia="nb-NO"/>
              </w:rPr>
              <w:t>All subtypes which have a representation on the P&amp;ID.</w:t>
            </w:r>
            <w:r w:rsidRPr="00AC47E9">
              <w:rPr>
                <w:color w:val="000000"/>
                <w:sz w:val="20"/>
                <w:lang w:eastAsia="nb-NO"/>
              </w:rPr>
              <w:br/>
            </w:r>
            <w:r w:rsidRPr="00F23DE2">
              <w:rPr>
                <w:color w:val="000000"/>
                <w:sz w:val="20"/>
                <w:lang w:eastAsia="nb-NO"/>
              </w:rPr>
              <w:t xml:space="preserve">NOT included: </w:t>
            </w:r>
            <w:r w:rsidR="00F23DE2" w:rsidRPr="00AC47E9">
              <w:rPr>
                <w:color w:val="000000"/>
                <w:sz w:val="20"/>
                <w:lang w:eastAsia="nb-NO"/>
              </w:rPr>
              <w:t xml:space="preserve">items </w:t>
            </w:r>
            <w:r w:rsidR="00F23DE2">
              <w:rPr>
                <w:color w:val="000000"/>
                <w:sz w:val="20"/>
                <w:lang w:eastAsia="nb-NO"/>
              </w:rPr>
              <w:t>without a RepresentationTypeGroup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A1AD9" w:rsidRPr="00AC47E9" w14:paraId="5F53D4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7271EA6C" w14:textId="76B7123F" w:rsidR="00BA1AD9" w:rsidRPr="00AC47E9" w:rsidRDefault="00BA1AD9" w:rsidP="00AC47E9">
            <w:pPr>
              <w:spacing w:before="0"/>
              <w:rPr>
                <w:color w:val="000000"/>
                <w:sz w:val="20"/>
                <w:lang w:val="nb-NO" w:eastAsia="nb-NO"/>
              </w:rPr>
            </w:pPr>
            <w:r>
              <w:rPr>
                <w:color w:val="000000"/>
                <w:sz w:val="20"/>
                <w:lang w:val="nb-NO" w:eastAsia="nb-NO"/>
              </w:rPr>
              <w:t>TransmissionSystem</w:t>
            </w:r>
          </w:p>
        </w:tc>
        <w:tc>
          <w:tcPr>
            <w:tcW w:w="6120" w:type="dxa"/>
            <w:tcBorders>
              <w:top w:val="nil"/>
              <w:left w:val="nil"/>
              <w:bottom w:val="single" w:sz="8" w:space="0" w:color="auto"/>
              <w:right w:val="single" w:sz="8" w:space="0" w:color="auto"/>
            </w:tcBorders>
            <w:vAlign w:val="center"/>
          </w:tcPr>
          <w:p w14:paraId="173B2FCB" w14:textId="77777777" w:rsidR="00BA1AD9" w:rsidRPr="00AC47E9" w:rsidRDefault="00BA1AD9"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54A52A47" w14:textId="733C8080" w:rsidR="00BA1AD9" w:rsidRPr="00AC47E9" w:rsidRDefault="00BA1AD9" w:rsidP="00AC47E9">
            <w:pPr>
              <w:spacing w:before="0"/>
              <w:rPr>
                <w:color w:val="000000"/>
                <w:sz w:val="20"/>
                <w:lang w:val="nb-NO" w:eastAsia="nb-NO"/>
              </w:rPr>
            </w:pPr>
            <w:r>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71B008A5" w14:textId="3B16E48E" w:rsidR="008445A9" w:rsidRDefault="008445A9">
      <w:pPr>
        <w:rPr>
          <w:rFonts w:ascii="Arial" w:hAnsi="Arial"/>
          <w:b/>
          <w:i/>
          <w:smallCaps/>
          <w:noProof/>
          <w:color w:val="000080"/>
          <w:sz w:val="24"/>
          <w:szCs w:val="24"/>
          <w:lang w:eastAsia="en-GB"/>
        </w:rPr>
      </w:pPr>
    </w:p>
    <w:p w14:paraId="756A89FA" w14:textId="195EB849" w:rsidR="00A87278" w:rsidRDefault="00B0529B" w:rsidP="00A87278">
      <w:pPr>
        <w:pStyle w:val="Heading3"/>
      </w:pPr>
      <w:bookmarkStart w:id="54" w:name="_Toc231473584"/>
      <w:r>
        <w:t>File</w:t>
      </w:r>
      <w:r w:rsidR="00A87278">
        <w:t xml:space="preserve"> </w:t>
      </w:r>
      <w:r w:rsidR="00D36E8E">
        <w:t xml:space="preserve">&amp; Drawing </w:t>
      </w:r>
      <w:r w:rsidR="00A87278">
        <w:t>Metadata</w:t>
      </w:r>
      <w:bookmarkEnd w:id="54"/>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and also drawing</w:t>
      </w:r>
      <w:r w:rsidR="00E34521">
        <w:rPr>
          <w:lang w:eastAsia="en-GB"/>
        </w:rPr>
        <w:t xml:space="preserve"> top level details</w:t>
      </w:r>
      <w:r>
        <w:rPr>
          <w:lang w:eastAsia="en-GB"/>
        </w:rPr>
        <w:t xml:space="preserve">. </w:t>
      </w:r>
      <w:r w:rsidR="005C4EDB">
        <w:rPr>
          <w:lang w:eastAsia="en-GB"/>
        </w:rPr>
        <w:t>Many of the MetaData attribute are part of the drawing template as shown below:</w:t>
      </w:r>
    </w:p>
    <w:p w14:paraId="06875E92" w14:textId="7838C02F" w:rsidR="00A87278" w:rsidRDefault="00BA78A2" w:rsidP="00A87278">
      <w:pPr>
        <w:rPr>
          <w:lang w:eastAsia="en-GB"/>
        </w:rPr>
      </w:pPr>
      <w:r w:rsidRPr="00BA78A2">
        <w:rPr>
          <w:noProof/>
          <w:lang w:eastAsia="en-GB"/>
        </w:rPr>
        <w:drawing>
          <wp:inline distT="0" distB="0" distL="0" distR="0" wp14:anchorId="3431B2A0" wp14:editId="400FA6FE">
            <wp:extent cx="9964817" cy="4581525"/>
            <wp:effectExtent l="19050" t="19050" r="17780" b="9525"/>
            <wp:docPr id="1748250823" name="Picture 1" descr="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0823" name="Picture 1" descr="A diagram of a solution&#10;&#10;AI-generated content may be incorrect."/>
                    <pic:cNvPicPr/>
                  </pic:nvPicPr>
                  <pic:blipFill>
                    <a:blip r:embed="rId33"/>
                    <a:stretch>
                      <a:fillRect/>
                    </a:stretch>
                  </pic:blipFill>
                  <pic:spPr>
                    <a:xfrm>
                      <a:off x="0" y="0"/>
                      <a:ext cx="9965214" cy="4581708"/>
                    </a:xfrm>
                    <a:prstGeom prst="rect">
                      <a:avLst/>
                    </a:prstGeom>
                    <a:ln>
                      <a:solidFill>
                        <a:schemeClr val="tx1"/>
                      </a:solidFill>
                    </a:ln>
                  </pic:spPr>
                </pic:pic>
              </a:graphicData>
            </a:graphic>
          </wp:inline>
        </w:drawing>
      </w:r>
    </w:p>
    <w:p w14:paraId="1243C5FB" w14:textId="1025D1BE" w:rsidR="00A87278" w:rsidRDefault="00A87278" w:rsidP="0013603E">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5</w:t>
      </w:r>
      <w:r w:rsidR="00A048C9">
        <w:fldChar w:fldCharType="end"/>
      </w:r>
      <w:r w:rsidRPr="00FE4689">
        <w:t xml:space="preserve">: DEXPI </w:t>
      </w:r>
      <w:r>
        <w:t>MetaData</w:t>
      </w:r>
      <w:r w:rsidRPr="00FE4689">
        <w:t xml:space="preserve"> model example</w:t>
      </w:r>
    </w:p>
    <w:p w14:paraId="46547F07" w14:textId="5AF8CA16" w:rsidR="00A87278" w:rsidRDefault="00A87278">
      <w:pPr>
        <w:spacing w:before="0"/>
        <w:rPr>
          <w:rFonts w:ascii="Arial" w:hAnsi="Arial"/>
          <w:b/>
          <w:i/>
          <w:smallCaps/>
          <w:noProof/>
          <w:color w:val="000080"/>
          <w:sz w:val="24"/>
          <w:szCs w:val="24"/>
          <w:lang w:eastAsia="en-GB"/>
        </w:rPr>
      </w:pPr>
    </w:p>
    <w:p w14:paraId="1769E21B" w14:textId="77777777" w:rsidR="0009010D" w:rsidRPr="008C4F10" w:rsidRDefault="0009010D" w:rsidP="002E7045">
      <w:pPr>
        <w:pStyle w:val="Heading5"/>
      </w:pPr>
      <w:r w:rsidRPr="008C4F10">
        <w:t xml:space="preserve">Requirement Details </w:t>
      </w:r>
    </w:p>
    <w:p w14:paraId="7D6502CF" w14:textId="3309BB79" w:rsidR="0009010D" w:rsidRDefault="0009010D" w:rsidP="002E7045">
      <w:pPr>
        <w:pStyle w:val="Heading6"/>
      </w:pPr>
      <w:r w:rsidRPr="008C4F10">
        <w:t>DEXPI XML:</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5924737C"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w:t>
      </w:r>
      <w:r w:rsidR="00BA78A2">
        <w:rPr>
          <w:szCs w:val="22"/>
          <w:lang w:eastAsia="en-GB"/>
        </w:rPr>
        <w:t>import references</w:t>
      </w:r>
    </w:p>
    <w:tbl>
      <w:tblPr>
        <w:tblW w:w="3269"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tblGrid>
      <w:tr w:rsidR="00BA78A2" w:rsidRPr="00EA084D" w14:paraId="050C5B06"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092CE69D" w:rsidR="00BA78A2" w:rsidRPr="00EA084D" w:rsidRDefault="00BA78A2" w:rsidP="00E01257">
            <w:pPr>
              <w:rPr>
                <w:b/>
                <w:bCs/>
                <w:szCs w:val="22"/>
                <w:lang w:eastAsia="en-GB"/>
              </w:rPr>
            </w:pPr>
            <w:r>
              <w:rPr>
                <w:b/>
                <w:bCs/>
                <w:szCs w:val="22"/>
                <w:lang w:eastAsia="en-GB"/>
              </w:rPr>
              <w:t>Import prefix</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6CB392E8" w:rsidR="00BA78A2" w:rsidRPr="00EA084D" w:rsidRDefault="00BA78A2" w:rsidP="00E01257">
            <w:pPr>
              <w:rPr>
                <w:b/>
                <w:bCs/>
                <w:szCs w:val="22"/>
                <w:lang w:eastAsia="en-GB"/>
              </w:rPr>
            </w:pPr>
            <w:r>
              <w:rPr>
                <w:b/>
                <w:bCs/>
                <w:szCs w:val="22"/>
                <w:lang w:eastAsia="en-GB"/>
              </w:rPr>
              <w:t>Source</w:t>
            </w:r>
          </w:p>
        </w:tc>
      </w:tr>
      <w:tr w:rsidR="00BA78A2" w:rsidRPr="00EA084D" w14:paraId="415603C5"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7DD5D103" w:rsidR="00BA78A2" w:rsidRPr="00EA084D" w:rsidRDefault="0034771E" w:rsidP="00E01257">
            <w:pPr>
              <w:rPr>
                <w:szCs w:val="22"/>
                <w:lang w:eastAsia="en-GB"/>
              </w:rPr>
            </w:pPr>
            <w:r>
              <w:rPr>
                <w:rFonts w:ascii="Calibri" w:hAnsi="Calibri" w:cs="Calibri"/>
                <w:color w:val="000000"/>
                <w:sz w:val="20"/>
              </w:rPr>
              <w:t>Core</w:t>
            </w:r>
          </w:p>
        </w:tc>
        <w:tc>
          <w:tcPr>
            <w:tcW w:w="6986" w:type="dxa"/>
            <w:tcBorders>
              <w:top w:val="single" w:sz="6" w:space="0" w:color="CCCCCC"/>
              <w:left w:val="single" w:sz="6" w:space="0" w:color="CCCCCC"/>
              <w:bottom w:val="single" w:sz="6" w:space="0" w:color="CCCCCC"/>
              <w:right w:val="single" w:sz="6" w:space="0" w:color="CCCCCC"/>
            </w:tcBorders>
          </w:tcPr>
          <w:p w14:paraId="6D9DF2FD" w14:textId="1C22861E" w:rsidR="00BA78A2" w:rsidRPr="00EA084D" w:rsidRDefault="0034771E" w:rsidP="00E01257">
            <w:pPr>
              <w:rPr>
                <w:szCs w:val="22"/>
                <w:lang w:eastAsia="en-GB"/>
              </w:rPr>
            </w:pPr>
            <w:hyperlink r:id="rId34" w:history="1">
              <w:r w:rsidRPr="008003A2">
                <w:rPr>
                  <w:rStyle w:val="Hyperlink"/>
                  <w:rFonts w:ascii="Calibri" w:hAnsi="Calibri" w:cs="Calibri"/>
                  <w:sz w:val="20"/>
                </w:rPr>
                <w:t>https://data.dexpi.org/models/2.0.0/Core.xml</w:t>
              </w:r>
            </w:hyperlink>
          </w:p>
        </w:tc>
      </w:tr>
      <w:tr w:rsidR="0034771E" w:rsidRPr="00EA084D" w14:paraId="6F71CED9"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23EE1941" w14:textId="00BEC4DC" w:rsidR="0034771E" w:rsidRDefault="0034771E" w:rsidP="00E01257">
            <w:pPr>
              <w:rPr>
                <w:rFonts w:ascii="Calibri" w:hAnsi="Calibri" w:cs="Calibri"/>
                <w:color w:val="000000"/>
                <w:sz w:val="20"/>
              </w:rPr>
            </w:pPr>
            <w:r>
              <w:rPr>
                <w:rFonts w:ascii="Calibri" w:hAnsi="Calibri" w:cs="Calibri"/>
                <w:color w:val="000000"/>
                <w:sz w:val="20"/>
              </w:rPr>
              <w:t>Plant</w:t>
            </w:r>
          </w:p>
        </w:tc>
        <w:tc>
          <w:tcPr>
            <w:tcW w:w="6986" w:type="dxa"/>
            <w:tcBorders>
              <w:top w:val="single" w:sz="6" w:space="0" w:color="CCCCCC"/>
              <w:left w:val="single" w:sz="6" w:space="0" w:color="CCCCCC"/>
              <w:bottom w:val="single" w:sz="6" w:space="0" w:color="CCCCCC"/>
              <w:right w:val="single" w:sz="6" w:space="0" w:color="CCCCCC"/>
            </w:tcBorders>
          </w:tcPr>
          <w:p w14:paraId="004B9A79" w14:textId="0C28B08B" w:rsidR="0034771E" w:rsidRDefault="0034771E" w:rsidP="00E01257">
            <w:pPr>
              <w:rPr>
                <w:rFonts w:ascii="Calibri" w:hAnsi="Calibri" w:cs="Calibri"/>
                <w:color w:val="000000"/>
                <w:sz w:val="20"/>
              </w:rPr>
            </w:pPr>
            <w:hyperlink r:id="rId35" w:history="1">
              <w:r w:rsidRPr="008003A2">
                <w:rPr>
                  <w:rStyle w:val="Hyperlink"/>
                  <w:rFonts w:ascii="Calibri" w:hAnsi="Calibri" w:cs="Calibri"/>
                  <w:sz w:val="20"/>
                </w:rPr>
                <w:t>https://data.dexpi.org/models/2.0.0/Plant.xml</w:t>
              </w:r>
            </w:hyperlink>
          </w:p>
        </w:tc>
      </w:tr>
      <w:tr w:rsidR="0034771E" w:rsidRPr="00EA084D" w14:paraId="7B4686CB"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344AA8CE" w14:textId="20F111E8" w:rsidR="0034771E" w:rsidRDefault="0034771E" w:rsidP="00E01257">
            <w:pPr>
              <w:rPr>
                <w:rFonts w:ascii="Calibri" w:hAnsi="Calibri" w:cs="Calibri"/>
                <w:color w:val="000000"/>
                <w:sz w:val="20"/>
              </w:rPr>
            </w:pPr>
            <w:r>
              <w:rPr>
                <w:rFonts w:ascii="Calibri" w:hAnsi="Calibri" w:cs="Calibri"/>
                <w:color w:val="000000"/>
                <w:sz w:val="20"/>
              </w:rPr>
              <w:t>Profile</w:t>
            </w:r>
          </w:p>
        </w:tc>
        <w:tc>
          <w:tcPr>
            <w:tcW w:w="6986" w:type="dxa"/>
            <w:tcBorders>
              <w:top w:val="single" w:sz="6" w:space="0" w:color="CCCCCC"/>
              <w:left w:val="single" w:sz="6" w:space="0" w:color="CCCCCC"/>
              <w:bottom w:val="single" w:sz="6" w:space="0" w:color="CCCCCC"/>
              <w:right w:val="single" w:sz="6" w:space="0" w:color="CCCCCC"/>
            </w:tcBorders>
          </w:tcPr>
          <w:p w14:paraId="2F3ABBE2" w14:textId="545833A1" w:rsidR="0034771E" w:rsidRDefault="0034771E" w:rsidP="00E01257">
            <w:pPr>
              <w:rPr>
                <w:rFonts w:ascii="Calibri" w:hAnsi="Calibri" w:cs="Calibri"/>
                <w:color w:val="000000"/>
                <w:sz w:val="20"/>
              </w:rPr>
            </w:pPr>
            <w:hyperlink r:id="rId36" w:history="1">
              <w:r w:rsidRPr="008003A2">
                <w:rPr>
                  <w:rStyle w:val="Hyperlink"/>
                  <w:rFonts w:ascii="Calibri" w:hAnsi="Calibri" w:cs="Calibri"/>
                  <w:sz w:val="20"/>
                </w:rPr>
                <w:t>http://www.dexpi.org/specification/Temp/Profile</w:t>
              </w:r>
            </w:hyperlink>
          </w:p>
        </w:tc>
      </w:tr>
      <w:tr w:rsidR="0034771E" w:rsidRPr="00EA084D" w14:paraId="719F1042"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5F1DC7B0" w14:textId="011321CE" w:rsidR="0034771E" w:rsidRDefault="0034771E" w:rsidP="00E01257">
            <w:pPr>
              <w:rPr>
                <w:rFonts w:ascii="Calibri" w:hAnsi="Calibri" w:cs="Calibri"/>
                <w:color w:val="000000"/>
                <w:sz w:val="20"/>
              </w:rPr>
            </w:pPr>
            <w:r>
              <w:rPr>
                <w:rFonts w:ascii="Calibri" w:hAnsi="Calibri" w:cs="Calibri"/>
                <w:color w:val="000000"/>
                <w:sz w:val="20"/>
              </w:rPr>
              <w:t>DiscProfile</w:t>
            </w:r>
          </w:p>
        </w:tc>
        <w:tc>
          <w:tcPr>
            <w:tcW w:w="6986" w:type="dxa"/>
            <w:tcBorders>
              <w:top w:val="single" w:sz="6" w:space="0" w:color="CCCCCC"/>
              <w:left w:val="single" w:sz="6" w:space="0" w:color="CCCCCC"/>
              <w:bottom w:val="single" w:sz="6" w:space="0" w:color="CCCCCC"/>
              <w:right w:val="single" w:sz="6" w:space="0" w:color="CCCCCC"/>
            </w:tcBorders>
          </w:tcPr>
          <w:p w14:paraId="14829BC8" w14:textId="3D0B6327" w:rsidR="0034771E" w:rsidRDefault="0034771E" w:rsidP="00E01257">
            <w:pPr>
              <w:rPr>
                <w:rFonts w:ascii="Calibri" w:hAnsi="Calibri" w:cs="Calibri"/>
                <w:color w:val="000000"/>
                <w:sz w:val="20"/>
              </w:rPr>
            </w:pPr>
            <w:r>
              <w:rPr>
                <w:rFonts w:ascii="Calibri" w:hAnsi="Calibri" w:cs="Calibri"/>
                <w:color w:val="000000"/>
                <w:sz w:val="20"/>
              </w:rPr>
              <w:t xml:space="preserve">Source to be defined can be set as: </w:t>
            </w:r>
            <w:r w:rsidRPr="0034771E">
              <w:rPr>
                <w:rFonts w:ascii="Calibri" w:hAnsi="Calibri" w:cs="Calibri"/>
                <w:color w:val="000000"/>
                <w:sz w:val="20"/>
              </w:rPr>
              <w:t>http://www.to.define</w:t>
            </w:r>
          </w:p>
        </w:tc>
      </w:tr>
    </w:tbl>
    <w:p w14:paraId="3FE96177" w14:textId="3A619B12"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r w:rsidR="00BA78A2">
        <w:rPr>
          <w:szCs w:val="22"/>
          <w:lang w:eastAsia="en-GB"/>
        </w:rPr>
        <w:t>EngineeringModel</w:t>
      </w:r>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2EA8D8B9" w:rsidR="0065126E" w:rsidRPr="00EA084D" w:rsidRDefault="00BA78A2" w:rsidP="002A6547">
            <w:pPr>
              <w:rPr>
                <w:szCs w:val="22"/>
                <w:lang w:eastAsia="en-GB"/>
              </w:rPr>
            </w:pPr>
            <w:r>
              <w:rPr>
                <w:rFonts w:ascii="Calibri" w:hAnsi="Calibri" w:cs="Calibri"/>
                <w:color w:val="000000"/>
                <w:sz w:val="20"/>
              </w:rPr>
              <w:t>ExportDateTime</w:t>
            </w:r>
          </w:p>
        </w:tc>
        <w:tc>
          <w:tcPr>
            <w:tcW w:w="6986" w:type="dxa"/>
            <w:tcBorders>
              <w:top w:val="single" w:sz="6" w:space="0" w:color="CCCCCC"/>
              <w:left w:val="single" w:sz="6" w:space="0" w:color="CCCCCC"/>
              <w:bottom w:val="single" w:sz="6" w:space="0" w:color="CCCCCC"/>
              <w:right w:val="single" w:sz="6" w:space="0" w:color="CCCCCC"/>
            </w:tcBorders>
          </w:tcPr>
          <w:p w14:paraId="6D758CC2" w14:textId="1F0C674A" w:rsidR="0065126E" w:rsidRPr="00EA084D" w:rsidRDefault="00BA78A2" w:rsidP="002A6547">
            <w:pPr>
              <w:rPr>
                <w:szCs w:val="22"/>
                <w:lang w:eastAsia="en-GB"/>
              </w:rPr>
            </w:pPr>
            <w:r>
              <w:rPr>
                <w:rFonts w:ascii="Calibri" w:hAnsi="Calibri" w:cs="Calibri"/>
                <w:color w:val="000000"/>
                <w:sz w:val="20"/>
              </w:rPr>
              <w:t>Date time of export</w:t>
            </w:r>
          </w:p>
        </w:tc>
        <w:tc>
          <w:tcPr>
            <w:tcW w:w="2785" w:type="dxa"/>
            <w:tcBorders>
              <w:top w:val="single" w:sz="6" w:space="0" w:color="CCCCCC"/>
              <w:left w:val="single" w:sz="6" w:space="0" w:color="CCCCCC"/>
              <w:bottom w:val="single" w:sz="6" w:space="0" w:color="CCCCCC"/>
              <w:right w:val="single" w:sz="6" w:space="0" w:color="CCCCCC"/>
            </w:tcBorders>
          </w:tcPr>
          <w:p w14:paraId="51A5E7EF" w14:textId="0F2836EF" w:rsidR="0065126E" w:rsidRPr="00EA084D" w:rsidRDefault="00BA78A2" w:rsidP="002A6547">
            <w:pPr>
              <w:rPr>
                <w:szCs w:val="22"/>
                <w:lang w:eastAsia="en-GB"/>
              </w:rPr>
            </w:pPr>
            <w:r w:rsidRPr="00BA78A2">
              <w:rPr>
                <w:szCs w:val="22"/>
                <w:lang w:eastAsia="en-GB"/>
              </w:rPr>
              <w:t>2025-10-28T09:00:00</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4ED4F997" w:rsidR="0065126E" w:rsidRDefault="00BA78A2" w:rsidP="002A6547">
            <w:pPr>
              <w:rPr>
                <w:szCs w:val="22"/>
                <w:lang w:eastAsia="en-GB"/>
              </w:rPr>
            </w:pPr>
            <w:r>
              <w:rPr>
                <w:rFonts w:ascii="Calibri" w:hAnsi="Calibri" w:cs="Calibri"/>
                <w:color w:val="000000"/>
                <w:sz w:val="20"/>
              </w:rPr>
              <w:t>OriginatingSystemName</w:t>
            </w:r>
          </w:p>
        </w:tc>
        <w:tc>
          <w:tcPr>
            <w:tcW w:w="6986" w:type="dxa"/>
            <w:tcBorders>
              <w:top w:val="single" w:sz="6" w:space="0" w:color="CCCCCC"/>
              <w:left w:val="single" w:sz="6" w:space="0" w:color="CCCCCC"/>
              <w:bottom w:val="single" w:sz="6" w:space="0" w:color="CCCCCC"/>
              <w:right w:val="single" w:sz="6" w:space="0" w:color="CCCCCC"/>
            </w:tcBorders>
          </w:tcPr>
          <w:p w14:paraId="3754C5BF" w14:textId="7E9CE01F" w:rsidR="0065126E" w:rsidRPr="0073340F" w:rsidRDefault="00BA78A2" w:rsidP="002A6547">
            <w:pPr>
              <w:rPr>
                <w:szCs w:val="22"/>
                <w:lang w:eastAsia="en-GB"/>
              </w:rPr>
            </w:pPr>
            <w:r>
              <w:rPr>
                <w:rFonts w:ascii="Calibri" w:hAnsi="Calibri" w:cs="Calibri"/>
                <w:color w:val="000000"/>
                <w:sz w:val="20"/>
              </w:rPr>
              <w:t>Name of originating system</w:t>
            </w:r>
          </w:p>
        </w:tc>
        <w:tc>
          <w:tcPr>
            <w:tcW w:w="2785" w:type="dxa"/>
            <w:tcBorders>
              <w:top w:val="single" w:sz="6" w:space="0" w:color="CCCCCC"/>
              <w:left w:val="single" w:sz="6" w:space="0" w:color="CCCCCC"/>
              <w:bottom w:val="single" w:sz="6" w:space="0" w:color="CCCCCC"/>
              <w:right w:val="single" w:sz="6" w:space="0" w:color="CCCCCC"/>
            </w:tcBorders>
          </w:tcPr>
          <w:p w14:paraId="4A3305E1" w14:textId="25A527C1" w:rsidR="0065126E" w:rsidRDefault="00BA78A2" w:rsidP="002A6547">
            <w:pPr>
              <w:rPr>
                <w:szCs w:val="22"/>
                <w:lang w:eastAsia="en-GB"/>
              </w:rPr>
            </w:pPr>
            <w:r>
              <w:rPr>
                <w:szCs w:val="22"/>
                <w:lang w:eastAsia="en-GB"/>
              </w:rPr>
              <w:t>pnb Toolbox Library</w:t>
            </w: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1E457356" w:rsidR="0065126E" w:rsidRPr="00EA084D" w:rsidRDefault="00BA78A2" w:rsidP="002A6547">
            <w:pPr>
              <w:rPr>
                <w:szCs w:val="22"/>
                <w:lang w:eastAsia="en-GB"/>
              </w:rPr>
            </w:pPr>
            <w:r>
              <w:rPr>
                <w:rFonts w:ascii="Calibri" w:hAnsi="Calibri" w:cs="Calibri"/>
                <w:color w:val="000000"/>
                <w:sz w:val="20"/>
              </w:rPr>
              <w:t>OriginatingSystemVendorName</w:t>
            </w:r>
          </w:p>
        </w:tc>
        <w:tc>
          <w:tcPr>
            <w:tcW w:w="6986" w:type="dxa"/>
            <w:tcBorders>
              <w:top w:val="single" w:sz="6" w:space="0" w:color="CCCCCC"/>
              <w:left w:val="single" w:sz="6" w:space="0" w:color="CCCCCC"/>
              <w:bottom w:val="single" w:sz="6" w:space="0" w:color="CCCCCC"/>
              <w:right w:val="single" w:sz="6" w:space="0" w:color="CCCCCC"/>
            </w:tcBorders>
          </w:tcPr>
          <w:p w14:paraId="10EC32A7" w14:textId="15D6C89D" w:rsidR="0065126E" w:rsidRPr="00903427" w:rsidRDefault="00BA78A2" w:rsidP="002A6547">
            <w:pPr>
              <w:rPr>
                <w:szCs w:val="22"/>
                <w:lang w:eastAsia="en-GB"/>
              </w:rPr>
            </w:pPr>
            <w:r>
              <w:rPr>
                <w:szCs w:val="22"/>
              </w:rPr>
              <w:t>Name of originating vendor</w:t>
            </w:r>
          </w:p>
        </w:tc>
        <w:tc>
          <w:tcPr>
            <w:tcW w:w="2785" w:type="dxa"/>
            <w:tcBorders>
              <w:top w:val="single" w:sz="6" w:space="0" w:color="CCCCCC"/>
              <w:left w:val="single" w:sz="6" w:space="0" w:color="CCCCCC"/>
              <w:bottom w:val="single" w:sz="6" w:space="0" w:color="CCCCCC"/>
              <w:right w:val="single" w:sz="6" w:space="0" w:color="CCCCCC"/>
            </w:tcBorders>
          </w:tcPr>
          <w:p w14:paraId="505FDC20" w14:textId="22D78E11" w:rsidR="0065126E" w:rsidRPr="00EA084D" w:rsidRDefault="00BA78A2" w:rsidP="002A6547">
            <w:pPr>
              <w:rPr>
                <w:szCs w:val="22"/>
                <w:lang w:eastAsia="en-GB"/>
              </w:rPr>
            </w:pPr>
            <w:r w:rsidRPr="00BA78A2">
              <w:rPr>
                <w:szCs w:val="22"/>
                <w:lang w:eastAsia="en-GB"/>
              </w:rPr>
              <w:t>pnb plants &amp;amp; bytes GmbH, Aachen, Germany</w:t>
            </w: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77A45BB" w:rsidR="0065126E" w:rsidRPr="00EA084D" w:rsidRDefault="00BA78A2" w:rsidP="002A6547">
            <w:pPr>
              <w:rPr>
                <w:szCs w:val="22"/>
                <w:lang w:eastAsia="en-GB"/>
              </w:rPr>
            </w:pPr>
            <w:r>
              <w:rPr>
                <w:rFonts w:ascii="Calibri" w:hAnsi="Calibri" w:cs="Calibri"/>
                <w:color w:val="000000"/>
                <w:sz w:val="20"/>
              </w:rPr>
              <w:t>OriginatingSystemVersion</w:t>
            </w:r>
          </w:p>
        </w:tc>
        <w:tc>
          <w:tcPr>
            <w:tcW w:w="6986" w:type="dxa"/>
            <w:tcBorders>
              <w:top w:val="single" w:sz="6" w:space="0" w:color="CCCCCC"/>
              <w:left w:val="single" w:sz="6" w:space="0" w:color="CCCCCC"/>
              <w:bottom w:val="single" w:sz="6" w:space="0" w:color="CCCCCC"/>
              <w:right w:val="single" w:sz="6" w:space="0" w:color="CCCCCC"/>
            </w:tcBorders>
          </w:tcPr>
          <w:p w14:paraId="1D4E6F6D" w14:textId="0F221B56" w:rsidR="0065126E" w:rsidRPr="00903427" w:rsidRDefault="00BA78A2" w:rsidP="002A6547">
            <w:pPr>
              <w:rPr>
                <w:szCs w:val="22"/>
                <w:lang w:eastAsia="en-GB"/>
              </w:rPr>
            </w:pPr>
            <w:r>
              <w:rPr>
                <w:szCs w:val="22"/>
              </w:rPr>
              <w:t xml:space="preserve">Version </w:t>
            </w:r>
            <w:r w:rsidR="0034771E">
              <w:rPr>
                <w:szCs w:val="22"/>
              </w:rPr>
              <w:t>of the originating system</w:t>
            </w:r>
          </w:p>
        </w:tc>
        <w:tc>
          <w:tcPr>
            <w:tcW w:w="2785" w:type="dxa"/>
            <w:tcBorders>
              <w:top w:val="single" w:sz="6" w:space="0" w:color="CCCCCC"/>
              <w:left w:val="single" w:sz="6" w:space="0" w:color="CCCCCC"/>
              <w:bottom w:val="single" w:sz="6" w:space="0" w:color="CCCCCC"/>
              <w:right w:val="single" w:sz="6" w:space="0" w:color="CCCCCC"/>
            </w:tcBorders>
          </w:tcPr>
          <w:p w14:paraId="65156044" w14:textId="3CB2B7F9" w:rsidR="0065126E" w:rsidRPr="00EA084D" w:rsidRDefault="0034771E" w:rsidP="002A6547">
            <w:pPr>
              <w:rPr>
                <w:szCs w:val="22"/>
                <w:lang w:eastAsia="en-GB"/>
              </w:rPr>
            </w:pPr>
            <w:r>
              <w:rPr>
                <w:szCs w:val="22"/>
                <w:lang w:eastAsia="en-GB"/>
              </w:rPr>
              <w:t>current</w:t>
            </w:r>
          </w:p>
        </w:tc>
      </w:tr>
    </w:tbl>
    <w:p w14:paraId="66B3ACC8" w14:textId="77777777" w:rsidR="0034771E" w:rsidRDefault="0034771E" w:rsidP="002E7045">
      <w:pPr>
        <w:pStyle w:val="Heading6"/>
      </w:pPr>
    </w:p>
    <w:p w14:paraId="30578F42" w14:textId="15F85C96" w:rsidR="0009010D" w:rsidRPr="006B554A" w:rsidRDefault="0009010D" w:rsidP="002E7045">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r>
              <w:rPr>
                <w:rFonts w:ascii="Calibri" w:hAnsi="Calibri" w:cs="Calibri"/>
                <w:color w:val="000000"/>
                <w:sz w:val="20"/>
              </w:rPr>
              <w:t>ApprovalDateRepresentation</w:t>
            </w:r>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r>
              <w:rPr>
                <w:rFonts w:ascii="Calibri" w:hAnsi="Calibri" w:cs="Calibri"/>
                <w:color w:val="000000"/>
                <w:sz w:val="20"/>
              </w:rPr>
              <w:t>ApprovalDescription</w:t>
            </w:r>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r>
              <w:rPr>
                <w:rFonts w:ascii="Calibri" w:hAnsi="Calibri" w:cs="Calibri"/>
                <w:color w:val="000000"/>
                <w:sz w:val="20"/>
              </w:rPr>
              <w:t>ApproverName</w:t>
            </w:r>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r>
              <w:rPr>
                <w:rFonts w:ascii="Calibri" w:hAnsi="Calibri" w:cs="Calibri"/>
                <w:color w:val="000000"/>
                <w:sz w:val="20"/>
              </w:rPr>
              <w:t>CheckerName</w:t>
            </w:r>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D17C09"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r>
              <w:rPr>
                <w:rFonts w:ascii="Calibri" w:hAnsi="Calibri" w:cs="Calibri"/>
                <w:color w:val="000000"/>
                <w:sz w:val="20"/>
              </w:rPr>
              <w:t>DrafterName</w:t>
            </w:r>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r>
              <w:rPr>
                <w:rFonts w:ascii="Calibri" w:hAnsi="Calibri" w:cs="Calibri"/>
                <w:color w:val="000000"/>
                <w:sz w:val="20"/>
              </w:rPr>
              <w:t>DrawingName</w:t>
            </w:r>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r>
              <w:rPr>
                <w:rFonts w:ascii="Calibri" w:hAnsi="Calibri" w:cs="Calibri"/>
                <w:color w:val="000000"/>
                <w:sz w:val="20"/>
              </w:rPr>
              <w:t>DrawingNumber</w:t>
            </w:r>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r>
              <w:rPr>
                <w:rFonts w:ascii="Calibri" w:hAnsi="Calibri" w:cs="Calibri"/>
                <w:color w:val="000000"/>
                <w:sz w:val="20"/>
              </w:rPr>
              <w:t>DrawingSubTitle</w:t>
            </w:r>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r>
              <w:rPr>
                <w:rFonts w:ascii="Calibri" w:hAnsi="Calibri" w:cs="Calibri"/>
                <w:color w:val="000000"/>
                <w:sz w:val="20"/>
              </w:rPr>
              <w:t>PlantAreaName</w:t>
            </w:r>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r>
              <w:rPr>
                <w:rFonts w:ascii="Calibri" w:hAnsi="Calibri" w:cs="Calibri"/>
                <w:color w:val="000000"/>
                <w:sz w:val="20"/>
              </w:rPr>
              <w:t>PlantSystemIdentificationCode</w:t>
            </w:r>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r>
              <w:rPr>
                <w:rFonts w:ascii="Calibri" w:hAnsi="Calibri" w:cs="Calibri"/>
                <w:color w:val="000000"/>
                <w:sz w:val="20"/>
              </w:rPr>
              <w:t>ProcessPlantIdentificationCode</w:t>
            </w:r>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r>
              <w:rPr>
                <w:rFonts w:ascii="Calibri" w:hAnsi="Calibri" w:cs="Calibri"/>
                <w:color w:val="000000"/>
                <w:sz w:val="20"/>
              </w:rPr>
              <w:t>ProcessPlantName</w:t>
            </w:r>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r>
              <w:rPr>
                <w:rFonts w:ascii="Calibri" w:hAnsi="Calibri" w:cs="Calibri"/>
                <w:color w:val="000000"/>
                <w:sz w:val="20"/>
              </w:rPr>
              <w:t>ProjectNumber</w:t>
            </w:r>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r>
              <w:rPr>
                <w:rFonts w:ascii="Calibri" w:hAnsi="Calibri" w:cs="Calibri"/>
                <w:color w:val="000000"/>
                <w:sz w:val="20"/>
              </w:rPr>
              <w:lastRenderedPageBreak/>
              <w:t>RevisionNumber</w:t>
            </w:r>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r>
              <w:rPr>
                <w:rFonts w:ascii="Calibri" w:hAnsi="Calibri" w:cs="Calibri"/>
                <w:color w:val="000000"/>
                <w:sz w:val="20"/>
              </w:rPr>
              <w:t>SheetFormat</w:t>
            </w:r>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r>
              <w:rPr>
                <w:rFonts w:ascii="Calibri" w:hAnsi="Calibri" w:cs="Calibri"/>
                <w:color w:val="000000"/>
                <w:sz w:val="20"/>
              </w:rPr>
              <w:t>CreatorName</w:t>
            </w:r>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5" w:name="_Toc231473585"/>
      <w:r>
        <w:lastRenderedPageBreak/>
        <w:t>Process Plant, Plant System</w:t>
      </w:r>
      <w:r w:rsidR="00B52457">
        <w:t xml:space="preserve"> &amp; Plant Area</w:t>
      </w:r>
      <w:bookmarkEnd w:id="55"/>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DEXPI provides for the transfer of these elements via the PlantSystem &amp; PlantArea class definitions.</w:t>
      </w:r>
    </w:p>
    <w:p w14:paraId="6FB0FC67" w14:textId="79306A4E" w:rsidR="00696444" w:rsidRDefault="00696444" w:rsidP="00003443">
      <w:pPr>
        <w:spacing w:before="0"/>
        <w:rPr>
          <w:szCs w:val="22"/>
          <w:lang w:eastAsia="en-GB"/>
        </w:rPr>
      </w:pPr>
    </w:p>
    <w:p w14:paraId="37AC5A89" w14:textId="03A1C289" w:rsidR="009D6846" w:rsidRDefault="00353189" w:rsidP="009D6846">
      <w:pPr>
        <w:keepNext/>
        <w:spacing w:before="0"/>
      </w:pPr>
      <w:r w:rsidRPr="00353189">
        <w:rPr>
          <w:noProof/>
        </w:rPr>
        <w:drawing>
          <wp:inline distT="0" distB="0" distL="0" distR="0" wp14:anchorId="6FB0AD13" wp14:editId="21E8FE11">
            <wp:extent cx="8638904" cy="4876800"/>
            <wp:effectExtent l="19050" t="19050" r="10160" b="19050"/>
            <wp:docPr id="144182030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0303" name="Picture 1" descr="A diagram of a company&#10;&#10;AI-generated content may be incorrect."/>
                    <pic:cNvPicPr/>
                  </pic:nvPicPr>
                  <pic:blipFill>
                    <a:blip r:embed="rId37"/>
                    <a:stretch>
                      <a:fillRect/>
                    </a:stretch>
                  </pic:blipFill>
                  <pic:spPr>
                    <a:xfrm>
                      <a:off x="0" y="0"/>
                      <a:ext cx="8640825" cy="4877884"/>
                    </a:xfrm>
                    <a:prstGeom prst="rect">
                      <a:avLst/>
                    </a:prstGeom>
                    <a:ln>
                      <a:solidFill>
                        <a:schemeClr val="tx1"/>
                      </a:solidFill>
                    </a:ln>
                  </pic:spPr>
                </pic:pic>
              </a:graphicData>
            </a:graphic>
          </wp:inline>
        </w:drawing>
      </w:r>
    </w:p>
    <w:p w14:paraId="516B2546" w14:textId="38F768CE" w:rsidR="00C65203" w:rsidRDefault="009D6846" w:rsidP="009D6846">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6</w:t>
      </w:r>
      <w:r w:rsidR="00A048C9">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r>
        <w:rPr>
          <w:lang w:val="en-US" w:eastAsia="ja-JP"/>
        </w:rPr>
        <w:t>ProcessPlant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r>
        <w:rPr>
          <w:lang w:val="en-US" w:eastAsia="ja-JP"/>
        </w:rPr>
        <w:t>ProcessPlant</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r>
              <w:rPr>
                <w:rFonts w:ascii="Calibri" w:hAnsi="Calibri" w:cs="Calibri"/>
                <w:color w:val="000000"/>
                <w:sz w:val="20"/>
              </w:rPr>
              <w:t>ProcessPlantIdentificationCode</w:t>
            </w:r>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r>
        <w:rPr>
          <w:lang w:val="en-US" w:eastAsia="ja-JP"/>
        </w:rPr>
        <w:t>PlantSystem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PlantSystem</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r>
              <w:rPr>
                <w:rFonts w:ascii="Calibri" w:hAnsi="Calibri" w:cs="Calibri"/>
                <w:color w:val="000000"/>
                <w:sz w:val="20"/>
              </w:rPr>
              <w:t>PlantSystemIdentificationCode</w:t>
            </w:r>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r>
        <w:rPr>
          <w:lang w:val="en-US" w:eastAsia="ja-JP"/>
        </w:rPr>
        <w:t>PlantArea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PlantArea</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r>
              <w:rPr>
                <w:rFonts w:ascii="Calibri" w:hAnsi="Calibri" w:cs="Calibri"/>
                <w:color w:val="000000"/>
                <w:sz w:val="20"/>
              </w:rPr>
              <w:t>PlantAreaIdentificationCode</w:t>
            </w:r>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6" w:name="_Toc231473586"/>
      <w:r w:rsidRPr="003B036D">
        <w:lastRenderedPageBreak/>
        <w:t>Equipment</w:t>
      </w:r>
      <w:bookmarkEnd w:id="56"/>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32D51588" w:rsidR="00251271" w:rsidRDefault="00353189" w:rsidP="00025C53">
      <w:pPr>
        <w:keepNext/>
        <w:spacing w:before="100" w:beforeAutospacing="1" w:after="100" w:afterAutospacing="1"/>
      </w:pPr>
      <w:r w:rsidRPr="00353189">
        <w:rPr>
          <w:noProof/>
        </w:rPr>
        <w:drawing>
          <wp:inline distT="0" distB="0" distL="0" distR="0" wp14:anchorId="33A7CE3C" wp14:editId="21BADF87">
            <wp:extent cx="2924175" cy="3472085"/>
            <wp:effectExtent l="19050" t="19050" r="9525" b="14605"/>
            <wp:docPr id="1382408519" name="Picture 1" descr="A diagram of a plan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519" name="Picture 1" descr="A diagram of a plant model&#10;&#10;AI-generated content may be incorrect."/>
                    <pic:cNvPicPr/>
                  </pic:nvPicPr>
                  <pic:blipFill>
                    <a:blip r:embed="rId38"/>
                    <a:stretch>
                      <a:fillRect/>
                    </a:stretch>
                  </pic:blipFill>
                  <pic:spPr>
                    <a:xfrm>
                      <a:off x="0" y="0"/>
                      <a:ext cx="2927405" cy="3475921"/>
                    </a:xfrm>
                    <a:prstGeom prst="rect">
                      <a:avLst/>
                    </a:prstGeom>
                    <a:ln>
                      <a:solidFill>
                        <a:schemeClr val="tx1"/>
                      </a:solidFill>
                    </a:ln>
                  </pic:spPr>
                </pic:pic>
              </a:graphicData>
            </a:graphic>
          </wp:inline>
        </w:drawing>
      </w:r>
    </w:p>
    <w:p w14:paraId="5ED6B135" w14:textId="5607C69C" w:rsidR="00251271" w:rsidRDefault="00251271" w:rsidP="00251271">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7</w:t>
      </w:r>
      <w:r w:rsidR="00A048C9">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2E7045">
      <w:pPr>
        <w:pStyle w:val="Heading5"/>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ObjectDisplayName</w:t>
            </w:r>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TagType</w:t>
            </w:r>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EquipmentDescription</w:t>
            </w:r>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TagName</w:t>
            </w:r>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6533D53C"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CD625A" w:rsidRPr="00653D82">
              <w:rPr>
                <w:szCs w:val="22"/>
              </w:rPr>
              <w:t>[</w:t>
            </w:r>
            <w:r w:rsidR="00CD625A" w:rsidRPr="002F5E3A">
              <w:rPr>
                <w:szCs w:val="22"/>
              </w:rPr>
              <w:t>5</w:t>
            </w:r>
            <w:r w:rsidR="00CD625A" w:rsidRPr="00653D82">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Default="00AE0640" w:rsidP="00AE0640">
      <w:pPr>
        <w:ind w:left="360"/>
        <w:rPr>
          <w:lang w:val="en-US" w:eastAsia="ja-JP"/>
        </w:rPr>
      </w:pPr>
      <w:bookmarkStart w:id="57" w:name="_Ref85634252"/>
      <w:bookmarkStart w:id="58"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Within DEXPI 1.4 this relationship is captured using the TransmissionSystem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199FDE0D">
            <wp:extent cx="2527700" cy="3088166"/>
            <wp:effectExtent l="19050" t="19050" r="25400" b="17145"/>
            <wp:docPr id="201279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pic:cNvPicPr/>
                  </pic:nvPicPr>
                  <pic:blipFill>
                    <a:blip r:embed="rId39"/>
                    <a:stretch>
                      <a:fillRect/>
                    </a:stretch>
                  </pic:blipFill>
                  <pic:spPr>
                    <a:xfrm>
                      <a:off x="0" y="0"/>
                      <a:ext cx="2527700" cy="3088166"/>
                    </a:xfrm>
                    <a:prstGeom prst="rect">
                      <a:avLst/>
                    </a:prstGeom>
                    <a:ln>
                      <a:solidFill>
                        <a:schemeClr val="tx1"/>
                      </a:solidFill>
                    </a:ln>
                  </pic:spPr>
                </pic:pic>
              </a:graphicData>
            </a:graphic>
          </wp:inline>
        </w:drawing>
      </w:r>
    </w:p>
    <w:p w14:paraId="7663950C" w14:textId="3C382AD2" w:rsidR="003F07E9" w:rsidRDefault="003F07E9" w:rsidP="003F07E9">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8</w:t>
      </w:r>
      <w:r w:rsidR="00A048C9">
        <w:fldChar w:fldCharType="end"/>
      </w:r>
      <w:r>
        <w:t xml:space="preserve">: DEXPI </w:t>
      </w:r>
      <w:r w:rsidR="00B6130D">
        <w:t xml:space="preserve">Connected </w:t>
      </w:r>
      <w:r>
        <w:t>Equipment model example</w:t>
      </w:r>
    </w:p>
    <w:p w14:paraId="42EAC271" w14:textId="77777777" w:rsidR="003F07E9" w:rsidRPr="004F486B" w:rsidRDefault="003F07E9" w:rsidP="002E7045">
      <w:pPr>
        <w:pStyle w:val="Heading5"/>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use the TransmissionSystem conceptual modelling approach as shown above</w:t>
      </w:r>
      <w:r>
        <w:rPr>
          <w:lang w:val="en-US" w:eastAsia="ja-JP"/>
        </w:rPr>
        <w:t>.</w:t>
      </w:r>
    </w:p>
    <w:p w14:paraId="789BBC5B" w14:textId="77777777" w:rsidR="0089658B" w:rsidRDefault="0089658B">
      <w:r>
        <w:br w:type="page"/>
      </w:r>
    </w:p>
    <w:p w14:paraId="0995EDEA" w14:textId="25B3F510" w:rsidR="0089658B" w:rsidRPr="00A674FC" w:rsidRDefault="0089658B" w:rsidP="0089658B">
      <w:pPr>
        <w:pStyle w:val="Heading4"/>
      </w:pPr>
      <w:r w:rsidRPr="00A674FC">
        <w:lastRenderedPageBreak/>
        <w:t>Custom Equipment Package</w:t>
      </w:r>
    </w:p>
    <w:p w14:paraId="57D4F16A" w14:textId="29D8D8B9" w:rsidR="0089658B" w:rsidRDefault="00013226" w:rsidP="0089658B">
      <w:pPr>
        <w:spacing w:before="100" w:beforeAutospacing="1" w:after="100" w:afterAutospacing="1"/>
        <w:rPr>
          <w:szCs w:val="22"/>
          <w:lang w:eastAsia="en-GB"/>
        </w:rPr>
      </w:pPr>
      <w:r>
        <w:rPr>
          <w:szCs w:val="22"/>
          <w:lang w:eastAsia="en-GB"/>
        </w:rPr>
        <w:t>Package boundaries are often drafted as part of the P&amp;ID and are a placeholder/link to a self-contained process system, functional unit or separate drawing. Packages have historically been drafted to include a simplified version of the elements it encapsulates, however, going forward this will be replaced by a simple linking identifier e.g. hyperlink for main equipment tag.</w:t>
      </w:r>
    </w:p>
    <w:p w14:paraId="1F3E4D52" w14:textId="2CD2D9CF" w:rsidR="0089658B" w:rsidRDefault="001F37D9" w:rsidP="0089658B">
      <w:pPr>
        <w:keepNext/>
        <w:spacing w:before="100" w:beforeAutospacing="1" w:after="100" w:afterAutospacing="1"/>
      </w:pPr>
      <w:r w:rsidRPr="001F37D9">
        <w:rPr>
          <w:noProof/>
        </w:rPr>
        <w:drawing>
          <wp:inline distT="0" distB="0" distL="0" distR="0" wp14:anchorId="2FFA9458" wp14:editId="7319AF50">
            <wp:extent cx="4152900" cy="3088414"/>
            <wp:effectExtent l="19050" t="19050" r="19050" b="17145"/>
            <wp:docPr id="6644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8638" name="Picture 1"/>
                    <pic:cNvPicPr/>
                  </pic:nvPicPr>
                  <pic:blipFill>
                    <a:blip r:embed="rId40"/>
                    <a:stretch>
                      <a:fillRect/>
                    </a:stretch>
                  </pic:blipFill>
                  <pic:spPr>
                    <a:xfrm>
                      <a:off x="0" y="0"/>
                      <a:ext cx="4166039" cy="3098185"/>
                    </a:xfrm>
                    <a:prstGeom prst="rect">
                      <a:avLst/>
                    </a:prstGeom>
                    <a:ln>
                      <a:solidFill>
                        <a:schemeClr val="tx1"/>
                      </a:solidFill>
                    </a:ln>
                  </pic:spPr>
                </pic:pic>
              </a:graphicData>
            </a:graphic>
          </wp:inline>
        </w:drawing>
      </w:r>
    </w:p>
    <w:p w14:paraId="34290627" w14:textId="1F0D6DF1" w:rsidR="0089658B" w:rsidRDefault="0089658B" w:rsidP="0089658B">
      <w:pPr>
        <w:pStyle w:val="Caption"/>
      </w:pPr>
      <w:r>
        <w:t xml:space="preserve">Figure </w:t>
      </w:r>
      <w:r>
        <w:fldChar w:fldCharType="begin"/>
      </w:r>
      <w:r>
        <w:instrText xml:space="preserve"> SEQ Figure \* ARABIC </w:instrText>
      </w:r>
      <w:r>
        <w:fldChar w:fldCharType="separate"/>
      </w:r>
      <w:r w:rsidR="00CD625A">
        <w:rPr>
          <w:noProof/>
        </w:rPr>
        <w:t>9</w:t>
      </w:r>
      <w:r>
        <w:fldChar w:fldCharType="end"/>
      </w:r>
      <w:r>
        <w:t xml:space="preserve">: DEXPI </w:t>
      </w:r>
      <w:r w:rsidR="001F37D9">
        <w:t>Custom Equipment Package</w:t>
      </w:r>
      <w:r>
        <w:t xml:space="preserve"> model example</w:t>
      </w:r>
    </w:p>
    <w:p w14:paraId="0EF74408" w14:textId="77777777" w:rsidR="00A674FC" w:rsidRPr="004F486B" w:rsidRDefault="00A674FC" w:rsidP="002E7045">
      <w:pPr>
        <w:pStyle w:val="Heading5"/>
      </w:pPr>
      <w:r w:rsidRPr="004F486B">
        <w:t>Requirement Details:</w:t>
      </w:r>
    </w:p>
    <w:p w14:paraId="77ECA851" w14:textId="62A6D744" w:rsidR="001F37D9" w:rsidRPr="00FE1509" w:rsidRDefault="001F37D9" w:rsidP="001F37D9">
      <w:pPr>
        <w:pStyle w:val="ListParagraph"/>
        <w:numPr>
          <w:ilvl w:val="0"/>
          <w:numId w:val="14"/>
        </w:numPr>
        <w:rPr>
          <w:lang w:val="en-US" w:eastAsia="ja-JP"/>
        </w:rPr>
      </w:pPr>
      <w:r w:rsidRPr="00FE1509">
        <w:rPr>
          <w:lang w:val="en-US" w:eastAsia="ja-JP"/>
        </w:rPr>
        <w:t xml:space="preserve">Each </w:t>
      </w:r>
      <w:r>
        <w:rPr>
          <w:lang w:val="en-US" w:eastAsia="ja-JP"/>
        </w:rPr>
        <w:t>CustomEquipmentPackage</w:t>
      </w:r>
      <w:r w:rsidRPr="00FE1509">
        <w:rPr>
          <w:lang w:val="en-US" w:eastAsia="ja-JP"/>
        </w:rPr>
        <w:t xml:space="preserve"> DEXPI transfer object shall include the following attributes:</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1F37D9" w:rsidRPr="00EA084D" w14:paraId="4581B218" w14:textId="77777777" w:rsidTr="00A674F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D0218E5" w14:textId="77777777" w:rsidR="001F37D9" w:rsidRPr="00EA084D" w:rsidRDefault="001F37D9"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6481F191" w14:textId="77777777" w:rsidR="001F37D9" w:rsidRPr="00EA084D" w:rsidRDefault="001F37D9"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81D227D" w14:textId="77777777" w:rsidR="001F37D9" w:rsidRPr="00EA084D" w:rsidRDefault="001F37D9"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0C0F4F2" w14:textId="77777777" w:rsidR="001F37D9" w:rsidRPr="00EA084D" w:rsidRDefault="001F37D9" w:rsidP="00000501">
            <w:pPr>
              <w:rPr>
                <w:b/>
                <w:bCs/>
                <w:szCs w:val="22"/>
                <w:lang w:eastAsia="en-GB"/>
              </w:rPr>
            </w:pPr>
            <w:r>
              <w:rPr>
                <w:b/>
                <w:bCs/>
                <w:szCs w:val="22"/>
                <w:lang w:eastAsia="en-GB"/>
              </w:rPr>
              <w:t>Comment</w:t>
            </w:r>
          </w:p>
        </w:tc>
      </w:tr>
      <w:tr w:rsidR="00A674FC" w:rsidRPr="00EA084D" w14:paraId="35E6329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6C7816BD" w14:textId="77777777" w:rsidR="00A674FC" w:rsidRPr="00511921" w:rsidRDefault="00A674FC" w:rsidP="00000501">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hideMark/>
          </w:tcPr>
          <w:p w14:paraId="560D4D7D"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5762A5ED" w14:textId="41D2C09A"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E84560D"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bl>
    <w:p w14:paraId="5DF91FFF" w14:textId="16FC1D8F" w:rsidR="001F37D9" w:rsidRDefault="001F37D9" w:rsidP="001F37D9">
      <w:pPr>
        <w:pStyle w:val="ListParagraph"/>
        <w:numPr>
          <w:ilvl w:val="0"/>
          <w:numId w:val="14"/>
        </w:numPr>
        <w:rPr>
          <w:lang w:val="en-US" w:eastAsia="ja-JP"/>
        </w:rPr>
      </w:pPr>
      <w:r w:rsidRPr="00FE1509">
        <w:rPr>
          <w:lang w:val="en-US" w:eastAsia="ja-JP"/>
        </w:rPr>
        <w:lastRenderedPageBreak/>
        <w:t xml:space="preserve">Each </w:t>
      </w:r>
      <w:r>
        <w:rPr>
          <w:lang w:val="en-US" w:eastAsia="ja-JP"/>
        </w:rPr>
        <w:t>MechanicalJoint</w:t>
      </w:r>
      <w:r w:rsidRPr="00FE1509">
        <w:rPr>
          <w:lang w:val="en-US" w:eastAsia="ja-JP"/>
        </w:rPr>
        <w:t xml:space="preserve"> DEXPI transfer object shall include the following attributes</w:t>
      </w:r>
      <w:r>
        <w:rPr>
          <w:lang w:val="en-US" w:eastAsia="ja-JP"/>
        </w:rPr>
        <w:t xml:space="preserve"> where available</w:t>
      </w:r>
      <w:r w:rsidRPr="00FE1509">
        <w:rPr>
          <w:lang w:val="en-US" w:eastAsia="ja-JP"/>
        </w:rPr>
        <w:t>:</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A674FC" w:rsidRPr="00EA084D" w14:paraId="0F3D57E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4FDAC86" w14:textId="77777777" w:rsidR="00A674FC" w:rsidRPr="00EA084D" w:rsidRDefault="00A674FC"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42D087F7" w14:textId="77777777" w:rsidR="00A674FC" w:rsidRPr="00EA084D" w:rsidRDefault="00A674FC"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4FCEF2A" w14:textId="77777777" w:rsidR="00A674FC" w:rsidRPr="00EA084D" w:rsidRDefault="00A674FC"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066FEF56" w14:textId="77777777" w:rsidR="00A674FC" w:rsidRPr="00EA084D" w:rsidRDefault="00A674FC" w:rsidP="00000501">
            <w:pPr>
              <w:rPr>
                <w:b/>
                <w:bCs/>
                <w:szCs w:val="22"/>
                <w:lang w:eastAsia="en-GB"/>
              </w:rPr>
            </w:pPr>
            <w:r>
              <w:rPr>
                <w:b/>
                <w:bCs/>
                <w:szCs w:val="22"/>
                <w:lang w:eastAsia="en-GB"/>
              </w:rPr>
              <w:t>Comment</w:t>
            </w:r>
          </w:p>
        </w:tc>
      </w:tr>
      <w:tr w:rsidR="00A674FC" w:rsidRPr="00EA084D" w14:paraId="56D7C09D"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F61684C" w14:textId="77777777" w:rsidR="00A674FC" w:rsidRPr="00511921" w:rsidRDefault="00A674FC" w:rsidP="00000501">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hideMark/>
          </w:tcPr>
          <w:p w14:paraId="16EAF45E"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4EAD7BEF" w14:textId="77777777"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0786C18"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r w:rsidR="00A674FC" w:rsidRPr="00EA084D" w14:paraId="2963F71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tcPr>
          <w:p w14:paraId="43B08FD8" w14:textId="09B10AFC" w:rsidR="00A674FC" w:rsidRDefault="00A674FC" w:rsidP="00000501">
            <w:pPr>
              <w:rPr>
                <w:rFonts w:ascii="Calibri" w:hAnsi="Calibri" w:cs="Calibri"/>
                <w:color w:val="000000"/>
                <w:sz w:val="20"/>
              </w:rPr>
            </w:pPr>
            <w:r w:rsidRPr="00A674FC">
              <w:rPr>
                <w:rFonts w:ascii="Calibri" w:hAnsi="Calibri" w:cs="Calibri"/>
                <w:color w:val="000000"/>
                <w:sz w:val="20"/>
              </w:rPr>
              <w:t>JointConnectionSize</w:t>
            </w:r>
          </w:p>
        </w:tc>
        <w:tc>
          <w:tcPr>
            <w:tcW w:w="5528" w:type="dxa"/>
            <w:tcBorders>
              <w:top w:val="single" w:sz="6" w:space="0" w:color="CCCCCC"/>
              <w:left w:val="single" w:sz="6" w:space="0" w:color="CCCCCC"/>
              <w:bottom w:val="single" w:sz="6" w:space="0" w:color="CCCCCC"/>
              <w:right w:val="single" w:sz="6" w:space="0" w:color="CCCCCC"/>
            </w:tcBorders>
          </w:tcPr>
          <w:p w14:paraId="678B296F" w14:textId="7260F92E" w:rsidR="00A674FC" w:rsidRDefault="00A674FC" w:rsidP="00000501">
            <w:pPr>
              <w:rPr>
                <w:rFonts w:ascii="Calibri" w:hAnsi="Calibri" w:cs="Calibri"/>
                <w:color w:val="000000"/>
                <w:sz w:val="20"/>
              </w:rPr>
            </w:pPr>
            <w:r w:rsidRPr="00A674FC">
              <w:rPr>
                <w:rFonts w:ascii="Calibri" w:hAnsi="Calibri" w:cs="Calibri"/>
                <w:color w:val="000000"/>
                <w:sz w:val="20"/>
              </w:rPr>
              <w:t>http://noaka.org/rdl/JointConnectionSizeAssignmentClass</w:t>
            </w:r>
          </w:p>
        </w:tc>
        <w:tc>
          <w:tcPr>
            <w:tcW w:w="2835" w:type="dxa"/>
            <w:tcBorders>
              <w:top w:val="single" w:sz="6" w:space="0" w:color="CCCCCC"/>
              <w:left w:val="single" w:sz="6" w:space="0" w:color="CCCCCC"/>
              <w:bottom w:val="single" w:sz="6" w:space="0" w:color="CCCCCC"/>
              <w:right w:val="single" w:sz="6" w:space="0" w:color="CCCCCC"/>
            </w:tcBorders>
          </w:tcPr>
          <w:p w14:paraId="60C16A9A" w14:textId="075B9336" w:rsidR="00A674FC" w:rsidRDefault="00A674FC" w:rsidP="00000501">
            <w:pPr>
              <w:rPr>
                <w:rFonts w:ascii="Calibri" w:hAnsi="Calibri" w:cs="Calibri"/>
                <w:color w:val="000000"/>
                <w:sz w:val="20"/>
              </w:rPr>
            </w:pPr>
            <w:r>
              <w:rPr>
                <w:rFonts w:ascii="Calibri" w:hAnsi="Calibri" w:cs="Calibri"/>
                <w:color w:val="000000"/>
                <w:sz w:val="20"/>
              </w:rPr>
              <w:t>DN 25</w:t>
            </w:r>
          </w:p>
        </w:tc>
        <w:tc>
          <w:tcPr>
            <w:tcW w:w="4870" w:type="dxa"/>
            <w:tcBorders>
              <w:top w:val="single" w:sz="6" w:space="0" w:color="CCCCCC"/>
              <w:left w:val="single" w:sz="6" w:space="0" w:color="CCCCCC"/>
              <w:bottom w:val="single" w:sz="6" w:space="0" w:color="CCCCCC"/>
              <w:right w:val="single" w:sz="6" w:space="0" w:color="CCCCCC"/>
            </w:tcBorders>
          </w:tcPr>
          <w:p w14:paraId="772389A2" w14:textId="43337B1B" w:rsidR="00A674FC" w:rsidRDefault="00A674FC" w:rsidP="00000501">
            <w:pPr>
              <w:rPr>
                <w:rFonts w:ascii="Calibri" w:hAnsi="Calibri" w:cs="Calibri"/>
                <w:color w:val="000000"/>
                <w:sz w:val="20"/>
              </w:rPr>
            </w:pPr>
            <w:r>
              <w:rPr>
                <w:rFonts w:ascii="Calibri" w:hAnsi="Calibri" w:cs="Calibri"/>
                <w:color w:val="000000"/>
                <w:sz w:val="20"/>
              </w:rPr>
              <w:t>Connection size that needs to be aligned for package</w:t>
            </w:r>
          </w:p>
        </w:tc>
      </w:tr>
    </w:tbl>
    <w:p w14:paraId="0D28C254" w14:textId="77777777" w:rsidR="00353189" w:rsidRPr="00353189" w:rsidRDefault="00353189" w:rsidP="00353189">
      <w:pPr>
        <w:pStyle w:val="Heading3"/>
      </w:pPr>
      <w:r>
        <w:br w:type="page"/>
      </w:r>
    </w:p>
    <w:p w14:paraId="60CD2831" w14:textId="77777777" w:rsidR="008339D2" w:rsidRDefault="008339D2" w:rsidP="008339D2">
      <w:pPr>
        <w:pStyle w:val="Heading3"/>
        <w:numPr>
          <w:ilvl w:val="0"/>
          <w:numId w:val="0"/>
        </w:numPr>
      </w:pPr>
      <w:bookmarkStart w:id="59" w:name="_Toc231473587"/>
      <w:r>
        <w:lastRenderedPageBreak/>
        <w:t>Equipment Internals</w:t>
      </w:r>
      <w:bookmarkEnd w:id="59"/>
    </w:p>
    <w:p w14:paraId="398BD4EA" w14:textId="14E6BB64" w:rsidR="008339D2" w:rsidRDefault="008339D2" w:rsidP="008339D2">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Pr>
          <w:szCs w:val="22"/>
          <w:lang w:eastAsia="en-GB"/>
        </w:rPr>
        <w:fldChar w:fldCharType="begin"/>
      </w:r>
      <w:r>
        <w:rPr>
          <w:szCs w:val="22"/>
          <w:lang w:eastAsia="en-GB"/>
        </w:rPr>
        <w:instrText xml:space="preserve"> REF _Ref210643519 \h </w:instrText>
      </w:r>
      <w:r>
        <w:rPr>
          <w:szCs w:val="22"/>
          <w:lang w:eastAsia="en-GB"/>
        </w:rPr>
      </w:r>
      <w:r>
        <w:rPr>
          <w:szCs w:val="22"/>
          <w:lang w:eastAsia="en-GB"/>
        </w:rPr>
        <w:fldChar w:fldCharType="separate"/>
      </w:r>
      <w:r w:rsidR="00CD625A">
        <w:t xml:space="preserve">Figure </w:t>
      </w:r>
      <w:r w:rsidR="00CD625A">
        <w:rPr>
          <w:noProof/>
        </w:rPr>
        <w:t>10</w:t>
      </w:r>
      <w:r w:rsidR="00CD625A">
        <w:t>: Equipment Internals</w:t>
      </w:r>
      <w:r>
        <w:rPr>
          <w:szCs w:val="22"/>
          <w:lang w:eastAsia="en-GB"/>
        </w:rPr>
        <w:fldChar w:fldCharType="end"/>
      </w:r>
    </w:p>
    <w:p w14:paraId="4473EB2D" w14:textId="77777777" w:rsidR="008339D2" w:rsidRDefault="008339D2" w:rsidP="008339D2">
      <w:pPr>
        <w:keepNext/>
        <w:spacing w:before="100" w:beforeAutospacing="1" w:after="100" w:afterAutospacing="1"/>
      </w:pPr>
      <w:r w:rsidRPr="00E03C78">
        <w:rPr>
          <w:noProof/>
          <w:szCs w:val="22"/>
          <w:lang w:eastAsia="en-GB"/>
        </w:rPr>
        <w:drawing>
          <wp:inline distT="0" distB="0" distL="0" distR="0" wp14:anchorId="1A7E431A" wp14:editId="78E0EFD8">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41"/>
                    <a:stretch>
                      <a:fillRect/>
                    </a:stretch>
                  </pic:blipFill>
                  <pic:spPr>
                    <a:xfrm>
                      <a:off x="0" y="0"/>
                      <a:ext cx="3138862" cy="3208852"/>
                    </a:xfrm>
                    <a:prstGeom prst="rect">
                      <a:avLst/>
                    </a:prstGeom>
                    <a:ln>
                      <a:solidFill>
                        <a:schemeClr val="tx1"/>
                      </a:solidFill>
                    </a:ln>
                  </pic:spPr>
                </pic:pic>
              </a:graphicData>
            </a:graphic>
          </wp:inline>
        </w:drawing>
      </w:r>
    </w:p>
    <w:p w14:paraId="2E11F2D8" w14:textId="57BAC9E2" w:rsidR="008339D2" w:rsidRDefault="008339D2" w:rsidP="008339D2">
      <w:pPr>
        <w:pStyle w:val="Caption"/>
      </w:pPr>
      <w:bookmarkStart w:id="60" w:name="_Ref210643519"/>
      <w:r>
        <w:t xml:space="preserve">Figure </w:t>
      </w:r>
      <w:r>
        <w:fldChar w:fldCharType="begin"/>
      </w:r>
      <w:r>
        <w:instrText xml:space="preserve"> SEQ Figure \* ARABIC </w:instrText>
      </w:r>
      <w:r>
        <w:fldChar w:fldCharType="separate"/>
      </w:r>
      <w:r w:rsidR="00CD625A">
        <w:rPr>
          <w:noProof/>
        </w:rPr>
        <w:t>10</w:t>
      </w:r>
      <w:r>
        <w:fldChar w:fldCharType="end"/>
      </w:r>
      <w:r>
        <w:t>: Equipment Internals</w:t>
      </w:r>
      <w:bookmarkEnd w:id="60"/>
    </w:p>
    <w:p w14:paraId="019E059D" w14:textId="77777777" w:rsidR="008339D2" w:rsidRPr="0064477E" w:rsidRDefault="008339D2" w:rsidP="008339D2">
      <w:pPr>
        <w:rPr>
          <w:lang w:val="en-US" w:eastAsia="ja-JP"/>
        </w:rPr>
      </w:pPr>
      <w:r>
        <w:rPr>
          <w:lang w:val="en-US" w:eastAsia="ja-JP"/>
        </w:rPr>
        <w:t>These elements shall be modelled using the ProcessVesselComponent class element or subtype. The ProcessVesselComponent class can be either a subcomponent of a Vessel or a ProcessColumn. Relevant subtypes are listed in the profile specification with the associated symbol and RDL references.</w:t>
      </w:r>
    </w:p>
    <w:p w14:paraId="264A13E8" w14:textId="77777777" w:rsidR="008339D2" w:rsidRDefault="008339D2" w:rsidP="008339D2">
      <w:pPr>
        <w:keepNext/>
        <w:spacing w:before="100" w:beforeAutospacing="1" w:after="100" w:afterAutospacing="1"/>
      </w:pPr>
      <w:r w:rsidRPr="002A3D79">
        <w:rPr>
          <w:noProof/>
        </w:rPr>
        <w:lastRenderedPageBreak/>
        <w:drawing>
          <wp:inline distT="0" distB="0" distL="0" distR="0" wp14:anchorId="685E2289" wp14:editId="7E5FBF5A">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42"/>
                    <a:stretch>
                      <a:fillRect/>
                    </a:stretch>
                  </pic:blipFill>
                  <pic:spPr>
                    <a:xfrm>
                      <a:off x="0" y="0"/>
                      <a:ext cx="5290589" cy="3437060"/>
                    </a:xfrm>
                    <a:prstGeom prst="rect">
                      <a:avLst/>
                    </a:prstGeom>
                    <a:ln>
                      <a:solidFill>
                        <a:schemeClr val="tx1"/>
                      </a:solidFill>
                    </a:ln>
                  </pic:spPr>
                </pic:pic>
              </a:graphicData>
            </a:graphic>
          </wp:inline>
        </w:drawing>
      </w:r>
    </w:p>
    <w:p w14:paraId="02EA63C8" w14:textId="5BC734F5" w:rsidR="008339D2" w:rsidRDefault="008339D2" w:rsidP="008339D2">
      <w:pPr>
        <w:pStyle w:val="Caption"/>
        <w:rPr>
          <w:szCs w:val="22"/>
          <w:lang w:eastAsia="en-GB"/>
        </w:rPr>
      </w:pPr>
      <w:r>
        <w:t xml:space="preserve">Figure </w:t>
      </w:r>
      <w:r>
        <w:fldChar w:fldCharType="begin"/>
      </w:r>
      <w:r>
        <w:instrText xml:space="preserve"> SEQ Figure \* ARABIC </w:instrText>
      </w:r>
      <w:r>
        <w:fldChar w:fldCharType="separate"/>
      </w:r>
      <w:r w:rsidR="00CD625A">
        <w:rPr>
          <w:noProof/>
        </w:rPr>
        <w:t>11</w:t>
      </w:r>
      <w:r>
        <w:fldChar w:fldCharType="end"/>
      </w:r>
      <w:r>
        <w:t>: DEXPI Vessel/ProcessColumn internal model example</w:t>
      </w:r>
    </w:p>
    <w:p w14:paraId="7502ACFB" w14:textId="77777777" w:rsidR="008339D2" w:rsidRPr="004F486B" w:rsidRDefault="008339D2" w:rsidP="002E7045">
      <w:pPr>
        <w:pStyle w:val="Heading5"/>
      </w:pPr>
      <w:r w:rsidRPr="004F486B">
        <w:t>Requirement Details:</w:t>
      </w:r>
    </w:p>
    <w:p w14:paraId="02B32006" w14:textId="77777777" w:rsidR="008339D2" w:rsidRDefault="008339D2" w:rsidP="008339D2">
      <w:pPr>
        <w:pStyle w:val="ListParagraph"/>
        <w:numPr>
          <w:ilvl w:val="0"/>
          <w:numId w:val="15"/>
        </w:numPr>
        <w:rPr>
          <w:lang w:val="en-US" w:eastAsia="ja-JP"/>
        </w:rPr>
      </w:pPr>
      <w:r w:rsidRPr="008447D0">
        <w:rPr>
          <w:lang w:val="en-US" w:eastAsia="ja-JP"/>
        </w:rPr>
        <w:t xml:space="preserve">Each </w:t>
      </w:r>
      <w:r>
        <w:rPr>
          <w:lang w:val="en-US" w:eastAsia="ja-JP"/>
        </w:rPr>
        <w:t>ProcessVesselComponent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2CE0384F" w14:textId="77777777" w:rsidR="008339D2" w:rsidRPr="008447D0" w:rsidRDefault="008339D2" w:rsidP="008339D2">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8339D2" w:rsidRPr="00EA084D" w14:paraId="48CC2F78"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30DCF609" w14:textId="77777777" w:rsidR="008339D2" w:rsidRPr="00EA084D" w:rsidRDefault="008339D2" w:rsidP="00883DAE">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27D77EC1" w14:textId="77777777" w:rsidR="008339D2" w:rsidRPr="00EA084D" w:rsidRDefault="008339D2" w:rsidP="00883DAE">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11267088" w14:textId="77777777" w:rsidR="008339D2" w:rsidRPr="00EA084D" w:rsidRDefault="008339D2" w:rsidP="00883DAE">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0AB7D0A6" w14:textId="77777777" w:rsidR="008339D2" w:rsidRPr="00EA084D" w:rsidRDefault="008339D2" w:rsidP="00883DAE">
            <w:pPr>
              <w:rPr>
                <w:b/>
                <w:bCs/>
                <w:szCs w:val="22"/>
                <w:lang w:eastAsia="en-GB"/>
              </w:rPr>
            </w:pPr>
            <w:r>
              <w:rPr>
                <w:b/>
                <w:bCs/>
                <w:szCs w:val="22"/>
                <w:lang w:eastAsia="en-GB"/>
              </w:rPr>
              <w:t>Comment</w:t>
            </w:r>
          </w:p>
        </w:tc>
      </w:tr>
      <w:tr w:rsidR="008339D2" w:rsidRPr="00EA084D" w14:paraId="64E0C611"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5C45ED27"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ComponentIdentifier</w:t>
            </w:r>
          </w:p>
        </w:tc>
        <w:tc>
          <w:tcPr>
            <w:tcW w:w="5966" w:type="dxa"/>
            <w:tcBorders>
              <w:top w:val="single" w:sz="6" w:space="0" w:color="CCCCCC"/>
              <w:left w:val="single" w:sz="6" w:space="0" w:color="CCCCCC"/>
              <w:bottom w:val="single" w:sz="6" w:space="0" w:color="CCCCCC"/>
              <w:right w:val="single" w:sz="6" w:space="0" w:color="CCCCCC"/>
            </w:tcBorders>
            <w:hideMark/>
          </w:tcPr>
          <w:p w14:paraId="01A7D3DA"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http://noaka.org/rdl/lComponentIdentifierAssignmentClass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E770E24"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58663A8B"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1E1B5AFC" w14:textId="77777777" w:rsidR="008339D2" w:rsidRDefault="008339D2" w:rsidP="008339D2">
      <w:pPr>
        <w:keepNext/>
      </w:pPr>
      <w:r>
        <w:br w:type="page"/>
      </w:r>
    </w:p>
    <w:p w14:paraId="1B96A149" w14:textId="7DE31EFD" w:rsidR="003550AC" w:rsidRPr="004F464B" w:rsidRDefault="003550AC" w:rsidP="004F464B">
      <w:pPr>
        <w:pStyle w:val="Heading3"/>
      </w:pPr>
      <w:bookmarkStart w:id="61" w:name="_Toc231473588"/>
      <w:r w:rsidRPr="003B036D">
        <w:lastRenderedPageBreak/>
        <w:t>Piping</w:t>
      </w:r>
      <w:bookmarkEnd w:id="57"/>
      <w:bookmarkEnd w:id="58"/>
      <w:bookmarkEnd w:id="61"/>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44965E3F">
            <wp:extent cx="6610350" cy="4659857"/>
            <wp:effectExtent l="19050" t="19050" r="19050"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3"/>
                    <a:stretch>
                      <a:fillRect/>
                    </a:stretch>
                  </pic:blipFill>
                  <pic:spPr>
                    <a:xfrm>
                      <a:off x="0" y="0"/>
                      <a:ext cx="6611950" cy="4660985"/>
                    </a:xfrm>
                    <a:prstGeom prst="rect">
                      <a:avLst/>
                    </a:prstGeom>
                    <a:ln>
                      <a:solidFill>
                        <a:schemeClr val="tx1"/>
                      </a:solidFill>
                    </a:ln>
                  </pic:spPr>
                </pic:pic>
              </a:graphicData>
            </a:graphic>
          </wp:inline>
        </w:drawing>
      </w:r>
    </w:p>
    <w:p w14:paraId="09B28950" w14:textId="67EA7624" w:rsidR="005C0F7F" w:rsidRDefault="00632F0A" w:rsidP="00632F0A">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12</w:t>
      </w:r>
      <w:r w:rsidR="00A048C9">
        <w:fldChar w:fldCharType="end"/>
      </w:r>
      <w:r>
        <w:t>: DEXPI PipingNetworkSystem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PipingNetworkSystem, PipingNetWorkSegment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2E7045">
      <w:pPr>
        <w:pStyle w:val="Heading5"/>
      </w:pPr>
      <w:r w:rsidRPr="006B554A">
        <w:t>Requirement Details:</w:t>
      </w:r>
    </w:p>
    <w:p w14:paraId="5F75E811" w14:textId="4AF64C01" w:rsidR="00887D44" w:rsidRDefault="00A9634B">
      <w:pPr>
        <w:pStyle w:val="ListParagraph"/>
        <w:numPr>
          <w:ilvl w:val="0"/>
          <w:numId w:val="14"/>
        </w:numPr>
        <w:rPr>
          <w:lang w:eastAsia="en-GB"/>
        </w:rPr>
      </w:pPr>
      <w:r>
        <w:rPr>
          <w:lang w:eastAsia="en-GB"/>
        </w:rPr>
        <w:t>Each pipeline shall be represented by a separate PipingNetworkSystem</w:t>
      </w:r>
    </w:p>
    <w:p w14:paraId="58A8F81A" w14:textId="05987DC1" w:rsidR="00EE7E23" w:rsidRDefault="00EE7E23">
      <w:pPr>
        <w:pStyle w:val="ListParagraph"/>
        <w:numPr>
          <w:ilvl w:val="0"/>
          <w:numId w:val="14"/>
        </w:numPr>
        <w:rPr>
          <w:lang w:eastAsia="en-GB"/>
        </w:rPr>
      </w:pPr>
      <w:r>
        <w:rPr>
          <w:lang w:eastAsia="en-GB"/>
        </w:rPr>
        <w:t>PipingNetworkSystems shall contain all PipingNetworkSegments that share the same pipeline name ‘ItemTag’ attribute value.</w:t>
      </w:r>
    </w:p>
    <w:p w14:paraId="788468CF" w14:textId="4FB7A9E7" w:rsidR="00F7456A" w:rsidRDefault="00836D05">
      <w:pPr>
        <w:pStyle w:val="ListParagraph"/>
        <w:numPr>
          <w:ilvl w:val="0"/>
          <w:numId w:val="14"/>
        </w:numPr>
      </w:pPr>
      <w:r w:rsidRPr="00513E78">
        <w:t xml:space="preserve">Each pipeline shall contain one or more </w:t>
      </w:r>
      <w:r w:rsidR="002B7ADB" w:rsidRPr="00513E78">
        <w:t>PipingNetworkSegment</w:t>
      </w:r>
      <w:r w:rsidR="00843B3A" w:rsidRPr="00513E78">
        <w:t xml:space="preserve">s where the </w:t>
      </w:r>
      <w:r w:rsidR="002B7ADB" w:rsidRPr="00513E78">
        <w:t xml:space="preserve">topology </w:t>
      </w:r>
      <w:r w:rsidR="00843B3A" w:rsidRPr="00513E78">
        <w:t>of the PipingNetworkSegments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5D37DB">
        <w:rPr>
          <w:lang w:eastAsia="en-GB"/>
        </w:rPr>
        <w:fldChar w:fldCharType="begin"/>
      </w:r>
      <w:r w:rsidR="005D37DB">
        <w:rPr>
          <w:lang w:eastAsia="en-GB"/>
        </w:rPr>
        <w:instrText xml:space="preserve"> REF _Ref216879532 \h </w:instrText>
      </w:r>
      <w:r w:rsidR="005D37DB">
        <w:rPr>
          <w:lang w:eastAsia="en-GB"/>
        </w:rPr>
      </w:r>
      <w:r w:rsidR="005D37DB">
        <w:rPr>
          <w:lang w:eastAsia="en-GB"/>
        </w:rPr>
        <w:fldChar w:fldCharType="separate"/>
      </w:r>
      <w:r w:rsidR="00CD625A" w:rsidRPr="005D37DB">
        <w:t>ANNEX</w:t>
      </w:r>
      <w:r w:rsidR="00CD625A">
        <w:t xml:space="preserve"> A: PipingNetworkSegment topology details</w:t>
      </w:r>
      <w:r w:rsidR="005D37DB">
        <w:rPr>
          <w:lang w:eastAsia="en-GB"/>
        </w:rPr>
        <w:fldChar w:fldCharType="end"/>
      </w:r>
      <w:r w:rsidR="00982D4D">
        <w:rPr>
          <w:lang w:eastAsia="en-GB"/>
        </w:rPr>
        <w:t xml:space="preserve"> </w:t>
      </w:r>
    </w:p>
    <w:p w14:paraId="6CCB007F" w14:textId="3B383C81" w:rsidR="007B37F0" w:rsidRDefault="00CF5DFC" w:rsidP="004821A0">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HeatTracingType attribute. </w:t>
      </w:r>
      <w:r w:rsidR="00D17C09">
        <w:rPr>
          <w:lang w:eastAsia="en-GB"/>
        </w:rPr>
        <w:t>This attribute will be inherited by sub-component</w:t>
      </w:r>
      <w:r>
        <w:rPr>
          <w:lang w:eastAsia="en-GB"/>
        </w:rPr>
        <w:t xml:space="preserve"> elements</w:t>
      </w:r>
      <w:r w:rsidR="00D17C09">
        <w:rPr>
          <w:lang w:eastAsia="en-GB"/>
        </w:rPr>
        <w:t xml:space="preserve"> within the PipingNetworkSystem structure where the sub-component element attribute value is &lt;NULL&gt;. If no element in the PipingNetworkSystem structure has this attribute set then no heat tracing is expected.</w:t>
      </w:r>
      <w:r>
        <w:rPr>
          <w:lang w:eastAsia="en-GB"/>
        </w:rPr>
        <w:t xml:space="preserve"> </w:t>
      </w:r>
      <w:r w:rsidR="00D17C09">
        <w:rPr>
          <w:lang w:eastAsia="en-GB"/>
        </w:rPr>
        <w:t>H</w:t>
      </w:r>
      <w:r>
        <w:rPr>
          <w:lang w:eastAsia="en-GB"/>
        </w:rPr>
        <w:t>eat</w:t>
      </w:r>
      <w:r w:rsidR="00D17C09">
        <w:rPr>
          <w:lang w:eastAsia="en-GB"/>
        </w:rPr>
        <w:t>TracingType to use</w:t>
      </w:r>
      <w:r>
        <w:rPr>
          <w:lang w:eastAsia="en-GB"/>
        </w:rPr>
        <w:t xml:space="preserve"> one of the values</w:t>
      </w:r>
      <w:r w:rsidR="004821A0">
        <w:rPr>
          <w:lang w:eastAsia="en-GB"/>
        </w:rPr>
        <w:t xml:space="preserve"> allowed by the DEXPI HeatTracingTypeClassification list.</w:t>
      </w:r>
    </w:p>
    <w:p w14:paraId="0DD40AB8" w14:textId="648F31BC" w:rsidR="00D30503" w:rsidRDefault="00D30503" w:rsidP="004821A0">
      <w:pPr>
        <w:pStyle w:val="ListParagraph"/>
        <w:numPr>
          <w:ilvl w:val="0"/>
          <w:numId w:val="14"/>
        </w:numPr>
        <w:rPr>
          <w:lang w:eastAsia="en-GB"/>
        </w:rPr>
      </w:pPr>
      <w:r>
        <w:rPr>
          <w:lang w:eastAsia="en-GB"/>
        </w:rPr>
        <w:t>IsHeatTrac</w:t>
      </w:r>
      <w:r w:rsidR="007F1CC0">
        <w:rPr>
          <w:lang w:eastAsia="en-GB"/>
        </w:rPr>
        <w:t>ingSystemCritical shall be used to identify if heat tracing is safety critical. This attribute will be inherited by sub-component elements within the PipingNetworkSystem structure</w:t>
      </w:r>
      <w:r w:rsidR="0020347C">
        <w:rPr>
          <w:lang w:eastAsia="en-GB"/>
        </w:rPr>
        <w:t xml:space="preserve"> using the same logic as for HeatTracingType</w:t>
      </w:r>
      <w:r w:rsidR="007F1CC0">
        <w:rPr>
          <w:lang w:eastAsia="en-GB"/>
        </w:rPr>
        <w:t>.</w:t>
      </w:r>
    </w:p>
    <w:p w14:paraId="6596440B" w14:textId="7979527A" w:rsidR="008C303D" w:rsidRPr="00FE1509" w:rsidRDefault="008C303D">
      <w:pPr>
        <w:pStyle w:val="ListParagraph"/>
        <w:numPr>
          <w:ilvl w:val="0"/>
          <w:numId w:val="14"/>
        </w:numPr>
        <w:rPr>
          <w:lang w:val="en-US" w:eastAsia="ja-JP"/>
        </w:rPr>
      </w:pPr>
      <w:r w:rsidRPr="00FE1509">
        <w:rPr>
          <w:lang w:val="en-US" w:eastAsia="ja-JP"/>
        </w:rPr>
        <w:t>Each PipingNetworkSystem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LineDescription</w:t>
            </w:r>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LineSuffix</w:t>
            </w:r>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ObjectDisplayName</w:t>
            </w:r>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ProductCode</w:t>
            </w:r>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lastRenderedPageBreak/>
              <w:t>PipingClassCode</w:t>
            </w:r>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4821A0" w:rsidRPr="00AD22EC" w14:paraId="6DFC0CF1" w14:textId="77777777" w:rsidTr="0075031F">
        <w:trPr>
          <w:trHeight w:val="180"/>
        </w:trPr>
        <w:tc>
          <w:tcPr>
            <w:tcW w:w="4103" w:type="dxa"/>
            <w:tcBorders>
              <w:top w:val="single" w:sz="6" w:space="0" w:color="CCCCCC"/>
              <w:left w:val="single" w:sz="6" w:space="0" w:color="CCCCCC"/>
              <w:bottom w:val="single" w:sz="6" w:space="0" w:color="CCCCCC"/>
              <w:right w:val="single" w:sz="6" w:space="0" w:color="CCCCCC"/>
            </w:tcBorders>
          </w:tcPr>
          <w:p w14:paraId="669B0FCA" w14:textId="77777777" w:rsidR="004821A0" w:rsidRPr="00982D4D" w:rsidRDefault="004821A0" w:rsidP="0075031F">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65B9A34E" w14:textId="77777777" w:rsidR="004821A0" w:rsidRPr="00982D4D" w:rsidRDefault="004821A0" w:rsidP="0075031F">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1DBAC8E5" w14:textId="77777777" w:rsidR="004821A0" w:rsidRPr="00982D4D" w:rsidRDefault="004821A0" w:rsidP="0075031F">
            <w:pPr>
              <w:rPr>
                <w:rFonts w:asciiTheme="majorBidi" w:hAnsiTheme="majorBidi" w:cstheme="majorBidi"/>
                <w:szCs w:val="22"/>
                <w:lang w:eastAsia="en-GB"/>
              </w:rPr>
            </w:pPr>
            <w:r>
              <w:rPr>
                <w:rFonts w:ascii="Calibri" w:hAnsi="Calibri" w:cs="Calibri"/>
                <w:color w:val="000000"/>
                <w:sz w:val="20"/>
              </w:rPr>
              <w:t>NoHeatTracingSystem</w:t>
            </w:r>
          </w:p>
        </w:tc>
        <w:tc>
          <w:tcPr>
            <w:tcW w:w="3311" w:type="dxa"/>
            <w:tcBorders>
              <w:top w:val="single" w:sz="6" w:space="0" w:color="CCCCCC"/>
              <w:left w:val="single" w:sz="6" w:space="0" w:color="CCCCCC"/>
              <w:bottom w:val="single" w:sz="6" w:space="0" w:color="CCCCCC"/>
              <w:right w:val="single" w:sz="6" w:space="0" w:color="CCCCCC"/>
            </w:tcBorders>
          </w:tcPr>
          <w:p w14:paraId="21B9BFB3" w14:textId="77777777" w:rsidR="004821A0" w:rsidRPr="00982D4D" w:rsidRDefault="004821A0" w:rsidP="0075031F">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CC41BE2" w:rsidR="001A7D01" w:rsidRDefault="004821A0" w:rsidP="001A7D01">
            <w:pPr>
              <w:rPr>
                <w:rFonts w:ascii="Calibri" w:hAnsi="Calibri" w:cs="Calibri"/>
                <w:color w:val="000000"/>
                <w:sz w:val="20"/>
              </w:rPr>
            </w:pPr>
            <w:r>
              <w:rPr>
                <w:rFonts w:ascii="Calibri" w:hAnsi="Calibri" w:cs="Calibri"/>
                <w:color w:val="000000"/>
                <w:sz w:val="20"/>
              </w:rPr>
              <w:t>IsHeatTracingSafetyCritical</w:t>
            </w:r>
          </w:p>
        </w:tc>
        <w:tc>
          <w:tcPr>
            <w:tcW w:w="5670" w:type="dxa"/>
            <w:tcBorders>
              <w:top w:val="single" w:sz="6" w:space="0" w:color="CCCCCC"/>
              <w:left w:val="single" w:sz="6" w:space="0" w:color="CCCCCC"/>
              <w:bottom w:val="single" w:sz="6" w:space="0" w:color="CCCCCC"/>
              <w:right w:val="single" w:sz="6" w:space="0" w:color="CCCCCC"/>
            </w:tcBorders>
          </w:tcPr>
          <w:p w14:paraId="0554CD81" w14:textId="686AD151" w:rsidR="001A7D01" w:rsidRPr="001A7D01" w:rsidRDefault="00D30503" w:rsidP="001A7D01">
            <w:pPr>
              <w:rPr>
                <w:rFonts w:ascii="Calibri" w:hAnsi="Calibri" w:cs="Calibri"/>
                <w:color w:val="000000"/>
                <w:sz w:val="20"/>
              </w:rPr>
            </w:pPr>
            <w:r w:rsidRPr="00D30503">
              <w:rPr>
                <w:rFonts w:ascii="Calibri" w:hAnsi="Calibri" w:cs="Calibri"/>
                <w:color w:val="000000"/>
                <w:sz w:val="20"/>
                <w:lang w:eastAsia="nb-NO"/>
              </w:rPr>
              <w:t>http://noaka.org/rdl/IsHeatTracingSafetyCritical</w:t>
            </w:r>
          </w:p>
        </w:tc>
        <w:tc>
          <w:tcPr>
            <w:tcW w:w="2693" w:type="dxa"/>
            <w:tcBorders>
              <w:top w:val="single" w:sz="6" w:space="0" w:color="CCCCCC"/>
              <w:left w:val="single" w:sz="6" w:space="0" w:color="CCCCCC"/>
              <w:bottom w:val="single" w:sz="6" w:space="0" w:color="CCCCCC"/>
              <w:right w:val="single" w:sz="6" w:space="0" w:color="CCCCCC"/>
            </w:tcBorders>
          </w:tcPr>
          <w:p w14:paraId="215C8563" w14:textId="6CFD83E9" w:rsidR="001A7D01" w:rsidRDefault="00D30503" w:rsidP="001A7D01">
            <w:pPr>
              <w:rPr>
                <w:rFonts w:ascii="Calibri" w:hAnsi="Calibri" w:cs="Calibri"/>
                <w:color w:val="000000"/>
                <w:sz w:val="20"/>
              </w:rPr>
            </w:pPr>
            <w:r>
              <w:rPr>
                <w:rFonts w:ascii="Calibri" w:hAnsi="Calibri" w:cs="Calibri"/>
                <w:color w:val="000000"/>
                <w:sz w:val="20"/>
                <w:lang w:val="nb-NO" w:eastAsia="nb-NO"/>
              </w:rPr>
              <w:t>True/false</w:t>
            </w:r>
          </w:p>
        </w:tc>
        <w:tc>
          <w:tcPr>
            <w:tcW w:w="3311" w:type="dxa"/>
            <w:tcBorders>
              <w:top w:val="single" w:sz="6" w:space="0" w:color="CCCCCC"/>
              <w:left w:val="single" w:sz="6" w:space="0" w:color="CCCCCC"/>
              <w:bottom w:val="single" w:sz="6" w:space="0" w:color="CCCCCC"/>
              <w:right w:val="single" w:sz="6" w:space="0" w:color="CCCCCC"/>
            </w:tcBorders>
          </w:tcPr>
          <w:p w14:paraId="7575F14A" w14:textId="5B875BA0"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 xml:space="preserve">Is heat tracing </w:t>
            </w:r>
            <w:r w:rsidR="00D30503">
              <w:rPr>
                <w:rFonts w:ascii="Calibri" w:hAnsi="Calibri" w:cs="Calibri"/>
                <w:color w:val="000000"/>
                <w:sz w:val="20"/>
                <w:lang w:eastAsia="nb-NO"/>
              </w:rPr>
              <w:t>safety critical for the element (true/false)</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PipingNetworkSegment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SegmentLineTypeRepresentation</w:t>
            </w:r>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SegmentLineTypeRepresentationAssignmentClass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2" w:name="_Hlk99629239"/>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tr w:rsidR="007F1CC0" w:rsidRPr="00AD22EC" w14:paraId="6FE885EB" w14:textId="77777777" w:rsidTr="00640681">
        <w:trPr>
          <w:trHeight w:val="180"/>
        </w:trPr>
        <w:tc>
          <w:tcPr>
            <w:tcW w:w="4103" w:type="dxa"/>
            <w:tcBorders>
              <w:top w:val="single" w:sz="6" w:space="0" w:color="CCCCCC"/>
              <w:left w:val="single" w:sz="6" w:space="0" w:color="CCCCCC"/>
              <w:bottom w:val="single" w:sz="6" w:space="0" w:color="CCCCCC"/>
              <w:right w:val="single" w:sz="6" w:space="0" w:color="CCCCCC"/>
            </w:tcBorders>
          </w:tcPr>
          <w:p w14:paraId="7CC87FCA" w14:textId="77777777" w:rsidR="007F1CC0" w:rsidRPr="00982D4D" w:rsidRDefault="007F1CC0" w:rsidP="00640681">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32DB685D" w14:textId="77777777" w:rsidR="007F1CC0" w:rsidRPr="00982D4D" w:rsidRDefault="007F1CC0" w:rsidP="00640681">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263F748E" w14:textId="77777777" w:rsidR="007F1CC0" w:rsidRPr="00982D4D" w:rsidRDefault="007F1CC0" w:rsidP="00640681">
            <w:pPr>
              <w:rPr>
                <w:rFonts w:asciiTheme="majorBidi" w:hAnsiTheme="majorBidi" w:cstheme="majorBidi"/>
                <w:szCs w:val="22"/>
                <w:lang w:eastAsia="en-GB"/>
              </w:rPr>
            </w:pPr>
            <w:r>
              <w:rPr>
                <w:rFonts w:ascii="Calibri" w:hAnsi="Calibri" w:cs="Calibri"/>
                <w:color w:val="000000"/>
                <w:sz w:val="20"/>
              </w:rPr>
              <w:t>NoHeatTracingSystem</w:t>
            </w:r>
          </w:p>
        </w:tc>
        <w:tc>
          <w:tcPr>
            <w:tcW w:w="3311" w:type="dxa"/>
            <w:tcBorders>
              <w:top w:val="single" w:sz="6" w:space="0" w:color="CCCCCC"/>
              <w:left w:val="single" w:sz="6" w:space="0" w:color="CCCCCC"/>
              <w:bottom w:val="single" w:sz="6" w:space="0" w:color="CCCCCC"/>
              <w:right w:val="single" w:sz="6" w:space="0" w:color="CCCCCC"/>
            </w:tcBorders>
          </w:tcPr>
          <w:p w14:paraId="6B672AF9" w14:textId="77777777" w:rsidR="007F1CC0" w:rsidRPr="00982D4D" w:rsidRDefault="007F1CC0" w:rsidP="00640681">
            <w:pPr>
              <w:keepNext/>
              <w:rPr>
                <w:rFonts w:asciiTheme="majorBidi" w:hAnsiTheme="majorBidi" w:cstheme="majorBidi"/>
                <w:szCs w:val="22"/>
                <w:lang w:eastAsia="en-GB"/>
              </w:rPr>
            </w:pPr>
            <w:r>
              <w:rPr>
                <w:rFonts w:ascii="Calibri" w:hAnsi="Calibri" w:cs="Calibri"/>
                <w:color w:val="000000"/>
                <w:sz w:val="20"/>
              </w:rPr>
              <w:t>Indicates that no heat tracing is used.</w:t>
            </w:r>
          </w:p>
        </w:tc>
      </w:tr>
      <w:bookmarkEnd w:id="62"/>
      <w:tr w:rsidR="00D30503" w:rsidRPr="00AD22EC" w14:paraId="51D740A4" w14:textId="77777777" w:rsidTr="00D30503">
        <w:trPr>
          <w:trHeight w:val="180"/>
        </w:trPr>
        <w:tc>
          <w:tcPr>
            <w:tcW w:w="4103" w:type="dxa"/>
            <w:tcBorders>
              <w:top w:val="single" w:sz="6" w:space="0" w:color="CCCCCC"/>
              <w:left w:val="single" w:sz="6" w:space="0" w:color="CCCCCC"/>
              <w:bottom w:val="single" w:sz="6" w:space="0" w:color="CCCCCC"/>
              <w:right w:val="single" w:sz="6" w:space="0" w:color="CCCCCC"/>
            </w:tcBorders>
          </w:tcPr>
          <w:p w14:paraId="49E93E7D" w14:textId="77777777" w:rsidR="00D30503" w:rsidRDefault="00D30503" w:rsidP="0075031F">
            <w:pPr>
              <w:rPr>
                <w:rFonts w:ascii="Calibri" w:hAnsi="Calibri" w:cs="Calibri"/>
                <w:color w:val="000000"/>
                <w:sz w:val="20"/>
              </w:rPr>
            </w:pPr>
            <w:r>
              <w:rPr>
                <w:rFonts w:ascii="Calibri" w:hAnsi="Calibri" w:cs="Calibri"/>
                <w:color w:val="000000"/>
                <w:sz w:val="20"/>
              </w:rPr>
              <w:t>IsHeatTracingSafetyCritical</w:t>
            </w:r>
          </w:p>
        </w:tc>
        <w:tc>
          <w:tcPr>
            <w:tcW w:w="5670" w:type="dxa"/>
            <w:tcBorders>
              <w:top w:val="single" w:sz="6" w:space="0" w:color="CCCCCC"/>
              <w:left w:val="single" w:sz="6" w:space="0" w:color="CCCCCC"/>
              <w:bottom w:val="single" w:sz="6" w:space="0" w:color="CCCCCC"/>
              <w:right w:val="single" w:sz="6" w:space="0" w:color="CCCCCC"/>
            </w:tcBorders>
          </w:tcPr>
          <w:p w14:paraId="140F25E4" w14:textId="77777777" w:rsidR="00D30503" w:rsidRPr="00D30503" w:rsidRDefault="00D30503" w:rsidP="0075031F">
            <w:pPr>
              <w:rPr>
                <w:rFonts w:ascii="Calibri" w:hAnsi="Calibri" w:cs="Calibri"/>
                <w:color w:val="000000"/>
                <w:sz w:val="20"/>
                <w:lang w:val="it-IT"/>
              </w:rPr>
            </w:pPr>
            <w:r w:rsidRPr="00D30503">
              <w:rPr>
                <w:rFonts w:ascii="Calibri" w:hAnsi="Calibri" w:cs="Calibri"/>
                <w:color w:val="000000"/>
                <w:sz w:val="20"/>
                <w:lang w:val="it-IT"/>
              </w:rPr>
              <w:t>http://noaka.org/rdl/IsHeatTracingSafetyCritical</w:t>
            </w:r>
          </w:p>
        </w:tc>
        <w:tc>
          <w:tcPr>
            <w:tcW w:w="2693" w:type="dxa"/>
            <w:tcBorders>
              <w:top w:val="single" w:sz="6" w:space="0" w:color="CCCCCC"/>
              <w:left w:val="single" w:sz="6" w:space="0" w:color="CCCCCC"/>
              <w:bottom w:val="single" w:sz="6" w:space="0" w:color="CCCCCC"/>
              <w:right w:val="single" w:sz="6" w:space="0" w:color="CCCCCC"/>
            </w:tcBorders>
          </w:tcPr>
          <w:p w14:paraId="242D658F" w14:textId="77777777" w:rsidR="00D30503" w:rsidRDefault="00D30503" w:rsidP="0075031F">
            <w:pPr>
              <w:rPr>
                <w:rFonts w:ascii="Calibri" w:hAnsi="Calibri" w:cs="Calibri"/>
                <w:color w:val="000000"/>
                <w:sz w:val="20"/>
              </w:rPr>
            </w:pPr>
            <w:r w:rsidRPr="00D30503">
              <w:rPr>
                <w:rFonts w:ascii="Calibri" w:hAnsi="Calibri" w:cs="Calibri"/>
                <w:color w:val="000000"/>
                <w:sz w:val="20"/>
              </w:rPr>
              <w:t>True/false</w:t>
            </w:r>
          </w:p>
        </w:tc>
        <w:tc>
          <w:tcPr>
            <w:tcW w:w="3311" w:type="dxa"/>
            <w:tcBorders>
              <w:top w:val="single" w:sz="6" w:space="0" w:color="CCCCCC"/>
              <w:left w:val="single" w:sz="6" w:space="0" w:color="CCCCCC"/>
              <w:bottom w:val="single" w:sz="6" w:space="0" w:color="CCCCCC"/>
              <w:right w:val="single" w:sz="6" w:space="0" w:color="CCCCCC"/>
            </w:tcBorders>
          </w:tcPr>
          <w:p w14:paraId="7C9DEE98" w14:textId="77777777" w:rsidR="00D30503" w:rsidRDefault="00D30503"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lastRenderedPageBreak/>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t>Special Items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2E7045">
      <w:pPr>
        <w:pStyle w:val="Heading5"/>
      </w:pPr>
      <w:r w:rsidRPr="004F486B">
        <w:t>Requirement Details:</w:t>
      </w:r>
    </w:p>
    <w:p w14:paraId="39589FD2" w14:textId="0F06C314" w:rsidR="00F360E9" w:rsidRDefault="00806165">
      <w:pPr>
        <w:pStyle w:val="ListParagraph"/>
        <w:numPr>
          <w:ilvl w:val="0"/>
          <w:numId w:val="14"/>
        </w:numPr>
        <w:rPr>
          <w:lang w:val="en-US" w:eastAsia="ja-JP"/>
        </w:rPr>
      </w:pPr>
      <w:r>
        <w:rPr>
          <w:lang w:val="en-US" w:eastAsia="ja-JP"/>
        </w:rPr>
        <w:t>NozzleTee symbol shall be used to represent all nozzles on the P&amp;ID</w:t>
      </w:r>
    </w:p>
    <w:p w14:paraId="55C2F63A" w14:textId="6B63EA3B" w:rsidR="00D715E8" w:rsidRDefault="00D715E8">
      <w:pPr>
        <w:pStyle w:val="ListParagraph"/>
        <w:numPr>
          <w:ilvl w:val="0"/>
          <w:numId w:val="14"/>
        </w:numPr>
        <w:rPr>
          <w:lang w:val="en-US" w:eastAsia="ja-JP"/>
        </w:rPr>
      </w:pPr>
      <w:r>
        <w:rPr>
          <w:lang w:val="en-US" w:eastAsia="ja-JP"/>
        </w:rPr>
        <w:t xml:space="preserve">Where a nozzle has not been included on the drawing between the equipment and the pipe/measuring line the transfer shall include a ‘virtual’ nozzle to ensure compliance with DEXPI. A ‘virtual’ nozzle </w:t>
      </w:r>
      <w:r w:rsidR="00F72DAC">
        <w:rPr>
          <w:lang w:val="en-US" w:eastAsia="ja-JP"/>
        </w:rPr>
        <w:t>element will not have a graphical representation DEXPI RepresentationTypeGroup.</w:t>
      </w:r>
    </w:p>
    <w:p w14:paraId="4E686123" w14:textId="13268282" w:rsidR="00806165" w:rsidRDefault="00F004BF">
      <w:pPr>
        <w:pStyle w:val="ListParagraph"/>
        <w:numPr>
          <w:ilvl w:val="0"/>
          <w:numId w:val="14"/>
        </w:numPr>
        <w:rPr>
          <w:lang w:val="en-US" w:eastAsia="ja-JP"/>
        </w:rPr>
      </w:pPr>
      <w:r>
        <w:rPr>
          <w:lang w:val="en-US" w:eastAsia="ja-JP"/>
        </w:rPr>
        <w:t>BlindFlange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PipingNode</w:t>
      </w:r>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where there are two PipingNode connections.</w:t>
      </w:r>
    </w:p>
    <w:p w14:paraId="57A3EF86" w14:textId="50656F60" w:rsidR="007C4A98" w:rsidRPr="00F63DF0" w:rsidRDefault="00F72DAC">
      <w:pPr>
        <w:pStyle w:val="ListParagraph"/>
        <w:numPr>
          <w:ilvl w:val="0"/>
          <w:numId w:val="14"/>
        </w:numPr>
        <w:rPr>
          <w:lang w:val="en-US" w:eastAsia="ja-JP"/>
        </w:rPr>
      </w:pPr>
      <w:r>
        <w:rPr>
          <w:lang w:val="en-US" w:eastAsia="ja-JP"/>
        </w:rPr>
        <w:t>PipeTee</w:t>
      </w:r>
      <w:r w:rsidR="007C4A98">
        <w:rPr>
          <w:lang w:val="en-US" w:eastAsia="ja-JP"/>
        </w:rPr>
        <w:t xml:space="preserve"> class shall be used to provide for</w:t>
      </w:r>
      <w:r w:rsidR="00E23404">
        <w:rPr>
          <w:lang w:val="en-US" w:eastAsia="ja-JP"/>
        </w:rPr>
        <w:t xml:space="preserve"> direct</w:t>
      </w:r>
      <w:r w:rsidR="007C4A98">
        <w:rPr>
          <w:lang w:val="en-US" w:eastAsia="ja-JP"/>
        </w:rPr>
        <w:t xml:space="preserve"> </w:t>
      </w:r>
      <w:r w:rsidR="004820CB">
        <w:rPr>
          <w:lang w:val="en-US" w:eastAsia="ja-JP"/>
        </w:rPr>
        <w:t>pipe to pipe</w:t>
      </w:r>
      <w:r>
        <w:rPr>
          <w:lang w:val="en-US" w:eastAsia="ja-JP"/>
        </w:rPr>
        <w:t xml:space="preserve"> tee</w:t>
      </w:r>
      <w:r w:rsidR="004820CB">
        <w:rPr>
          <w:lang w:val="en-US" w:eastAsia="ja-JP"/>
        </w:rPr>
        <w:t xml:space="preserv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there is no graphical representation of a connecting piping compontent between the two pipes</w:t>
      </w:r>
      <w:r>
        <w:rPr>
          <w:lang w:eastAsia="en-GB"/>
        </w:rPr>
        <w:t xml:space="preserve"> forming a ‘T’ type junction</w:t>
      </w:r>
      <w:r w:rsidR="00FD581D">
        <w:rPr>
          <w:lang w:eastAsia="en-GB"/>
        </w:rPr>
        <w:t xml:space="preserve"> shown on the P&amp;ID.</w:t>
      </w:r>
      <w:r w:rsidR="00C536EA">
        <w:rPr>
          <w:lang w:eastAsia="en-GB"/>
        </w:rPr>
        <w:t xml:space="preserve"> </w:t>
      </w:r>
      <w:r>
        <w:rPr>
          <w:lang w:eastAsia="en-GB"/>
        </w:rPr>
        <w:t xml:space="preserve">A ‘virtual’ PipeTee element will not have a </w:t>
      </w:r>
      <w:r>
        <w:rPr>
          <w:lang w:val="en-US" w:eastAsia="ja-JP"/>
        </w:rPr>
        <w:t>graphical representation DEXPI RepresentationTypeGroup</w:t>
      </w: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r w:rsidR="00B772EC">
        <w:rPr>
          <w:lang w:val="en-US" w:eastAsia="ja-JP"/>
        </w:rPr>
        <w:t>PipingComponent</w:t>
      </w:r>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12"/>
        <w:gridCol w:w="5490"/>
        <w:gridCol w:w="2880"/>
        <w:gridCol w:w="4895"/>
      </w:tblGrid>
      <w:tr w:rsidR="00685D35" w:rsidRPr="00EA084D" w14:paraId="71365693"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80"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95"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r>
              <w:rPr>
                <w:rFonts w:ascii="Calibri" w:hAnsi="Calibri" w:cs="Calibri"/>
                <w:color w:val="000000"/>
                <w:sz w:val="20"/>
              </w:rPr>
              <w:t>ItemTag</w:t>
            </w:r>
          </w:p>
        </w:tc>
        <w:tc>
          <w:tcPr>
            <w:tcW w:w="5490"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80"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95"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r>
              <w:rPr>
                <w:rFonts w:ascii="Calibri" w:hAnsi="Calibri" w:cs="Calibri"/>
                <w:color w:val="000000"/>
                <w:sz w:val="20"/>
              </w:rPr>
              <w:t>ObjectDisplayName</w:t>
            </w:r>
          </w:p>
        </w:tc>
        <w:tc>
          <w:tcPr>
            <w:tcW w:w="5490"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80"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95"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490"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80"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95"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3" w:name="_Hlk99629217"/>
            <w:r>
              <w:rPr>
                <w:rFonts w:ascii="Calibri" w:hAnsi="Calibri" w:cs="Calibri"/>
                <w:color w:val="000000"/>
                <w:sz w:val="20"/>
              </w:rPr>
              <w:t>TagType</w:t>
            </w:r>
          </w:p>
        </w:tc>
        <w:tc>
          <w:tcPr>
            <w:tcW w:w="5490"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80"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95"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3"/>
      <w:tr w:rsidR="00346527" w:rsidRPr="00AD22EC" w14:paraId="05F0FB7E"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22B53737" w14:textId="77777777" w:rsidR="00346527" w:rsidRPr="00982D4D" w:rsidRDefault="00346527" w:rsidP="0075031F">
            <w:pPr>
              <w:rPr>
                <w:rFonts w:asciiTheme="majorBidi" w:hAnsiTheme="majorBidi" w:cstheme="majorBidi"/>
                <w:szCs w:val="22"/>
                <w:lang w:eastAsia="en-GB"/>
              </w:rPr>
            </w:pPr>
            <w:r>
              <w:rPr>
                <w:rFonts w:ascii="Calibri" w:hAnsi="Calibri" w:cs="Calibri"/>
                <w:color w:val="000000"/>
                <w:sz w:val="20"/>
              </w:rPr>
              <w:lastRenderedPageBreak/>
              <w:t>HeatTracingType</w:t>
            </w:r>
          </w:p>
        </w:tc>
        <w:tc>
          <w:tcPr>
            <w:tcW w:w="5490" w:type="dxa"/>
            <w:tcBorders>
              <w:top w:val="single" w:sz="6" w:space="0" w:color="CCCCCC"/>
              <w:left w:val="single" w:sz="6" w:space="0" w:color="CCCCCC"/>
              <w:bottom w:val="single" w:sz="6" w:space="0" w:color="CCCCCC"/>
              <w:right w:val="single" w:sz="6" w:space="0" w:color="CCCCCC"/>
            </w:tcBorders>
          </w:tcPr>
          <w:p w14:paraId="1D1407A8" w14:textId="77777777" w:rsidR="00346527" w:rsidRPr="00982D4D" w:rsidRDefault="00346527" w:rsidP="0075031F">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880" w:type="dxa"/>
            <w:tcBorders>
              <w:top w:val="single" w:sz="6" w:space="0" w:color="CCCCCC"/>
              <w:left w:val="single" w:sz="6" w:space="0" w:color="CCCCCC"/>
              <w:bottom w:val="single" w:sz="6" w:space="0" w:color="CCCCCC"/>
              <w:right w:val="single" w:sz="6" w:space="0" w:color="CCCCCC"/>
            </w:tcBorders>
          </w:tcPr>
          <w:p w14:paraId="2476873C" w14:textId="77777777" w:rsidR="00346527" w:rsidRPr="00982D4D" w:rsidRDefault="00346527" w:rsidP="0075031F">
            <w:pPr>
              <w:rPr>
                <w:rFonts w:asciiTheme="majorBidi" w:hAnsiTheme="majorBidi" w:cstheme="majorBidi"/>
                <w:szCs w:val="22"/>
                <w:lang w:eastAsia="en-GB"/>
              </w:rPr>
            </w:pPr>
            <w:r>
              <w:rPr>
                <w:rFonts w:ascii="Calibri" w:hAnsi="Calibri" w:cs="Calibri"/>
                <w:color w:val="000000"/>
                <w:sz w:val="20"/>
              </w:rPr>
              <w:t>NoHeatTracingSystem</w:t>
            </w:r>
          </w:p>
        </w:tc>
        <w:tc>
          <w:tcPr>
            <w:tcW w:w="4895" w:type="dxa"/>
            <w:tcBorders>
              <w:top w:val="single" w:sz="6" w:space="0" w:color="CCCCCC"/>
              <w:left w:val="single" w:sz="6" w:space="0" w:color="CCCCCC"/>
              <w:bottom w:val="single" w:sz="6" w:space="0" w:color="CCCCCC"/>
              <w:right w:val="single" w:sz="6" w:space="0" w:color="CCCCCC"/>
            </w:tcBorders>
          </w:tcPr>
          <w:p w14:paraId="722EBC0C" w14:textId="77777777" w:rsidR="00346527" w:rsidRPr="00982D4D" w:rsidRDefault="00346527" w:rsidP="0075031F">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346527" w:rsidRPr="00AD22EC" w14:paraId="791FC1DB"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08ECD03E" w14:textId="77777777" w:rsidR="00346527" w:rsidRDefault="00346527" w:rsidP="0075031F">
            <w:pPr>
              <w:rPr>
                <w:rFonts w:ascii="Calibri" w:hAnsi="Calibri" w:cs="Calibri"/>
                <w:color w:val="000000"/>
                <w:sz w:val="20"/>
              </w:rPr>
            </w:pPr>
            <w:r>
              <w:rPr>
                <w:rFonts w:ascii="Calibri" w:hAnsi="Calibri" w:cs="Calibri"/>
                <w:color w:val="000000"/>
                <w:sz w:val="20"/>
              </w:rPr>
              <w:t>IsHeatTracingSafetyCritical</w:t>
            </w:r>
          </w:p>
        </w:tc>
        <w:tc>
          <w:tcPr>
            <w:tcW w:w="5490" w:type="dxa"/>
            <w:tcBorders>
              <w:top w:val="single" w:sz="6" w:space="0" w:color="CCCCCC"/>
              <w:left w:val="single" w:sz="6" w:space="0" w:color="CCCCCC"/>
              <w:bottom w:val="single" w:sz="6" w:space="0" w:color="CCCCCC"/>
              <w:right w:val="single" w:sz="6" w:space="0" w:color="CCCCCC"/>
            </w:tcBorders>
          </w:tcPr>
          <w:p w14:paraId="7FFD883A" w14:textId="77777777" w:rsidR="00346527" w:rsidRPr="00D30503" w:rsidRDefault="00346527" w:rsidP="0075031F">
            <w:pPr>
              <w:rPr>
                <w:rFonts w:ascii="Calibri" w:hAnsi="Calibri" w:cs="Calibri"/>
                <w:color w:val="000000"/>
                <w:sz w:val="20"/>
                <w:lang w:val="it-IT"/>
              </w:rPr>
            </w:pPr>
            <w:r w:rsidRPr="00D30503">
              <w:rPr>
                <w:rFonts w:ascii="Calibri" w:hAnsi="Calibri" w:cs="Calibri"/>
                <w:color w:val="000000"/>
                <w:sz w:val="20"/>
                <w:lang w:val="it-IT"/>
              </w:rPr>
              <w:t>http://noaka.org/rdl/IsHeatTracingSafetyCritical</w:t>
            </w:r>
          </w:p>
        </w:tc>
        <w:tc>
          <w:tcPr>
            <w:tcW w:w="2880" w:type="dxa"/>
            <w:tcBorders>
              <w:top w:val="single" w:sz="6" w:space="0" w:color="CCCCCC"/>
              <w:left w:val="single" w:sz="6" w:space="0" w:color="CCCCCC"/>
              <w:bottom w:val="single" w:sz="6" w:space="0" w:color="CCCCCC"/>
              <w:right w:val="single" w:sz="6" w:space="0" w:color="CCCCCC"/>
            </w:tcBorders>
          </w:tcPr>
          <w:p w14:paraId="3C6011A1" w14:textId="77777777" w:rsidR="00346527" w:rsidRDefault="00346527" w:rsidP="0075031F">
            <w:pPr>
              <w:rPr>
                <w:rFonts w:ascii="Calibri" w:hAnsi="Calibri" w:cs="Calibri"/>
                <w:color w:val="000000"/>
                <w:sz w:val="20"/>
              </w:rPr>
            </w:pPr>
            <w:r w:rsidRPr="00D30503">
              <w:rPr>
                <w:rFonts w:ascii="Calibri" w:hAnsi="Calibri" w:cs="Calibri"/>
                <w:color w:val="000000"/>
                <w:sz w:val="20"/>
              </w:rPr>
              <w:t>True/false</w:t>
            </w:r>
          </w:p>
        </w:tc>
        <w:tc>
          <w:tcPr>
            <w:tcW w:w="4895" w:type="dxa"/>
            <w:tcBorders>
              <w:top w:val="single" w:sz="6" w:space="0" w:color="CCCCCC"/>
              <w:left w:val="single" w:sz="6" w:space="0" w:color="CCCCCC"/>
              <w:bottom w:val="single" w:sz="6" w:space="0" w:color="CCCCCC"/>
              <w:right w:val="single" w:sz="6" w:space="0" w:color="CCCCCC"/>
            </w:tcBorders>
          </w:tcPr>
          <w:p w14:paraId="4C91315E" w14:textId="77777777" w:rsidR="00346527" w:rsidRDefault="00346527"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1A32B91E" w14:textId="09C1B562" w:rsidR="005F4840" w:rsidRDefault="005F4840">
      <w:pPr>
        <w:pStyle w:val="ListParagraph"/>
        <w:numPr>
          <w:ilvl w:val="0"/>
          <w:numId w:val="24"/>
        </w:numPr>
        <w:rPr>
          <w:lang w:val="en-US" w:eastAsia="ja-JP"/>
        </w:rPr>
      </w:pPr>
      <w:r>
        <w:rPr>
          <w:lang w:val="en-US" w:eastAsia="ja-JP"/>
        </w:rPr>
        <w:t>For each PipingComponent DEXPI transfer object that is of type OperatedValve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CD625A" w:rsidRPr="006B65CF">
        <w:t xml:space="preserve">ANNEX </w:t>
      </w:r>
      <w:r w:rsidR="00CD625A">
        <w:t>D</w:t>
      </w:r>
      <w:r w:rsidR="00CD625A" w:rsidRPr="006B65CF">
        <w:t>: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ValvePosition</w:t>
            </w:r>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3D9A8BD9" w:rsidR="005F4840" w:rsidRPr="00F26962" w:rsidRDefault="005F4840" w:rsidP="005F4840">
            <w:pPr>
              <w:rPr>
                <w:rFonts w:asciiTheme="minorHAnsi" w:hAnsiTheme="minorHAnsi" w:cstheme="minorHAnsi"/>
                <w:sz w:val="20"/>
              </w:rPr>
            </w:pPr>
            <w:hyperlink r:id="rId44"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NominalDiameter</w:t>
            </w:r>
          </w:p>
        </w:tc>
        <w:tc>
          <w:tcPr>
            <w:tcW w:w="6117" w:type="dxa"/>
            <w:tcBorders>
              <w:top w:val="single" w:sz="6" w:space="0" w:color="CCCCCC"/>
              <w:left w:val="single" w:sz="6" w:space="0" w:color="CCCCCC"/>
              <w:bottom w:val="single" w:sz="6" w:space="0" w:color="CCCCCC"/>
              <w:right w:val="single" w:sz="6" w:space="0" w:color="CCCCCC"/>
            </w:tcBorders>
          </w:tcPr>
          <w:p w14:paraId="352438DF" w14:textId="63665753" w:rsidR="005F4840" w:rsidRPr="00F26962" w:rsidRDefault="005F4840" w:rsidP="005F4840">
            <w:pPr>
              <w:rPr>
                <w:rFonts w:asciiTheme="minorHAnsi" w:hAnsiTheme="minorHAnsi" w:cstheme="minorHAnsi"/>
                <w:sz w:val="20"/>
              </w:rPr>
            </w:pPr>
            <w:hyperlink r:id="rId45"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TrimType</w:t>
            </w:r>
          </w:p>
        </w:tc>
        <w:tc>
          <w:tcPr>
            <w:tcW w:w="6117" w:type="dxa"/>
            <w:tcBorders>
              <w:top w:val="single" w:sz="6" w:space="0" w:color="CCCCCC"/>
              <w:left w:val="single" w:sz="6" w:space="0" w:color="CCCCCC"/>
              <w:bottom w:val="single" w:sz="6" w:space="0" w:color="CCCCCC"/>
              <w:right w:val="single" w:sz="6" w:space="0" w:color="CCCCCC"/>
            </w:tcBorders>
          </w:tcPr>
          <w:p w14:paraId="0ABDBCEF" w14:textId="3B907F1D" w:rsidR="005F4840" w:rsidRPr="00F26962" w:rsidRDefault="005F4840" w:rsidP="005F4840">
            <w:pPr>
              <w:rPr>
                <w:rFonts w:asciiTheme="minorHAnsi" w:hAnsiTheme="minorHAnsi" w:cstheme="minorHAnsi"/>
                <w:sz w:val="20"/>
              </w:rPr>
            </w:pPr>
            <w:hyperlink r:id="rId46"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LockMechanism</w:t>
            </w:r>
          </w:p>
        </w:tc>
        <w:tc>
          <w:tcPr>
            <w:tcW w:w="6117" w:type="dxa"/>
            <w:tcBorders>
              <w:top w:val="single" w:sz="6" w:space="0" w:color="CCCCCC"/>
              <w:left w:val="single" w:sz="6" w:space="0" w:color="CCCCCC"/>
              <w:bottom w:val="single" w:sz="6" w:space="0" w:color="CCCCCC"/>
              <w:right w:val="single" w:sz="6" w:space="0" w:color="CCCCCC"/>
            </w:tcBorders>
          </w:tcPr>
          <w:p w14:paraId="47545D13" w14:textId="2DC6FA89" w:rsidR="005F4840" w:rsidRPr="00F26962" w:rsidRDefault="005F4840" w:rsidP="005F4840">
            <w:pPr>
              <w:rPr>
                <w:rFonts w:asciiTheme="minorHAnsi" w:hAnsiTheme="minorHAnsi" w:cstheme="minorHAnsi"/>
                <w:sz w:val="20"/>
              </w:rPr>
            </w:pPr>
            <w:hyperlink r:id="rId47"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BarrierInformationFlowIn</w:t>
            </w:r>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in side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BarrierInformationFlowOut</w:t>
            </w:r>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out side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4" w:name="_Hlk99629188"/>
            <w:r>
              <w:rPr>
                <w:rFonts w:ascii="Calibri" w:hAnsi="Calibri" w:cs="Calibri"/>
                <w:color w:val="000000"/>
                <w:sz w:val="20"/>
              </w:rPr>
              <w:t>Typical</w:t>
            </w:r>
            <w:r w:rsidR="00A768BD">
              <w:rPr>
                <w:rFonts w:ascii="Calibri" w:hAnsi="Calibri" w:cs="Calibri"/>
                <w:color w:val="000000"/>
                <w:sz w:val="20"/>
              </w:rPr>
              <w:t>Reference</w:t>
            </w:r>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tbl>
    <w:bookmarkEnd w:id="64"/>
    <w:p w14:paraId="50B2589A" w14:textId="5DC1AD49" w:rsidR="00DA54DB" w:rsidRDefault="00DA54DB">
      <w:pPr>
        <w:pStyle w:val="ListParagraph"/>
        <w:numPr>
          <w:ilvl w:val="0"/>
          <w:numId w:val="14"/>
        </w:numPr>
        <w:rPr>
          <w:lang w:val="en-US" w:eastAsia="ja-JP"/>
        </w:rPr>
      </w:pPr>
      <w:r w:rsidRPr="008447D0">
        <w:rPr>
          <w:lang w:val="en-US" w:eastAsia="ja-JP"/>
        </w:rPr>
        <w:t xml:space="preserve">Each </w:t>
      </w:r>
      <w:r>
        <w:rPr>
          <w:lang w:val="en-US" w:eastAsia="ja-JP"/>
        </w:rPr>
        <w:t>Nozzle</w:t>
      </w:r>
      <w:r w:rsidR="00346527">
        <w:rPr>
          <w:lang w:val="en-US" w:eastAsia="ja-JP"/>
        </w:rPr>
        <w:t xml:space="preserve"> (or subtype)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r>
              <w:rPr>
                <w:rFonts w:ascii="Calibri" w:hAnsi="Calibri" w:cs="Calibri"/>
                <w:color w:val="000000"/>
                <w:sz w:val="20"/>
              </w:rPr>
              <w:t>IsVirtualMount</w:t>
            </w:r>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r>
              <w:rPr>
                <w:rFonts w:ascii="Calibri" w:hAnsi="Calibri" w:cs="Calibri"/>
                <w:color w:val="000000"/>
                <w:sz w:val="20"/>
              </w:rPr>
              <w:t>ItemTag</w:t>
            </w:r>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5" w:name="_Hlk99629768"/>
            <w:r>
              <w:rPr>
                <w:rFonts w:ascii="Calibri" w:hAnsi="Calibri" w:cs="Calibri"/>
                <w:color w:val="000000"/>
                <w:sz w:val="20"/>
              </w:rPr>
              <w:t>TagType</w:t>
            </w:r>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5"/>
      <w:tr w:rsidR="00346527" w:rsidRPr="00AD22EC" w14:paraId="23947B3B" w14:textId="77777777" w:rsidTr="00346527">
        <w:trPr>
          <w:trHeight w:val="180"/>
        </w:trPr>
        <w:tc>
          <w:tcPr>
            <w:tcW w:w="2544" w:type="dxa"/>
            <w:tcBorders>
              <w:top w:val="single" w:sz="6" w:space="0" w:color="CCCCCC"/>
              <w:left w:val="single" w:sz="6" w:space="0" w:color="CCCCCC"/>
              <w:bottom w:val="single" w:sz="6" w:space="0" w:color="CCCCCC"/>
              <w:right w:val="single" w:sz="6" w:space="0" w:color="CCCCCC"/>
            </w:tcBorders>
          </w:tcPr>
          <w:p w14:paraId="0E770C60" w14:textId="77777777" w:rsidR="00346527" w:rsidRPr="00346527" w:rsidRDefault="00346527" w:rsidP="0075031F">
            <w:pPr>
              <w:rPr>
                <w:rFonts w:ascii="Calibri" w:hAnsi="Calibri" w:cs="Calibri"/>
                <w:color w:val="000000"/>
                <w:sz w:val="20"/>
              </w:rPr>
            </w:pPr>
            <w:r>
              <w:rPr>
                <w:rFonts w:ascii="Calibri" w:hAnsi="Calibri" w:cs="Calibri"/>
                <w:color w:val="000000"/>
                <w:sz w:val="20"/>
              </w:rPr>
              <w:t>HeatTracingType</w:t>
            </w:r>
          </w:p>
        </w:tc>
        <w:tc>
          <w:tcPr>
            <w:tcW w:w="5528" w:type="dxa"/>
            <w:tcBorders>
              <w:top w:val="single" w:sz="6" w:space="0" w:color="CCCCCC"/>
              <w:left w:val="single" w:sz="6" w:space="0" w:color="CCCCCC"/>
              <w:bottom w:val="single" w:sz="6" w:space="0" w:color="CCCCCC"/>
              <w:right w:val="single" w:sz="6" w:space="0" w:color="CCCCCC"/>
            </w:tcBorders>
          </w:tcPr>
          <w:p w14:paraId="082279B3" w14:textId="77777777" w:rsidR="00346527" w:rsidRPr="00346527" w:rsidRDefault="00346527" w:rsidP="0075031F">
            <w:pPr>
              <w:rPr>
                <w:rFonts w:ascii="Calibri" w:hAnsi="Calibri" w:cs="Calibri"/>
                <w:color w:val="000000"/>
                <w:sz w:val="20"/>
              </w:rPr>
            </w:pPr>
            <w:r>
              <w:rPr>
                <w:rFonts w:ascii="Calibri" w:hAnsi="Calibri" w:cs="Calibri"/>
                <w:color w:val="000000"/>
                <w:sz w:val="20"/>
              </w:rPr>
              <w:t>http://sandbox.dexpi.org/rdl/HeatTracingTypeSpecialization</w:t>
            </w:r>
          </w:p>
        </w:tc>
        <w:tc>
          <w:tcPr>
            <w:tcW w:w="2835" w:type="dxa"/>
            <w:tcBorders>
              <w:top w:val="single" w:sz="6" w:space="0" w:color="CCCCCC"/>
              <w:left w:val="single" w:sz="6" w:space="0" w:color="CCCCCC"/>
              <w:bottom w:val="single" w:sz="6" w:space="0" w:color="CCCCCC"/>
              <w:right w:val="single" w:sz="6" w:space="0" w:color="CCCCCC"/>
            </w:tcBorders>
          </w:tcPr>
          <w:p w14:paraId="2DA36BB2" w14:textId="77777777" w:rsidR="00346527" w:rsidRPr="00346527" w:rsidRDefault="00346527" w:rsidP="0075031F">
            <w:pPr>
              <w:rPr>
                <w:rFonts w:ascii="Calibri" w:hAnsi="Calibri" w:cs="Calibri"/>
                <w:color w:val="000000"/>
                <w:sz w:val="20"/>
              </w:rPr>
            </w:pPr>
            <w:r>
              <w:rPr>
                <w:rFonts w:ascii="Calibri" w:hAnsi="Calibri" w:cs="Calibri"/>
                <w:color w:val="000000"/>
                <w:sz w:val="20"/>
              </w:rPr>
              <w:t>NoHeatTracingSystem</w:t>
            </w:r>
          </w:p>
        </w:tc>
        <w:tc>
          <w:tcPr>
            <w:tcW w:w="4870" w:type="dxa"/>
            <w:tcBorders>
              <w:top w:val="single" w:sz="6" w:space="0" w:color="CCCCCC"/>
              <w:left w:val="single" w:sz="6" w:space="0" w:color="CCCCCC"/>
              <w:bottom w:val="single" w:sz="6" w:space="0" w:color="CCCCCC"/>
              <w:right w:val="single" w:sz="6" w:space="0" w:color="CCCCCC"/>
            </w:tcBorders>
          </w:tcPr>
          <w:p w14:paraId="716750D2" w14:textId="77777777" w:rsidR="00346527" w:rsidRPr="00346527" w:rsidRDefault="00346527" w:rsidP="0075031F">
            <w:pPr>
              <w:keepNext/>
              <w:rPr>
                <w:rFonts w:ascii="Calibri" w:hAnsi="Calibri" w:cs="Calibri"/>
                <w:color w:val="000000"/>
                <w:sz w:val="20"/>
              </w:rPr>
            </w:pPr>
            <w:r>
              <w:rPr>
                <w:rFonts w:ascii="Calibri" w:hAnsi="Calibri" w:cs="Calibri"/>
                <w:color w:val="000000"/>
                <w:sz w:val="20"/>
              </w:rPr>
              <w:t>Indicates that no heat tracing is used.</w:t>
            </w:r>
          </w:p>
        </w:tc>
      </w:tr>
      <w:tr w:rsidR="00346527" w:rsidRPr="00AD22EC" w14:paraId="244F25D3" w14:textId="77777777" w:rsidTr="00346527">
        <w:trPr>
          <w:trHeight w:val="180"/>
        </w:trPr>
        <w:tc>
          <w:tcPr>
            <w:tcW w:w="2544" w:type="dxa"/>
            <w:tcBorders>
              <w:top w:val="single" w:sz="6" w:space="0" w:color="CCCCCC"/>
              <w:left w:val="single" w:sz="6" w:space="0" w:color="CCCCCC"/>
              <w:bottom w:val="single" w:sz="6" w:space="0" w:color="CCCCCC"/>
              <w:right w:val="single" w:sz="6" w:space="0" w:color="CCCCCC"/>
            </w:tcBorders>
          </w:tcPr>
          <w:p w14:paraId="1248527D" w14:textId="77777777" w:rsidR="00346527" w:rsidRDefault="00346527" w:rsidP="0075031F">
            <w:pPr>
              <w:rPr>
                <w:rFonts w:ascii="Calibri" w:hAnsi="Calibri" w:cs="Calibri"/>
                <w:color w:val="000000"/>
                <w:sz w:val="20"/>
              </w:rPr>
            </w:pPr>
            <w:r>
              <w:rPr>
                <w:rFonts w:ascii="Calibri" w:hAnsi="Calibri" w:cs="Calibri"/>
                <w:color w:val="000000"/>
                <w:sz w:val="20"/>
              </w:rPr>
              <w:t>IsHeatTracingSafetyCritical</w:t>
            </w:r>
          </w:p>
        </w:tc>
        <w:tc>
          <w:tcPr>
            <w:tcW w:w="5528" w:type="dxa"/>
            <w:tcBorders>
              <w:top w:val="single" w:sz="6" w:space="0" w:color="CCCCCC"/>
              <w:left w:val="single" w:sz="6" w:space="0" w:color="CCCCCC"/>
              <w:bottom w:val="single" w:sz="6" w:space="0" w:color="CCCCCC"/>
              <w:right w:val="single" w:sz="6" w:space="0" w:color="CCCCCC"/>
            </w:tcBorders>
          </w:tcPr>
          <w:p w14:paraId="7B9146E5" w14:textId="77777777" w:rsidR="00346527" w:rsidRPr="00346527" w:rsidRDefault="00346527" w:rsidP="0075031F">
            <w:pPr>
              <w:rPr>
                <w:rFonts w:ascii="Calibri" w:hAnsi="Calibri" w:cs="Calibri"/>
                <w:color w:val="000000"/>
                <w:sz w:val="20"/>
              </w:rPr>
            </w:pPr>
            <w:r w:rsidRPr="00346527">
              <w:rPr>
                <w:rFonts w:ascii="Calibri" w:hAnsi="Calibri" w:cs="Calibri"/>
                <w:color w:val="000000"/>
                <w:sz w:val="20"/>
              </w:rPr>
              <w:t>http://noaka.org/rdl/IsHeatTracingSafetyCritical</w:t>
            </w:r>
          </w:p>
        </w:tc>
        <w:tc>
          <w:tcPr>
            <w:tcW w:w="2835" w:type="dxa"/>
            <w:tcBorders>
              <w:top w:val="single" w:sz="6" w:space="0" w:color="CCCCCC"/>
              <w:left w:val="single" w:sz="6" w:space="0" w:color="CCCCCC"/>
              <w:bottom w:val="single" w:sz="6" w:space="0" w:color="CCCCCC"/>
              <w:right w:val="single" w:sz="6" w:space="0" w:color="CCCCCC"/>
            </w:tcBorders>
          </w:tcPr>
          <w:p w14:paraId="0F59B5F5" w14:textId="77777777" w:rsidR="00346527" w:rsidRDefault="00346527" w:rsidP="0075031F">
            <w:pPr>
              <w:rPr>
                <w:rFonts w:ascii="Calibri" w:hAnsi="Calibri" w:cs="Calibri"/>
                <w:color w:val="000000"/>
                <w:sz w:val="20"/>
              </w:rPr>
            </w:pPr>
            <w:r w:rsidRPr="00D30503">
              <w:rPr>
                <w:rFonts w:ascii="Calibri" w:hAnsi="Calibri" w:cs="Calibri"/>
                <w:color w:val="000000"/>
                <w:sz w:val="20"/>
              </w:rPr>
              <w:t>True/false</w:t>
            </w:r>
          </w:p>
        </w:tc>
        <w:tc>
          <w:tcPr>
            <w:tcW w:w="4870" w:type="dxa"/>
            <w:tcBorders>
              <w:top w:val="single" w:sz="6" w:space="0" w:color="CCCCCC"/>
              <w:left w:val="single" w:sz="6" w:space="0" w:color="CCCCCC"/>
              <w:bottom w:val="single" w:sz="6" w:space="0" w:color="CCCCCC"/>
              <w:right w:val="single" w:sz="6" w:space="0" w:color="CCCCCC"/>
            </w:tcBorders>
          </w:tcPr>
          <w:p w14:paraId="7FA627BB" w14:textId="77777777" w:rsidR="00346527" w:rsidRDefault="00346527"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6508156E" w14:textId="15D35728" w:rsidR="0020347C" w:rsidRDefault="0020347C" w:rsidP="0020347C">
      <w:pPr>
        <w:pStyle w:val="ListParagraph"/>
        <w:numPr>
          <w:ilvl w:val="0"/>
          <w:numId w:val="14"/>
        </w:numPr>
        <w:rPr>
          <w:lang w:val="en-US" w:eastAsia="ja-JP"/>
        </w:rPr>
      </w:pPr>
      <w:r w:rsidRPr="008447D0">
        <w:rPr>
          <w:lang w:val="en-US" w:eastAsia="ja-JP"/>
        </w:rPr>
        <w:t xml:space="preserve">Each </w:t>
      </w:r>
      <w:r>
        <w:rPr>
          <w:lang w:val="en-US" w:eastAsia="ja-JP"/>
        </w:rPr>
        <w:t>Pipe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022AF7A1" w14:textId="77777777" w:rsidR="0020347C" w:rsidRPr="005D0E98" w:rsidRDefault="0020347C" w:rsidP="0020347C">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20347C" w:rsidRPr="00EA084D" w14:paraId="0C2E600B"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56A951C" w14:textId="77777777" w:rsidR="0020347C" w:rsidRPr="00EA084D" w:rsidRDefault="0020347C" w:rsidP="0075031F">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4E720CD" w14:textId="77777777" w:rsidR="0020347C" w:rsidRPr="00EA084D" w:rsidRDefault="0020347C" w:rsidP="0075031F">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1E229D8" w14:textId="77777777" w:rsidR="0020347C" w:rsidRPr="00EA084D" w:rsidRDefault="0020347C" w:rsidP="0075031F">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C6C2759" w14:textId="77777777" w:rsidR="0020347C" w:rsidRPr="00EA084D" w:rsidRDefault="0020347C" w:rsidP="0075031F">
            <w:pPr>
              <w:rPr>
                <w:b/>
                <w:bCs/>
                <w:szCs w:val="22"/>
                <w:lang w:eastAsia="en-GB"/>
              </w:rPr>
            </w:pPr>
            <w:r>
              <w:rPr>
                <w:b/>
                <w:bCs/>
                <w:szCs w:val="22"/>
                <w:lang w:eastAsia="en-GB"/>
              </w:rPr>
              <w:t>Comment</w:t>
            </w:r>
          </w:p>
        </w:tc>
      </w:tr>
      <w:tr w:rsidR="0020347C" w:rsidRPr="00AD22EC" w14:paraId="2CEDBE61"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tcPr>
          <w:p w14:paraId="45DA99E8" w14:textId="77777777" w:rsidR="0020347C" w:rsidRPr="00346527" w:rsidRDefault="0020347C" w:rsidP="0075031F">
            <w:pPr>
              <w:rPr>
                <w:rFonts w:ascii="Calibri" w:hAnsi="Calibri" w:cs="Calibri"/>
                <w:color w:val="000000"/>
                <w:sz w:val="20"/>
              </w:rPr>
            </w:pPr>
            <w:r>
              <w:rPr>
                <w:rFonts w:ascii="Calibri" w:hAnsi="Calibri" w:cs="Calibri"/>
                <w:color w:val="000000"/>
                <w:sz w:val="20"/>
              </w:rPr>
              <w:t>HeatTracingType</w:t>
            </w:r>
          </w:p>
        </w:tc>
        <w:tc>
          <w:tcPr>
            <w:tcW w:w="5528" w:type="dxa"/>
            <w:tcBorders>
              <w:top w:val="single" w:sz="6" w:space="0" w:color="CCCCCC"/>
              <w:left w:val="single" w:sz="6" w:space="0" w:color="CCCCCC"/>
              <w:bottom w:val="single" w:sz="6" w:space="0" w:color="CCCCCC"/>
              <w:right w:val="single" w:sz="6" w:space="0" w:color="CCCCCC"/>
            </w:tcBorders>
          </w:tcPr>
          <w:p w14:paraId="6E4F3750" w14:textId="77777777" w:rsidR="0020347C" w:rsidRPr="00346527" w:rsidRDefault="0020347C" w:rsidP="0075031F">
            <w:pPr>
              <w:rPr>
                <w:rFonts w:ascii="Calibri" w:hAnsi="Calibri" w:cs="Calibri"/>
                <w:color w:val="000000"/>
                <w:sz w:val="20"/>
              </w:rPr>
            </w:pPr>
            <w:r>
              <w:rPr>
                <w:rFonts w:ascii="Calibri" w:hAnsi="Calibri" w:cs="Calibri"/>
                <w:color w:val="000000"/>
                <w:sz w:val="20"/>
              </w:rPr>
              <w:t>http://sandbox.dexpi.org/rdl/HeatTracingTypeSpecialization</w:t>
            </w:r>
          </w:p>
        </w:tc>
        <w:tc>
          <w:tcPr>
            <w:tcW w:w="2835" w:type="dxa"/>
            <w:tcBorders>
              <w:top w:val="single" w:sz="6" w:space="0" w:color="CCCCCC"/>
              <w:left w:val="single" w:sz="6" w:space="0" w:color="CCCCCC"/>
              <w:bottom w:val="single" w:sz="6" w:space="0" w:color="CCCCCC"/>
              <w:right w:val="single" w:sz="6" w:space="0" w:color="CCCCCC"/>
            </w:tcBorders>
          </w:tcPr>
          <w:p w14:paraId="7009F6B0" w14:textId="77777777" w:rsidR="0020347C" w:rsidRPr="00346527" w:rsidRDefault="0020347C" w:rsidP="0075031F">
            <w:pPr>
              <w:rPr>
                <w:rFonts w:ascii="Calibri" w:hAnsi="Calibri" w:cs="Calibri"/>
                <w:color w:val="000000"/>
                <w:sz w:val="20"/>
              </w:rPr>
            </w:pPr>
            <w:r>
              <w:rPr>
                <w:rFonts w:ascii="Calibri" w:hAnsi="Calibri" w:cs="Calibri"/>
                <w:color w:val="000000"/>
                <w:sz w:val="20"/>
              </w:rPr>
              <w:t>NoHeatTracingSystem</w:t>
            </w:r>
          </w:p>
        </w:tc>
        <w:tc>
          <w:tcPr>
            <w:tcW w:w="4870" w:type="dxa"/>
            <w:tcBorders>
              <w:top w:val="single" w:sz="6" w:space="0" w:color="CCCCCC"/>
              <w:left w:val="single" w:sz="6" w:space="0" w:color="CCCCCC"/>
              <w:bottom w:val="single" w:sz="6" w:space="0" w:color="CCCCCC"/>
              <w:right w:val="single" w:sz="6" w:space="0" w:color="CCCCCC"/>
            </w:tcBorders>
          </w:tcPr>
          <w:p w14:paraId="4949BD3E" w14:textId="77777777" w:rsidR="0020347C" w:rsidRPr="00346527" w:rsidRDefault="0020347C" w:rsidP="0075031F">
            <w:pPr>
              <w:keepNext/>
              <w:rPr>
                <w:rFonts w:ascii="Calibri" w:hAnsi="Calibri" w:cs="Calibri"/>
                <w:color w:val="000000"/>
                <w:sz w:val="20"/>
              </w:rPr>
            </w:pPr>
            <w:r>
              <w:rPr>
                <w:rFonts w:ascii="Calibri" w:hAnsi="Calibri" w:cs="Calibri"/>
                <w:color w:val="000000"/>
                <w:sz w:val="20"/>
              </w:rPr>
              <w:t>Indicates that no heat tracing is used.</w:t>
            </w:r>
          </w:p>
        </w:tc>
      </w:tr>
      <w:tr w:rsidR="0020347C" w:rsidRPr="00AD22EC" w14:paraId="3AA51AD1"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tcPr>
          <w:p w14:paraId="37AD5453" w14:textId="77777777" w:rsidR="0020347C" w:rsidRDefault="0020347C" w:rsidP="0075031F">
            <w:pPr>
              <w:rPr>
                <w:rFonts w:ascii="Calibri" w:hAnsi="Calibri" w:cs="Calibri"/>
                <w:color w:val="000000"/>
                <w:sz w:val="20"/>
              </w:rPr>
            </w:pPr>
            <w:r>
              <w:rPr>
                <w:rFonts w:ascii="Calibri" w:hAnsi="Calibri" w:cs="Calibri"/>
                <w:color w:val="000000"/>
                <w:sz w:val="20"/>
              </w:rPr>
              <w:t>IsHeatTracingSafetyCritical</w:t>
            </w:r>
          </w:p>
        </w:tc>
        <w:tc>
          <w:tcPr>
            <w:tcW w:w="5528" w:type="dxa"/>
            <w:tcBorders>
              <w:top w:val="single" w:sz="6" w:space="0" w:color="CCCCCC"/>
              <w:left w:val="single" w:sz="6" w:space="0" w:color="CCCCCC"/>
              <w:bottom w:val="single" w:sz="6" w:space="0" w:color="CCCCCC"/>
              <w:right w:val="single" w:sz="6" w:space="0" w:color="CCCCCC"/>
            </w:tcBorders>
          </w:tcPr>
          <w:p w14:paraId="0F88B9C4" w14:textId="77777777" w:rsidR="0020347C" w:rsidRPr="00346527" w:rsidRDefault="0020347C" w:rsidP="0075031F">
            <w:pPr>
              <w:rPr>
                <w:rFonts w:ascii="Calibri" w:hAnsi="Calibri" w:cs="Calibri"/>
                <w:color w:val="000000"/>
                <w:sz w:val="20"/>
              </w:rPr>
            </w:pPr>
            <w:r w:rsidRPr="00346527">
              <w:rPr>
                <w:rFonts w:ascii="Calibri" w:hAnsi="Calibri" w:cs="Calibri"/>
                <w:color w:val="000000"/>
                <w:sz w:val="20"/>
              </w:rPr>
              <w:t>http://noaka.org/rdl/IsHeatTracingSafetyCritical</w:t>
            </w:r>
          </w:p>
        </w:tc>
        <w:tc>
          <w:tcPr>
            <w:tcW w:w="2835" w:type="dxa"/>
            <w:tcBorders>
              <w:top w:val="single" w:sz="6" w:space="0" w:color="CCCCCC"/>
              <w:left w:val="single" w:sz="6" w:space="0" w:color="CCCCCC"/>
              <w:bottom w:val="single" w:sz="6" w:space="0" w:color="CCCCCC"/>
              <w:right w:val="single" w:sz="6" w:space="0" w:color="CCCCCC"/>
            </w:tcBorders>
          </w:tcPr>
          <w:p w14:paraId="0B4B3DDE" w14:textId="77777777" w:rsidR="0020347C" w:rsidRDefault="0020347C" w:rsidP="0075031F">
            <w:pPr>
              <w:rPr>
                <w:rFonts w:ascii="Calibri" w:hAnsi="Calibri" w:cs="Calibri"/>
                <w:color w:val="000000"/>
                <w:sz w:val="20"/>
              </w:rPr>
            </w:pPr>
            <w:r w:rsidRPr="00D30503">
              <w:rPr>
                <w:rFonts w:ascii="Calibri" w:hAnsi="Calibri" w:cs="Calibri"/>
                <w:color w:val="000000"/>
                <w:sz w:val="20"/>
              </w:rPr>
              <w:t>True/false</w:t>
            </w:r>
          </w:p>
        </w:tc>
        <w:tc>
          <w:tcPr>
            <w:tcW w:w="4870" w:type="dxa"/>
            <w:tcBorders>
              <w:top w:val="single" w:sz="6" w:space="0" w:color="CCCCCC"/>
              <w:left w:val="single" w:sz="6" w:space="0" w:color="CCCCCC"/>
              <w:bottom w:val="single" w:sz="6" w:space="0" w:color="CCCCCC"/>
              <w:right w:val="single" w:sz="6" w:space="0" w:color="CCCCCC"/>
            </w:tcBorders>
          </w:tcPr>
          <w:p w14:paraId="609120D3" w14:textId="77777777" w:rsidR="0020347C" w:rsidRDefault="0020347C"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17427C22" w14:textId="77777777" w:rsidR="00346527" w:rsidRPr="00346527" w:rsidRDefault="00346527" w:rsidP="00346527">
      <w:pPr>
        <w:ind w:left="360"/>
        <w:rPr>
          <w:lang w:eastAsia="ja-JP"/>
        </w:rPr>
      </w:pPr>
    </w:p>
    <w:p w14:paraId="1D9A0996" w14:textId="7D1B3162" w:rsidR="00B0529B" w:rsidRDefault="00B0529B">
      <w:pPr>
        <w:pStyle w:val="ListParagraph"/>
        <w:numPr>
          <w:ilvl w:val="0"/>
          <w:numId w:val="24"/>
        </w:numPr>
        <w:rPr>
          <w:lang w:val="en-US" w:eastAsia="ja-JP"/>
        </w:rPr>
      </w:pPr>
      <w:r>
        <w:rPr>
          <w:lang w:val="en-US" w:eastAsia="ja-JP"/>
        </w:rPr>
        <w:t>For each PipingComponent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lastRenderedPageBreak/>
              <w:t>SpecialItemNumber</w:t>
            </w:r>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Text for special item identification to be shown in SpecialItem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PipeReducer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NominalDiameterIn</w:t>
            </w:r>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r>
              <w:rPr>
                <w:rFonts w:ascii="Calibri" w:hAnsi="Calibri" w:cs="Calibri"/>
                <w:color w:val="000000"/>
                <w:sz w:val="20"/>
              </w:rPr>
              <w:t>NominalDiameterOut</w:t>
            </w:r>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6A03E0BC" w:rsidR="003550AC" w:rsidRPr="00182B47" w:rsidRDefault="003550AC" w:rsidP="0082622F">
      <w:pPr>
        <w:pStyle w:val="Heading3"/>
      </w:pPr>
      <w:bookmarkStart w:id="66" w:name="_Toc231473589"/>
      <w:r w:rsidRPr="00182B47">
        <w:lastRenderedPageBreak/>
        <w:t>Instrumentation</w:t>
      </w:r>
      <w:bookmarkEnd w:id="66"/>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Indicators, Recorders, Controllers , including:</w:t>
      </w:r>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7" w:name="_Ref90648182"/>
      <w:r>
        <w:t>Instrumentation (</w:t>
      </w:r>
      <w:r w:rsidR="003A7945">
        <w:t>Off-Line Instrumentation</w:t>
      </w:r>
      <w:r>
        <w:t>)</w:t>
      </w:r>
      <w:bookmarkEnd w:id="67"/>
    </w:p>
    <w:p w14:paraId="07F3663F" w14:textId="1FA63224" w:rsidR="005D37DB" w:rsidRDefault="005D37DB" w:rsidP="005D37DB">
      <w:r>
        <w:rPr>
          <w:lang w:eastAsia="en-GB"/>
        </w:rPr>
        <w:t>Example Ref:</w:t>
      </w:r>
      <w:r>
        <w:object w:dxaOrig="1549" w:dyaOrig="1004" w14:anchorId="481E06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78.2pt;height:49.65pt" o:ole="">
            <v:imagedata r:id="rId48" o:title=""/>
          </v:shape>
          <o:OLEObject Type="Embed" ProgID="Package" ShapeID="_x0000_i1070" DrawAspect="Icon" ObjectID="_1842086346" r:id="rId49"/>
        </w:object>
      </w:r>
      <w:r>
        <w:t xml:space="preserve"> </w:t>
      </w:r>
    </w:p>
    <w:p w14:paraId="1CF712DE" w14:textId="1ABE0C87" w:rsidR="008A37CF" w:rsidRDefault="000A0AC5" w:rsidP="005D37DB">
      <w:pPr>
        <w:keepNext/>
      </w:pPr>
      <w:r w:rsidRPr="000A0AC5">
        <w:rPr>
          <w:noProof/>
        </w:rPr>
        <w:drawing>
          <wp:inline distT="0" distB="0" distL="0" distR="0" wp14:anchorId="33D967AC" wp14:editId="6479B8F2">
            <wp:extent cx="7848600" cy="3730915"/>
            <wp:effectExtent l="19050" t="19050" r="19050" b="222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0"/>
                    <a:stretch>
                      <a:fillRect/>
                    </a:stretch>
                  </pic:blipFill>
                  <pic:spPr>
                    <a:xfrm>
                      <a:off x="0" y="0"/>
                      <a:ext cx="7855684" cy="3734282"/>
                    </a:xfrm>
                    <a:prstGeom prst="rect">
                      <a:avLst/>
                    </a:prstGeom>
                    <a:ln>
                      <a:solidFill>
                        <a:schemeClr val="tx1"/>
                      </a:solidFill>
                    </a:ln>
                  </pic:spPr>
                </pic:pic>
              </a:graphicData>
            </a:graphic>
          </wp:inline>
        </w:drawing>
      </w:r>
    </w:p>
    <w:p w14:paraId="4D9B8C9D" w14:textId="7B93BFA2" w:rsidR="008A37CF" w:rsidRDefault="008A37CF" w:rsidP="008A37CF">
      <w:pPr>
        <w:pStyle w:val="Caption"/>
        <w:rPr>
          <w:shd w:val="clear" w:color="auto" w:fill="FFFFFF"/>
        </w:rPr>
      </w:pPr>
      <w:bookmarkStart w:id="68" w:name="_Ref90647927"/>
      <w:r>
        <w:t xml:space="preserve">Figure </w:t>
      </w:r>
      <w:r w:rsidR="00A048C9">
        <w:fldChar w:fldCharType="begin"/>
      </w:r>
      <w:r w:rsidR="00A048C9">
        <w:instrText xml:space="preserve"> SEQ Figure \* ARABIC </w:instrText>
      </w:r>
      <w:r w:rsidR="00A048C9">
        <w:fldChar w:fldCharType="separate"/>
      </w:r>
      <w:r w:rsidR="00CD625A">
        <w:rPr>
          <w:noProof/>
        </w:rPr>
        <w:t>13</w:t>
      </w:r>
      <w:r w:rsidR="00A048C9">
        <w:fldChar w:fldCharType="end"/>
      </w:r>
      <w:r>
        <w:t>:DEXPI Instrumentation model example</w:t>
      </w:r>
      <w:bookmarkEnd w:id="68"/>
      <w:r w:rsidR="004E5B02">
        <w:t xml:space="preserve"> within connection to </w:t>
      </w:r>
      <w:r w:rsidR="000A0AC5">
        <w:t>PipingComponent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1FB9A25">
            <wp:extent cx="8778766" cy="5547740"/>
            <wp:effectExtent l="19050" t="19050" r="22860" b="152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51"/>
                    <a:stretch>
                      <a:fillRect/>
                    </a:stretch>
                  </pic:blipFill>
                  <pic:spPr>
                    <a:xfrm>
                      <a:off x="0" y="0"/>
                      <a:ext cx="8778766" cy="5547740"/>
                    </a:xfrm>
                    <a:prstGeom prst="rect">
                      <a:avLst/>
                    </a:prstGeom>
                    <a:ln>
                      <a:solidFill>
                        <a:schemeClr val="tx1"/>
                      </a:solidFill>
                    </a:ln>
                  </pic:spPr>
                </pic:pic>
              </a:graphicData>
            </a:graphic>
          </wp:inline>
        </w:drawing>
      </w:r>
    </w:p>
    <w:p w14:paraId="4FEE9814" w14:textId="4B18DE58" w:rsidR="004706CE" w:rsidRPr="008A37CF" w:rsidRDefault="00D90FE7" w:rsidP="00D90FE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14</w:t>
      </w:r>
      <w:r w:rsidR="00A048C9">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2E7045">
      <w:pPr>
        <w:pStyle w:val="Heading5"/>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d and safety valves) shall be represented by a ProcessInstrumentFunction</w:t>
      </w:r>
      <w:r w:rsidR="007F7256">
        <w:rPr>
          <w:lang w:val="en-US" w:eastAsia="ja-JP"/>
        </w:rPr>
        <w:t xml:space="preserve"> </w:t>
      </w:r>
      <w:r w:rsidR="005C401C">
        <w:rPr>
          <w:lang w:val="en-US" w:eastAsia="ja-JP"/>
        </w:rPr>
        <w:t>class element</w:t>
      </w:r>
      <w:r w:rsidR="00BA589B">
        <w:rPr>
          <w:lang w:val="en-US" w:eastAsia="ja-JP"/>
        </w:rPr>
        <w:t xml:space="preserve"> or class subtype (dependant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r>
        <w:rPr>
          <w:szCs w:val="22"/>
          <w:lang w:eastAsia="en-GB"/>
        </w:rPr>
        <w:t>InstrumentationLoop</w:t>
      </w:r>
      <w:r w:rsidR="00513B4A" w:rsidRPr="00513B4A">
        <w:rPr>
          <w:szCs w:val="22"/>
          <w:lang w:eastAsia="en-GB"/>
        </w:rPr>
        <w:t xml:space="preserve">Function class must be used as a 'grouping' mechanism for ProcessInstrumentFunction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r>
        <w:rPr>
          <w:szCs w:val="22"/>
          <w:lang w:val="en-US" w:eastAsia="en-GB"/>
        </w:rPr>
        <w:t>InstrumentationLoopFunction class shall only be created in the export if there is an associated ProcessInstrumentationFunction class.</w:t>
      </w:r>
    </w:p>
    <w:p w14:paraId="3182D95A" w14:textId="01E53B4C"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Signal</w:t>
      </w:r>
      <w:r w:rsidR="00F817F1">
        <w:rPr>
          <w:szCs w:val="22"/>
          <w:lang w:eastAsia="en-GB"/>
        </w:rPr>
        <w:t>Conveying</w:t>
      </w:r>
      <w:r w:rsidRPr="00230C47">
        <w:rPr>
          <w:szCs w:val="22"/>
          <w:lang w:eastAsia="en-GB"/>
        </w:rPr>
        <w:t>Function class</w:t>
      </w:r>
      <w:r w:rsidR="00C53B2E">
        <w:rPr>
          <w:szCs w:val="22"/>
          <w:lang w:eastAsia="en-GB"/>
        </w:rPr>
        <w:t xml:space="preserve"> using the SignalConveyingFunctionTypeRepresentation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CD625A" w:rsidRPr="00653D82">
        <w:rPr>
          <w:szCs w:val="22"/>
        </w:rPr>
        <w:t>[</w:t>
      </w:r>
      <w:r w:rsidR="00CD625A" w:rsidRPr="002F5E3A">
        <w:rPr>
          <w:szCs w:val="22"/>
        </w:rPr>
        <w:t>5</w:t>
      </w:r>
      <w:r w:rsidR="00CD625A" w:rsidRPr="00653D82">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r>
        <w:rPr>
          <w:szCs w:val="22"/>
          <w:lang w:eastAsia="en-GB"/>
        </w:rPr>
        <w:t xml:space="preserve">SignalConveyingFunction </w:t>
      </w:r>
      <w:r w:rsidR="009C18DE">
        <w:rPr>
          <w:szCs w:val="22"/>
          <w:lang w:eastAsia="en-GB"/>
        </w:rPr>
        <w:t>P</w:t>
      </w:r>
      <w:r w:rsidR="00BC64CE">
        <w:rPr>
          <w:szCs w:val="22"/>
          <w:lang w:eastAsia="en-GB"/>
        </w:rPr>
        <w:t xml:space="preserve">arent </w:t>
      </w:r>
      <w:r w:rsidR="008307C5">
        <w:rPr>
          <w:szCs w:val="22"/>
          <w:lang w:eastAsia="en-GB"/>
        </w:rPr>
        <w:t xml:space="preserve">shall be the ProcessInstrumentationFunction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with cases where the PIF is associated with an ActuatingFunction.</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MeasuringLineFunction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MeasuringLineFunction shall have an </w:t>
      </w:r>
      <w:r w:rsidR="00016FD7" w:rsidRPr="00016FD7">
        <w:rPr>
          <w:szCs w:val="22"/>
          <w:lang w:eastAsia="en-GB"/>
        </w:rPr>
        <w:t>ProcessSignalGeneratingFunction</w:t>
      </w:r>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DEXPI ProcessInstrumentationFunction reference shall contain a ProcessInstrumentationFunctionType descriptor attribute where both a field device and shared display/shared control element exists for the object and the tag name for these objects is the same.</w:t>
      </w:r>
    </w:p>
    <w:p w14:paraId="21A42F70" w14:textId="54DFFA02" w:rsidR="00764EAA" w:rsidRPr="005470D4" w:rsidRDefault="00764EAA">
      <w:pPr>
        <w:pStyle w:val="ListParagraph"/>
        <w:numPr>
          <w:ilvl w:val="0"/>
          <w:numId w:val="15"/>
        </w:numPr>
        <w:rPr>
          <w:lang w:val="en-US" w:eastAsia="ja-JP"/>
        </w:rPr>
      </w:pPr>
      <w:r>
        <w:t xml:space="preserve">The DEXPI SensingLocation for the DEXPI ProcessSignalGeneratingFunction shall be </w:t>
      </w:r>
      <w:r w:rsidR="0018740D">
        <w:t>either</w:t>
      </w:r>
      <w:r>
        <w:t xml:space="preserve"> Nozzle, PipingComponent or PipingNetworkSegment</w:t>
      </w:r>
      <w:r w:rsidR="0018740D">
        <w:t xml:space="preserve"> as per the DEXPI standard</w:t>
      </w:r>
      <w:r>
        <w:t xml:space="preserve">. In the case </w:t>
      </w:r>
      <w:r w:rsidR="00B54F33">
        <w:t>where an off-line instrument i</w:t>
      </w:r>
      <w:r w:rsidR="00121A9E">
        <w:t>s drawn with a connection direct to a pipe the SensingLocation shall be set to PipingNetworkSegment</w:t>
      </w:r>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r w:rsidR="007C7397">
        <w:rPr>
          <w:lang w:val="en-US" w:eastAsia="ja-JP"/>
        </w:rPr>
        <w:t>InstrumentationLoop</w:t>
      </w:r>
      <w:r>
        <w:rPr>
          <w:lang w:val="en-US" w:eastAsia="ja-JP"/>
        </w:rPr>
        <w:t>Function</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r>
              <w:rPr>
                <w:rFonts w:ascii="Calibri" w:hAnsi="Calibri" w:cs="Calibri"/>
                <w:color w:val="000000"/>
                <w:sz w:val="20"/>
              </w:rPr>
              <w:t>InstrumentationLoopFunctionNumber</w:t>
            </w:r>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lastRenderedPageBreak/>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r>
              <w:rPr>
                <w:rFonts w:ascii="Calibri" w:hAnsi="Calibri" w:cs="Calibri"/>
                <w:color w:val="000000"/>
                <w:sz w:val="20"/>
              </w:rPr>
              <w:t>ProcessInstrumentationFunctionLocation</w:t>
            </w:r>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http://noaka.org/rdl/ ProcessInstrumentationFunctionLocationAssignmentClass</w:t>
            </w:r>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Field / Primary / Auxiliary / Inaccessable</w:t>
            </w:r>
          </w:p>
        </w:tc>
        <w:tc>
          <w:tcPr>
            <w:tcW w:w="3311" w:type="dxa"/>
            <w:tcBorders>
              <w:top w:val="single" w:sz="6" w:space="0" w:color="CCCCCC"/>
              <w:left w:val="single" w:sz="6" w:space="0" w:color="CCCCCC"/>
              <w:bottom w:val="single" w:sz="6" w:space="0" w:color="CCCCCC"/>
              <w:right w:val="single" w:sz="6" w:space="0" w:color="CCCCCC"/>
            </w:tcBorders>
          </w:tcPr>
          <w:p w14:paraId="79DCDBA2" w14:textId="0A0CE4F7"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CD625A" w:rsidRPr="00CD625A">
              <w:rPr>
                <w:rFonts w:asciiTheme="minorHAnsi" w:hAnsiTheme="minorHAnsi" w:cstheme="minorHAnsi"/>
                <w:sz w:val="20"/>
              </w:rPr>
              <w:t xml:space="preserve">Figure </w:t>
            </w:r>
            <w:r w:rsidR="00CD625A" w:rsidRPr="00CD625A">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r>
              <w:rPr>
                <w:rFonts w:ascii="Calibri" w:hAnsi="Calibri" w:cs="Calibri"/>
                <w:color w:val="000000"/>
                <w:sz w:val="20"/>
              </w:rPr>
              <w:t>ProcessInstrumentationFunctionType</w:t>
            </w:r>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http://noaka.org/rdl/ ProcessInstrumentationFunctionTypeAssignmentClass</w:t>
            </w:r>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Discrete / SharedDisplaySharedControl</w:t>
            </w:r>
          </w:p>
        </w:tc>
        <w:tc>
          <w:tcPr>
            <w:tcW w:w="3311" w:type="dxa"/>
            <w:tcBorders>
              <w:top w:val="single" w:sz="6" w:space="0" w:color="CCCCCC"/>
              <w:left w:val="single" w:sz="6" w:space="0" w:color="CCCCCC"/>
              <w:bottom w:val="single" w:sz="6" w:space="0" w:color="CCCCCC"/>
              <w:right w:val="single" w:sz="6" w:space="0" w:color="CCCCCC"/>
            </w:tcBorders>
          </w:tcPr>
          <w:p w14:paraId="042C9143" w14:textId="5FAEFAFF"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CD625A" w:rsidRPr="00CD625A">
              <w:rPr>
                <w:rFonts w:asciiTheme="minorHAnsi" w:hAnsiTheme="minorHAnsi" w:cstheme="minorHAnsi"/>
                <w:sz w:val="20"/>
              </w:rPr>
              <w:t xml:space="preserve">Figure </w:t>
            </w:r>
            <w:r w:rsidR="00CD625A" w:rsidRPr="00CD625A">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r>
              <w:rPr>
                <w:rFonts w:ascii="Calibri" w:hAnsi="Calibri" w:cs="Calibri"/>
                <w:color w:val="000000"/>
                <w:sz w:val="20"/>
              </w:rPr>
              <w:t>TagSuffix</w:t>
            </w:r>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r>
              <w:rPr>
                <w:rFonts w:ascii="Calibri" w:hAnsi="Calibri" w:cs="Calibri"/>
                <w:color w:val="000000"/>
                <w:sz w:val="20"/>
              </w:rPr>
              <w:t>ProcessInstrumentationFunctionCategory</w:t>
            </w:r>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http://sandbox.dexpi.org/rdl/ ProcessInstrumentationFunctionCategoryAssignmentClass</w:t>
            </w:r>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r>
              <w:rPr>
                <w:rFonts w:ascii="Calibri" w:hAnsi="Calibri" w:cs="Calibri"/>
                <w:color w:val="000000"/>
                <w:sz w:val="20"/>
              </w:rPr>
              <w:t>ProcessInstrumentationFunctionNumber</w:t>
            </w:r>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http://sandbox.dexpi.org/rdl/ ProcessInstrumentationFunctionNumberAssignmentClass</w:t>
            </w:r>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r>
              <w:rPr>
                <w:rFonts w:ascii="Calibri" w:hAnsi="Calibri" w:cs="Calibri"/>
                <w:color w:val="000000"/>
                <w:sz w:val="20"/>
              </w:rPr>
              <w:t>ProcessInstrumentationFunctions</w:t>
            </w:r>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http://sandbox.dexpi.org/rdl/ ProcessInstrumentationFunctionsAssignmentClass</w:t>
            </w:r>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r>
              <w:rPr>
                <w:color w:val="000000"/>
                <w:sz w:val="20"/>
                <w:lang w:eastAsia="en-GB"/>
              </w:rPr>
              <w:t>SetPointTemperature</w:t>
            </w:r>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100.0 DegreeCelsius</w:t>
            </w:r>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Temperature SetPoint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r>
              <w:rPr>
                <w:color w:val="000000"/>
                <w:sz w:val="20"/>
                <w:lang w:eastAsia="en-GB"/>
              </w:rPr>
              <w:t>SetPointGaugePressure</w:t>
            </w:r>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Gauge Pressure SetPoint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r>
              <w:rPr>
                <w:color w:val="000000"/>
                <w:sz w:val="20"/>
                <w:lang w:eastAsia="en-GB"/>
              </w:rPr>
              <w:t>SetPointLength</w:t>
            </w:r>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Length SetPoint value and UoM</w:t>
            </w:r>
          </w:p>
        </w:tc>
      </w:tr>
      <w:tr w:rsidR="00346527" w:rsidRPr="00AD22EC" w14:paraId="1DB9A3A1" w14:textId="77777777" w:rsidTr="00346527">
        <w:trPr>
          <w:trHeight w:val="180"/>
        </w:trPr>
        <w:tc>
          <w:tcPr>
            <w:tcW w:w="4245" w:type="dxa"/>
            <w:tcBorders>
              <w:top w:val="single" w:sz="6" w:space="0" w:color="CCCCCC"/>
              <w:left w:val="single" w:sz="6" w:space="0" w:color="CCCCCC"/>
              <w:bottom w:val="single" w:sz="6" w:space="0" w:color="CCCCCC"/>
              <w:right w:val="single" w:sz="6" w:space="0" w:color="CCCCCC"/>
            </w:tcBorders>
          </w:tcPr>
          <w:p w14:paraId="0A01B35F" w14:textId="77777777" w:rsidR="00346527" w:rsidRPr="00346527" w:rsidRDefault="00346527" w:rsidP="0075031F">
            <w:pPr>
              <w:rPr>
                <w:color w:val="000000"/>
                <w:sz w:val="20"/>
                <w:lang w:eastAsia="en-GB"/>
              </w:rPr>
            </w:pPr>
            <w:r w:rsidRPr="00346527">
              <w:rPr>
                <w:color w:val="000000"/>
                <w:sz w:val="20"/>
                <w:lang w:eastAsia="en-GB"/>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7E4AF017" w14:textId="77777777" w:rsidR="00346527" w:rsidRPr="00346527" w:rsidRDefault="00346527" w:rsidP="0075031F">
            <w:pPr>
              <w:rPr>
                <w:rFonts w:asciiTheme="minorHAnsi" w:hAnsiTheme="minorHAnsi" w:cstheme="minorHAnsi"/>
                <w:sz w:val="20"/>
              </w:rPr>
            </w:pPr>
            <w:r w:rsidRPr="00346527">
              <w:rPr>
                <w:rFonts w:asciiTheme="minorHAnsi" w:hAnsiTheme="minorHAnsi" w:cstheme="minorHAnsi"/>
                <w:sz w:val="20"/>
              </w:rPr>
              <w:t>http://sandbox.dexpi.org/rdl/HeatTracingTypeSpecialization</w:t>
            </w:r>
          </w:p>
        </w:tc>
        <w:tc>
          <w:tcPr>
            <w:tcW w:w="2551" w:type="dxa"/>
            <w:tcBorders>
              <w:top w:val="single" w:sz="6" w:space="0" w:color="CCCCCC"/>
              <w:left w:val="single" w:sz="6" w:space="0" w:color="CCCCCC"/>
              <w:bottom w:val="single" w:sz="6" w:space="0" w:color="CCCCCC"/>
              <w:right w:val="single" w:sz="6" w:space="0" w:color="CCCCCC"/>
            </w:tcBorders>
          </w:tcPr>
          <w:p w14:paraId="1BE9A57C" w14:textId="77777777" w:rsidR="00346527" w:rsidRPr="00346527" w:rsidRDefault="00346527" w:rsidP="0075031F">
            <w:pPr>
              <w:rPr>
                <w:color w:val="000000"/>
                <w:sz w:val="20"/>
                <w:lang w:eastAsia="en-GB"/>
              </w:rPr>
            </w:pPr>
            <w:r w:rsidRPr="00346527">
              <w:rPr>
                <w:color w:val="000000"/>
                <w:sz w:val="20"/>
                <w:lang w:eastAsia="en-GB"/>
              </w:rPr>
              <w:t>NoHeatTracingSystem</w:t>
            </w:r>
          </w:p>
        </w:tc>
        <w:tc>
          <w:tcPr>
            <w:tcW w:w="3311" w:type="dxa"/>
            <w:tcBorders>
              <w:top w:val="single" w:sz="6" w:space="0" w:color="CCCCCC"/>
              <w:left w:val="single" w:sz="6" w:space="0" w:color="CCCCCC"/>
              <w:bottom w:val="single" w:sz="6" w:space="0" w:color="CCCCCC"/>
              <w:right w:val="single" w:sz="6" w:space="0" w:color="CCCCCC"/>
            </w:tcBorders>
          </w:tcPr>
          <w:p w14:paraId="6D7E34BA" w14:textId="77777777" w:rsidR="00346527" w:rsidRPr="00346527" w:rsidRDefault="00346527" w:rsidP="00346527">
            <w:pPr>
              <w:rPr>
                <w:color w:val="000000"/>
                <w:sz w:val="20"/>
                <w:lang w:eastAsia="en-GB"/>
              </w:rPr>
            </w:pPr>
            <w:r w:rsidRPr="00346527">
              <w:rPr>
                <w:color w:val="000000"/>
                <w:sz w:val="20"/>
                <w:lang w:eastAsia="en-GB"/>
              </w:rPr>
              <w:t>Indicates that no heat tracing is used.</w:t>
            </w:r>
          </w:p>
        </w:tc>
      </w:tr>
      <w:tr w:rsidR="00346527" w:rsidRPr="00AD22EC" w14:paraId="3B22DED6" w14:textId="77777777" w:rsidTr="00346527">
        <w:trPr>
          <w:trHeight w:val="180"/>
        </w:trPr>
        <w:tc>
          <w:tcPr>
            <w:tcW w:w="4245" w:type="dxa"/>
            <w:tcBorders>
              <w:top w:val="single" w:sz="6" w:space="0" w:color="CCCCCC"/>
              <w:left w:val="single" w:sz="6" w:space="0" w:color="CCCCCC"/>
              <w:bottom w:val="single" w:sz="6" w:space="0" w:color="CCCCCC"/>
              <w:right w:val="single" w:sz="6" w:space="0" w:color="CCCCCC"/>
            </w:tcBorders>
          </w:tcPr>
          <w:p w14:paraId="75C72C3B" w14:textId="77777777" w:rsidR="00346527" w:rsidRPr="00346527" w:rsidRDefault="00346527" w:rsidP="0075031F">
            <w:pPr>
              <w:rPr>
                <w:color w:val="000000"/>
                <w:sz w:val="20"/>
                <w:lang w:eastAsia="en-GB"/>
              </w:rPr>
            </w:pPr>
            <w:r w:rsidRPr="00346527">
              <w:rPr>
                <w:color w:val="000000"/>
                <w:sz w:val="20"/>
                <w:lang w:eastAsia="en-GB"/>
              </w:rPr>
              <w:t>IsHeatTracingSafetyCritical</w:t>
            </w:r>
          </w:p>
        </w:tc>
        <w:tc>
          <w:tcPr>
            <w:tcW w:w="5670" w:type="dxa"/>
            <w:tcBorders>
              <w:top w:val="single" w:sz="6" w:space="0" w:color="CCCCCC"/>
              <w:left w:val="single" w:sz="6" w:space="0" w:color="CCCCCC"/>
              <w:bottom w:val="single" w:sz="6" w:space="0" w:color="CCCCCC"/>
              <w:right w:val="single" w:sz="6" w:space="0" w:color="CCCCCC"/>
            </w:tcBorders>
          </w:tcPr>
          <w:p w14:paraId="74F8BDFB" w14:textId="77777777" w:rsidR="00346527" w:rsidRPr="00346527" w:rsidRDefault="00346527" w:rsidP="0075031F">
            <w:pPr>
              <w:rPr>
                <w:rFonts w:asciiTheme="minorHAnsi" w:hAnsiTheme="minorHAnsi" w:cstheme="minorHAnsi"/>
                <w:sz w:val="20"/>
              </w:rPr>
            </w:pPr>
            <w:r w:rsidRPr="00346527">
              <w:rPr>
                <w:rFonts w:asciiTheme="minorHAnsi" w:hAnsiTheme="minorHAnsi" w:cstheme="minorHAnsi"/>
                <w:sz w:val="20"/>
              </w:rPr>
              <w:t>http://noaka.org/rdl/IsHeatTracingSafetyCritical</w:t>
            </w:r>
          </w:p>
        </w:tc>
        <w:tc>
          <w:tcPr>
            <w:tcW w:w="2551" w:type="dxa"/>
            <w:tcBorders>
              <w:top w:val="single" w:sz="6" w:space="0" w:color="CCCCCC"/>
              <w:left w:val="single" w:sz="6" w:space="0" w:color="CCCCCC"/>
              <w:bottom w:val="single" w:sz="6" w:space="0" w:color="CCCCCC"/>
              <w:right w:val="single" w:sz="6" w:space="0" w:color="CCCCCC"/>
            </w:tcBorders>
          </w:tcPr>
          <w:p w14:paraId="059D2B6A" w14:textId="77777777" w:rsidR="00346527" w:rsidRPr="00346527" w:rsidRDefault="00346527" w:rsidP="0075031F">
            <w:pPr>
              <w:rPr>
                <w:color w:val="000000"/>
                <w:sz w:val="20"/>
                <w:lang w:eastAsia="en-GB"/>
              </w:rPr>
            </w:pPr>
            <w:r w:rsidRPr="00346527">
              <w:rPr>
                <w:color w:val="000000"/>
                <w:sz w:val="20"/>
                <w:lang w:eastAsia="en-GB"/>
              </w:rPr>
              <w:t>True/false</w:t>
            </w:r>
          </w:p>
        </w:tc>
        <w:tc>
          <w:tcPr>
            <w:tcW w:w="3311" w:type="dxa"/>
            <w:tcBorders>
              <w:top w:val="single" w:sz="6" w:space="0" w:color="CCCCCC"/>
              <w:left w:val="single" w:sz="6" w:space="0" w:color="CCCCCC"/>
              <w:bottom w:val="single" w:sz="6" w:space="0" w:color="CCCCCC"/>
              <w:right w:val="single" w:sz="6" w:space="0" w:color="CCCCCC"/>
            </w:tcBorders>
          </w:tcPr>
          <w:p w14:paraId="79974444" w14:textId="77777777" w:rsidR="00346527" w:rsidRPr="00346527" w:rsidRDefault="00346527" w:rsidP="00346527">
            <w:pPr>
              <w:rPr>
                <w:color w:val="000000"/>
                <w:sz w:val="20"/>
                <w:lang w:eastAsia="en-GB"/>
              </w:rPr>
            </w:pPr>
            <w:r w:rsidRPr="00346527">
              <w:rPr>
                <w:color w:val="000000"/>
                <w:sz w:val="20"/>
                <w:lang w:eastAsia="en-GB"/>
              </w:rPr>
              <w:t>Is heat tracing safety critical for the element (true/false)</w:t>
            </w:r>
          </w:p>
        </w:tc>
      </w:tr>
    </w:tbl>
    <w:p w14:paraId="29506C4A" w14:textId="77777777" w:rsidR="00346527" w:rsidRPr="00346527" w:rsidRDefault="00346527" w:rsidP="00D125C0">
      <w:pPr>
        <w:pStyle w:val="Caption"/>
        <w:rPr>
          <w:rFonts w:asciiTheme="minorHAnsi" w:hAnsiTheme="minorHAnsi" w:cstheme="minorHAnsi"/>
          <w:sz w:val="20"/>
          <w:szCs w:val="20"/>
          <w:lang w:val="en-GB"/>
        </w:rPr>
      </w:pPr>
    </w:p>
    <w:p w14:paraId="5D1303D1" w14:textId="6FC9BC79"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ProcessInstrumentationFunctionType attribute.</w:t>
      </w:r>
    </w:p>
    <w:p w14:paraId="14940F1A" w14:textId="70B92EB8" w:rsidR="00AE0640" w:rsidRPr="00AE0640" w:rsidRDefault="00AE0640" w:rsidP="00AE0640">
      <w:pPr>
        <w:ind w:left="360"/>
        <w:rPr>
          <w:lang w:val="en-US" w:eastAsia="ja-JP"/>
        </w:rPr>
      </w:pPr>
    </w:p>
    <w:p w14:paraId="7C5FFCBA" w14:textId="43CB9494" w:rsidR="00AE0640" w:rsidRDefault="00AE0640">
      <w:pPr>
        <w:pStyle w:val="ListParagraph"/>
        <w:numPr>
          <w:ilvl w:val="0"/>
          <w:numId w:val="24"/>
        </w:numPr>
        <w:rPr>
          <w:lang w:val="en-US" w:eastAsia="ja-JP"/>
        </w:rPr>
      </w:pPr>
      <w:r>
        <w:rPr>
          <w:lang w:val="en-US" w:eastAsia="ja-JP"/>
        </w:rPr>
        <w:t xml:space="preserve">For each ProcessInsrumentationFunction DEXPI transfer object represented by a symbol with a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5E6D30EB" w:rsidR="00704530" w:rsidRPr="00FE3BD0" w:rsidRDefault="00704530" w:rsidP="00704530">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CD625A" w:rsidRPr="00653D82">
              <w:rPr>
                <w:szCs w:val="22"/>
              </w:rPr>
              <w:t>[</w:t>
            </w:r>
            <w:r w:rsidR="00CD625A" w:rsidRPr="002F5E3A">
              <w:rPr>
                <w:szCs w:val="22"/>
              </w:rPr>
              <w:t>5</w:t>
            </w:r>
            <w:r w:rsidR="00CD625A" w:rsidRPr="00653D82">
              <w:rPr>
                <w:szCs w:val="22"/>
              </w:rPr>
              <w:t>]</w:t>
            </w:r>
            <w:r w:rsidR="003C2668">
              <w:rPr>
                <w:rFonts w:ascii="Calibri" w:hAnsi="Calibri" w:cs="Calibri"/>
                <w:color w:val="000000"/>
                <w:sz w:val="20"/>
              </w:rPr>
              <w:fldChar w:fldCharType="end"/>
            </w:r>
            <w:r w:rsidR="003C2668">
              <w:rPr>
                <w:rFonts w:ascii="Calibri" w:hAnsi="Calibri" w:cs="Calibri"/>
                <w:color w:val="000000"/>
                <w:sz w:val="20"/>
              </w:rPr>
              <w:t xml:space="preserve"> </w:t>
            </w:r>
            <w:r>
              <w:rPr>
                <w:rFonts w:ascii="Calibri" w:hAnsi="Calibri" w:cs="Calibri"/>
                <w:color w:val="000000"/>
                <w:sz w:val="20"/>
              </w:rPr>
              <w:t>‘Label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CD625A" w:rsidRPr="00CD625A">
              <w:rPr>
                <w:rFonts w:asciiTheme="minorHAnsi" w:hAnsiTheme="minorHAnsi" w:cstheme="minorHAnsi"/>
                <w:sz w:val="20"/>
              </w:rPr>
              <w:t xml:space="preserve">Figure </w:t>
            </w:r>
            <w:r w:rsidR="00CD625A" w:rsidRPr="00CD625A">
              <w:rPr>
                <w:rFonts w:asciiTheme="minorHAnsi" w:hAnsiTheme="minorHAnsi" w:cstheme="minorHAnsi"/>
                <w:noProof/>
                <w:sz w:val="20"/>
              </w:rPr>
              <w:t>15</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Pr="003C2668" w:rsidRDefault="00DB5A7B" w:rsidP="00E8060B">
      <w:pPr>
        <w:rPr>
          <w:lang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r>
        <w:rPr>
          <w:lang w:val="en-US" w:eastAsia="ja-JP"/>
        </w:rPr>
        <w:t>SignalConveyingFunction</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r>
              <w:rPr>
                <w:rFonts w:ascii="Calibri" w:hAnsi="Calibri" w:cs="Calibri"/>
                <w:color w:val="000000"/>
                <w:sz w:val="20"/>
              </w:rPr>
              <w:t>SignalConveyingFunctionTypeRepresentation</w:t>
            </w:r>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r>
              <w:rPr>
                <w:rFonts w:ascii="Calibri" w:hAnsi="Calibri" w:cs="Calibri"/>
                <w:color w:val="000000"/>
                <w:sz w:val="20"/>
              </w:rPr>
              <w:t>SignalConveying</w:t>
            </w:r>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r>
              <w:rPr>
                <w:rFonts w:ascii="Calibri" w:hAnsi="Calibri" w:cs="Calibri"/>
                <w:color w:val="000000"/>
                <w:sz w:val="20"/>
              </w:rPr>
              <w:t>Linestyle type representation as defined in the Symbols legend for ‘SignalAndLineStyles’</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2"/>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7681FBCC" w:rsidR="007C0B7D" w:rsidRDefault="007C0B7D" w:rsidP="007C0B7D">
      <w:pPr>
        <w:pStyle w:val="Caption"/>
      </w:pPr>
      <w:bookmarkStart w:id="69" w:name="_Ref107998242"/>
      <w:r>
        <w:t xml:space="preserve">Figure </w:t>
      </w:r>
      <w:r w:rsidR="00A048C9">
        <w:fldChar w:fldCharType="begin"/>
      </w:r>
      <w:r w:rsidR="00A048C9">
        <w:instrText xml:space="preserve"> SEQ Figure \* ARABIC </w:instrText>
      </w:r>
      <w:r w:rsidR="00A048C9">
        <w:fldChar w:fldCharType="separate"/>
      </w:r>
      <w:r w:rsidR="00CD625A">
        <w:rPr>
          <w:noProof/>
        </w:rPr>
        <w:t>15</w:t>
      </w:r>
      <w:r w:rsidR="00A048C9">
        <w:fldChar w:fldCharType="end"/>
      </w:r>
      <w:bookmarkEnd w:id="69"/>
      <w:r>
        <w:t xml:space="preserve">: Instrumentation symbols with reference to </w:t>
      </w:r>
      <w:r w:rsidR="000E6781" w:rsidRPr="000E6781">
        <w:t>ProcessInstrumentationFunctionType</w:t>
      </w:r>
      <w:r w:rsidR="000E6781">
        <w:t xml:space="preserve">, </w:t>
      </w:r>
      <w:r w:rsidR="000E6781" w:rsidRPr="000E6781">
        <w:t xml:space="preserve">ProcessInstrumentationFunctionLocation </w:t>
      </w:r>
      <w:r>
        <w:t xml:space="preserve">&amp; </w:t>
      </w:r>
      <w:r w:rsidR="000E6781">
        <w:t>TypeCode</w:t>
      </w:r>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43707471" w:rsidR="00801E16" w:rsidRDefault="00801E16" w:rsidP="002E7045">
      <w:pPr>
        <w:pStyle w:val="Heading5"/>
      </w:pPr>
      <w:r>
        <w:lastRenderedPageBreak/>
        <w:t>Instrumentation (Off-Line instrument alarm and shut-down ‘cause’)</w:t>
      </w:r>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53E3034B" w14:textId="51C439C0" w:rsidR="005D37DB" w:rsidRDefault="005D37DB" w:rsidP="00801E16">
      <w:pPr>
        <w:rPr>
          <w:lang w:eastAsia="en-GB"/>
        </w:rPr>
      </w:pPr>
      <w:r>
        <w:rPr>
          <w:lang w:eastAsia="en-GB"/>
        </w:rPr>
        <w:t>Example Ref:</w:t>
      </w:r>
      <w:r>
        <w:rPr>
          <w:lang w:eastAsia="en-GB"/>
        </w:rPr>
        <w:object w:dxaOrig="1549" w:dyaOrig="1004" w14:anchorId="6FE85483">
          <v:shape id="_x0000_i1071" type="#_x0000_t75" style="width:78.2pt;height:49.65pt" o:ole="">
            <v:imagedata r:id="rId53" o:title=""/>
          </v:shape>
          <o:OLEObject Type="Embed" ProgID="Package" ShapeID="_x0000_i1071" DrawAspect="Icon" ObjectID="_1842086347" r:id="rId54"/>
        </w:objec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2736D870">
            <wp:extent cx="7109855" cy="4143375"/>
            <wp:effectExtent l="19050" t="19050" r="15240" b="9525"/>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5"/>
                    <a:stretch>
                      <a:fillRect/>
                    </a:stretch>
                  </pic:blipFill>
                  <pic:spPr>
                    <a:xfrm>
                      <a:off x="0" y="0"/>
                      <a:ext cx="7153741" cy="4168950"/>
                    </a:xfrm>
                    <a:prstGeom prst="rect">
                      <a:avLst/>
                    </a:prstGeom>
                    <a:ln>
                      <a:solidFill>
                        <a:schemeClr val="tx1"/>
                      </a:solidFill>
                    </a:ln>
                  </pic:spPr>
                </pic:pic>
              </a:graphicData>
            </a:graphic>
          </wp:inline>
        </w:drawing>
      </w:r>
      <w:r w:rsidR="00801E16" w:rsidRPr="00E16FC4">
        <w:rPr>
          <w:noProof/>
          <w:lang w:val="fr-FR"/>
        </w:rPr>
        <w:t xml:space="preserve"> </w:t>
      </w:r>
    </w:p>
    <w:p w14:paraId="15D353FA" w14:textId="7320B680" w:rsidR="00801E16" w:rsidRPr="00E16FC4" w:rsidRDefault="00801E16" w:rsidP="00801E16">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CD625A">
        <w:rPr>
          <w:noProof/>
          <w:lang w:val="fr-FR"/>
        </w:rPr>
        <w:t>16</w:t>
      </w:r>
      <w:r w:rsidR="00A048C9">
        <w:rPr>
          <w:lang w:val="fr-FR"/>
        </w:rPr>
        <w:fldChar w:fldCharType="end"/>
      </w:r>
      <w:r w:rsidRPr="00E16FC4">
        <w:rPr>
          <w:lang w:val="fr-FR"/>
        </w:rPr>
        <w:t>: DEXPI Instrumentation Alarm &amp; Shut-down ‘cause’ model</w:t>
      </w:r>
    </w:p>
    <w:p w14:paraId="040573AC" w14:textId="0AED33B3" w:rsidR="00801E16" w:rsidRDefault="00801E16" w:rsidP="002E7045">
      <w:pPr>
        <w:pStyle w:val="Heading6"/>
      </w:pPr>
      <w:r w:rsidRPr="004F486B">
        <w:lastRenderedPageBreak/>
        <w:t>Requirement Details:</w:t>
      </w:r>
    </w:p>
    <w:p w14:paraId="60333B30" w14:textId="3DFE4A11"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CD625A">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Alarm levels shall be represented by DEXPI SignalConveyingFunction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r>
              <w:rPr>
                <w:rFonts w:ascii="Calibri" w:hAnsi="Calibri" w:cs="Calibri"/>
                <w:color w:val="000000"/>
                <w:sz w:val="20"/>
              </w:rPr>
              <w:t>PortStatus</w:t>
            </w:r>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r>
              <w:rPr>
                <w:rFonts w:ascii="Calibri" w:hAnsi="Calibri" w:cs="Calibri"/>
                <w:color w:val="000000"/>
                <w:sz w:val="20"/>
              </w:rPr>
              <w:t>StatusLowLowPort</w:t>
            </w:r>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7F49BAF" w14:textId="77777777" w:rsidR="005D37DB" w:rsidRDefault="005D37DB" w:rsidP="002E7045">
      <w:pPr>
        <w:pStyle w:val="Heading5"/>
      </w:pPr>
    </w:p>
    <w:p w14:paraId="7FEDCA8E" w14:textId="77777777" w:rsidR="005D37DB" w:rsidRDefault="005D37DB">
      <w:pPr>
        <w:rPr>
          <w:rFonts w:ascii="Arial" w:hAnsi="Arial"/>
          <w:b/>
          <w:noProof/>
          <w:color w:val="000080"/>
          <w:sz w:val="24"/>
          <w:szCs w:val="24"/>
          <w:lang w:eastAsia="en-GB"/>
        </w:rPr>
      </w:pPr>
      <w:r>
        <w:br w:type="page"/>
      </w:r>
    </w:p>
    <w:p w14:paraId="78F600DA" w14:textId="0E056484" w:rsidR="00801E16" w:rsidRDefault="00801E16" w:rsidP="002E7045">
      <w:pPr>
        <w:pStyle w:val="Heading5"/>
      </w:pPr>
      <w:r>
        <w:lastRenderedPageBreak/>
        <w:t>Instrumentation (Off-line Instrument shut-down ‘effect’ with multiple signal lines)</w:t>
      </w:r>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‘cause’ object may have one or more ‘effect’ objects.</w:t>
      </w:r>
    </w:p>
    <w:p w14:paraId="42E1BD6C" w14:textId="723C3241" w:rsidR="005D37DB" w:rsidRDefault="005D37DB" w:rsidP="00801E16">
      <w:pPr>
        <w:rPr>
          <w:lang w:eastAsia="en-GB"/>
        </w:rPr>
      </w:pPr>
      <w:r>
        <w:rPr>
          <w:lang w:eastAsia="en-GB"/>
        </w:rPr>
        <w:t>Example Ref:</w:t>
      </w:r>
      <w:r>
        <w:rPr>
          <w:lang w:eastAsia="en-GB"/>
        </w:rPr>
        <w:object w:dxaOrig="1549" w:dyaOrig="1004" w14:anchorId="0A60CF18">
          <v:shape id="_x0000_i1072" type="#_x0000_t75" style="width:78.2pt;height:49.65pt" o:ole="">
            <v:imagedata r:id="rId56" o:title=""/>
          </v:shape>
          <o:OLEObject Type="Embed" ProgID="Package" ShapeID="_x0000_i1072" DrawAspect="Icon" ObjectID="_1842086348" r:id="rId57"/>
        </w:objec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4A0802BD">
            <wp:extent cx="5794259" cy="3962400"/>
            <wp:effectExtent l="19050" t="19050" r="16510" b="1905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58"/>
                    <a:stretch>
                      <a:fillRect/>
                    </a:stretch>
                  </pic:blipFill>
                  <pic:spPr>
                    <a:xfrm>
                      <a:off x="0" y="0"/>
                      <a:ext cx="5859261" cy="4006851"/>
                    </a:xfrm>
                    <a:prstGeom prst="rect">
                      <a:avLst/>
                    </a:prstGeom>
                    <a:ln>
                      <a:solidFill>
                        <a:schemeClr val="tx1"/>
                      </a:solidFill>
                    </a:ln>
                  </pic:spPr>
                </pic:pic>
              </a:graphicData>
            </a:graphic>
          </wp:inline>
        </w:drawing>
      </w:r>
    </w:p>
    <w:p w14:paraId="243DCF06" w14:textId="2C24E9B5" w:rsidR="00801E16" w:rsidRPr="008F2F3F" w:rsidRDefault="00801E16" w:rsidP="00801E16">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17</w:t>
      </w:r>
      <w:r w:rsidR="00A048C9">
        <w:fldChar w:fldCharType="end"/>
      </w:r>
      <w:r w:rsidRPr="00A733FD">
        <w:rPr>
          <w:noProof/>
        </w:rPr>
        <w:t xml:space="preserve">: </w:t>
      </w:r>
      <w:r>
        <w:t>DEXPI Instrumentation Shut-down ‘effect’ model with multiple signal lines</w:t>
      </w:r>
    </w:p>
    <w:p w14:paraId="723BDCB0" w14:textId="77777777" w:rsidR="00801E16" w:rsidRPr="004F486B" w:rsidRDefault="00801E16" w:rsidP="002E7045">
      <w:pPr>
        <w:pStyle w:val="Heading6"/>
      </w:pPr>
      <w:r w:rsidRPr="004F486B">
        <w:lastRenderedPageBreak/>
        <w:t>Requirement Details:</w:t>
      </w:r>
    </w:p>
    <w:p w14:paraId="7D8E3F06" w14:textId="0C5E7EA8"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CD625A">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ActuatingFunction and that this shall be a SharedDisplaySharedControl type PIF if available. </w:t>
      </w:r>
    </w:p>
    <w:p w14:paraId="1E85C0FC" w14:textId="77777777" w:rsidR="005D37DB" w:rsidRDefault="005D37DB">
      <w:pPr>
        <w:rPr>
          <w:rFonts w:ascii="Arial" w:hAnsi="Arial"/>
          <w:b/>
          <w:noProof/>
          <w:color w:val="000080"/>
          <w:sz w:val="24"/>
          <w:szCs w:val="24"/>
          <w:lang w:eastAsia="en-GB"/>
        </w:rPr>
      </w:pPr>
      <w:r>
        <w:br w:type="page"/>
      </w:r>
    </w:p>
    <w:p w14:paraId="22D0C972" w14:textId="305DEE25" w:rsidR="00B63C7E" w:rsidRDefault="00B63C7E" w:rsidP="002E7045">
      <w:pPr>
        <w:pStyle w:val="Heading5"/>
      </w:pPr>
      <w:r>
        <w:lastRenderedPageBreak/>
        <w:t xml:space="preserve">Instrumentation </w:t>
      </w:r>
      <w:r w:rsidR="00465565">
        <w:t xml:space="preserve">Electrical Powered </w:t>
      </w:r>
      <w:r w:rsidR="002C5BF3">
        <w:t>Equipment</w:t>
      </w:r>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electrical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electrical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68F2FD85" w:rsidR="00B63C7E" w:rsidRDefault="005D37DB" w:rsidP="00B63C7E">
      <w:pPr>
        <w:rPr>
          <w:lang w:eastAsia="en-GB"/>
        </w:rPr>
      </w:pPr>
      <w:r>
        <w:rPr>
          <w:lang w:eastAsia="en-GB"/>
        </w:rPr>
        <w:t xml:space="preserve">Example Ref: </w:t>
      </w:r>
      <w:r>
        <w:rPr>
          <w:lang w:eastAsia="en-GB"/>
        </w:rPr>
        <w:object w:dxaOrig="1549" w:dyaOrig="1004" w14:anchorId="4A1A2B11">
          <v:shape id="_x0000_i1073" type="#_x0000_t75" style="width:78.2pt;height:49.65pt" o:ole="">
            <v:imagedata r:id="rId59" o:title=""/>
          </v:shape>
          <o:OLEObject Type="Embed" ProgID="Package" ShapeID="_x0000_i1073" DrawAspect="Icon" ObjectID="_1842086349" r:id="rId60"/>
        </w:object>
      </w: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442ACF67">
            <wp:extent cx="6000750" cy="3233487"/>
            <wp:effectExtent l="19050" t="19050" r="19050" b="2413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1"/>
                    <a:stretch>
                      <a:fillRect/>
                    </a:stretch>
                  </pic:blipFill>
                  <pic:spPr>
                    <a:xfrm>
                      <a:off x="0" y="0"/>
                      <a:ext cx="6010187" cy="3238572"/>
                    </a:xfrm>
                    <a:prstGeom prst="rect">
                      <a:avLst/>
                    </a:prstGeom>
                    <a:ln>
                      <a:solidFill>
                        <a:schemeClr val="tx1"/>
                      </a:solidFill>
                    </a:ln>
                  </pic:spPr>
                </pic:pic>
              </a:graphicData>
            </a:graphic>
          </wp:inline>
        </w:drawing>
      </w:r>
    </w:p>
    <w:p w14:paraId="73E73BBE" w14:textId="2298C742" w:rsidR="00B63C7E" w:rsidRPr="001179A5" w:rsidRDefault="00B63C7E" w:rsidP="00B63C7E">
      <w:pPr>
        <w:pStyle w:val="Caption"/>
        <w:rPr>
          <w:lang w:val="en-GB" w:eastAsia="en-GB"/>
        </w:rPr>
      </w:pPr>
      <w:r w:rsidRPr="001179A5">
        <w:rPr>
          <w:lang w:val="en-GB"/>
        </w:rPr>
        <w:t xml:space="preserve">Figure </w:t>
      </w:r>
      <w:r w:rsidR="00A048C9">
        <w:rPr>
          <w:lang w:val="en-GB"/>
        </w:rPr>
        <w:fldChar w:fldCharType="begin"/>
      </w:r>
      <w:r w:rsidR="00A048C9">
        <w:rPr>
          <w:lang w:val="en-GB"/>
        </w:rPr>
        <w:instrText xml:space="preserve"> SEQ Figure \* ARABIC </w:instrText>
      </w:r>
      <w:r w:rsidR="00A048C9">
        <w:rPr>
          <w:lang w:val="en-GB"/>
        </w:rPr>
        <w:fldChar w:fldCharType="separate"/>
      </w:r>
      <w:r w:rsidR="00CD625A">
        <w:rPr>
          <w:noProof/>
          <w:lang w:val="en-GB"/>
        </w:rPr>
        <w:t>18</w:t>
      </w:r>
      <w:r w:rsidR="00A048C9">
        <w:rPr>
          <w:lang w:val="en-GB"/>
        </w:rPr>
        <w:fldChar w:fldCharType="end"/>
      </w:r>
      <w:r w:rsidRPr="001179A5">
        <w:rPr>
          <w:noProof/>
          <w:lang w:val="en-GB"/>
        </w:rPr>
        <w:t xml:space="preserve">: </w:t>
      </w:r>
      <w:r w:rsidRPr="001179A5">
        <w:rPr>
          <w:lang w:val="en-GB"/>
        </w:rPr>
        <w:t xml:space="preserve">DEXPI Instrumentation </w:t>
      </w:r>
      <w:r w:rsidR="002C4152" w:rsidRPr="001179A5">
        <w:rPr>
          <w:lang w:val="en-GB"/>
        </w:rPr>
        <w:t>Electrical Powered</w:t>
      </w:r>
      <w:r w:rsidR="001179A5" w:rsidRPr="001179A5">
        <w:rPr>
          <w:lang w:val="en-GB"/>
        </w:rPr>
        <w:t xml:space="preserve"> Equ</w:t>
      </w:r>
      <w:r w:rsidR="001179A5">
        <w:rPr>
          <w:lang w:val="en-GB"/>
        </w:rPr>
        <w:t>pment model</w:t>
      </w:r>
    </w:p>
    <w:p w14:paraId="08EBEEAC" w14:textId="77777777" w:rsidR="00B63C7E" w:rsidRPr="002C4152" w:rsidRDefault="00B63C7E" w:rsidP="002E7045">
      <w:pPr>
        <w:pStyle w:val="Heading6"/>
        <w:rPr>
          <w:lang w:val="fr-FR"/>
        </w:rPr>
      </w:pPr>
      <w:r w:rsidRPr="002C4152">
        <w:rPr>
          <w:lang w:val="fr-FR"/>
        </w:rPr>
        <w:t>Requirement Details:</w:t>
      </w:r>
    </w:p>
    <w:p w14:paraId="5E2FFFB2" w14:textId="73C260FD"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CD625A">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electrical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r>
        <w:rPr>
          <w:szCs w:val="22"/>
          <w:lang w:eastAsia="en-GB"/>
        </w:rPr>
        <w:t>SignalConveyingFunction</w:t>
      </w:r>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ActuatingElectricalFunction class as its Target.</w:t>
      </w:r>
    </w:p>
    <w:p w14:paraId="0A0885E0" w14:textId="28385EB5" w:rsidR="003A7945" w:rsidRDefault="003A7945" w:rsidP="003A7945">
      <w:pPr>
        <w:pStyle w:val="Heading4"/>
      </w:pPr>
      <w:bookmarkStart w:id="70" w:name="_Ref210912879"/>
      <w:r w:rsidRPr="003C4170">
        <w:lastRenderedPageBreak/>
        <w:t>Instrumentation (In-Line Instrumentation)</w:t>
      </w:r>
      <w:bookmarkEnd w:id="70"/>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38219862" w:rsidR="000771E0" w:rsidRPr="003A7945" w:rsidRDefault="005D37DB" w:rsidP="003A7945">
      <w:pPr>
        <w:rPr>
          <w:lang w:eastAsia="en-GB"/>
        </w:rPr>
      </w:pPr>
      <w:r>
        <w:rPr>
          <w:lang w:eastAsia="en-GB"/>
        </w:rPr>
        <w:t>Example Ref:</w:t>
      </w:r>
      <w:r>
        <w:rPr>
          <w:lang w:eastAsia="en-GB"/>
        </w:rPr>
        <w:object w:dxaOrig="1549" w:dyaOrig="1004" w14:anchorId="7BDFACFB">
          <v:shape id="_x0000_i1074" type="#_x0000_t75" style="width:78.2pt;height:49.65pt" o:ole="">
            <v:imagedata r:id="rId62" o:title=""/>
          </v:shape>
          <o:OLEObject Type="Embed" ProgID="Package" ShapeID="_x0000_i1074" DrawAspect="Icon" ObjectID="_1842086350" r:id="rId63"/>
        </w:object>
      </w:r>
    </w:p>
    <w:p w14:paraId="5776F292" w14:textId="1F343D99" w:rsidR="00452DD1" w:rsidRDefault="00F211FD" w:rsidP="00452DD1">
      <w:pPr>
        <w:keepNext/>
        <w:spacing w:before="0"/>
      </w:pPr>
      <w:r w:rsidRPr="00F211FD">
        <w:rPr>
          <w:noProof/>
        </w:rPr>
        <w:drawing>
          <wp:inline distT="0" distB="0" distL="0" distR="0" wp14:anchorId="322BEB8D" wp14:editId="14AE2B64">
            <wp:extent cx="5819775" cy="4078914"/>
            <wp:effectExtent l="19050" t="19050" r="9525" b="17145"/>
            <wp:docPr id="124128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pic:cNvPicPr/>
                  </pic:nvPicPr>
                  <pic:blipFill>
                    <a:blip r:embed="rId64"/>
                    <a:stretch>
                      <a:fillRect/>
                    </a:stretch>
                  </pic:blipFill>
                  <pic:spPr>
                    <a:xfrm>
                      <a:off x="0" y="0"/>
                      <a:ext cx="5825941" cy="4083235"/>
                    </a:xfrm>
                    <a:prstGeom prst="rect">
                      <a:avLst/>
                    </a:prstGeom>
                    <a:ln>
                      <a:solidFill>
                        <a:schemeClr val="tx1"/>
                      </a:solidFill>
                    </a:ln>
                  </pic:spPr>
                </pic:pic>
              </a:graphicData>
            </a:graphic>
          </wp:inline>
        </w:drawing>
      </w:r>
    </w:p>
    <w:p w14:paraId="0944BAFC" w14:textId="55D8C38C" w:rsidR="00452DD1" w:rsidRDefault="00452DD1" w:rsidP="00452DD1">
      <w:pPr>
        <w:pStyle w:val="Caption"/>
      </w:pPr>
      <w:r>
        <w:t xml:space="preserve">Figure </w:t>
      </w:r>
      <w:r w:rsidR="00A048C9">
        <w:fldChar w:fldCharType="begin"/>
      </w:r>
      <w:r w:rsidR="00A048C9">
        <w:instrText xml:space="preserve"> SEQ Figure \* ARABIC </w:instrText>
      </w:r>
      <w:r w:rsidR="00A048C9">
        <w:fldChar w:fldCharType="separate"/>
      </w:r>
      <w:r w:rsidR="00CD625A">
        <w:rPr>
          <w:noProof/>
        </w:rPr>
        <w:t>19</w:t>
      </w:r>
      <w:r w:rsidR="00A048C9">
        <w:fldChar w:fldCharType="end"/>
      </w:r>
      <w:r>
        <w:t>: Example In-line thermowell with associated transmitter.</w:t>
      </w:r>
    </w:p>
    <w:p w14:paraId="322686F5" w14:textId="77777777" w:rsidR="00452DD1" w:rsidRPr="004F486B" w:rsidRDefault="00452DD1" w:rsidP="002E7045">
      <w:pPr>
        <w:pStyle w:val="Heading5"/>
      </w:pPr>
      <w:r w:rsidRPr="004F486B">
        <w:lastRenderedPageBreak/>
        <w:t>Requirement Details:</w:t>
      </w:r>
    </w:p>
    <w:p w14:paraId="50E6F9B1" w14:textId="1D70F9D6" w:rsidR="00D42A79" w:rsidRPr="00D42A79" w:rsidRDefault="00D42A79">
      <w:pPr>
        <w:pStyle w:val="ListParagraph"/>
        <w:numPr>
          <w:ilvl w:val="0"/>
          <w:numId w:val="23"/>
        </w:numPr>
        <w:rPr>
          <w:lang w:val="en-US" w:eastAsia="ja-JP"/>
        </w:rPr>
      </w:pPr>
      <w:r>
        <w:rPr>
          <w:lang w:val="en-US" w:eastAsia="ja-JP"/>
        </w:rPr>
        <w:t>All sensor well elements e.g. Thermowell shall be represented by a Sensorwell class element</w:t>
      </w:r>
      <w:r w:rsidR="008339D2">
        <w:rPr>
          <w:lang w:val="en-US" w:eastAsia="ja-JP"/>
        </w:rPr>
        <w:t xml:space="preserve"> (or subtype)</w:t>
      </w:r>
      <w:r>
        <w:rPr>
          <w:lang w:val="en-US" w:eastAsia="ja-JP"/>
        </w:rPr>
        <w:t xml:space="preserve">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an Inline</w:t>
      </w:r>
      <w:r w:rsidR="0077210D">
        <w:rPr>
          <w:lang w:val="en-US" w:eastAsia="ja-JP"/>
        </w:rPr>
        <w:t>Measuring</w:t>
      </w:r>
      <w:r w:rsidR="00701FB1">
        <w:rPr>
          <w:lang w:val="en-US" w:eastAsia="ja-JP"/>
        </w:rPr>
        <w:t>Element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r w:rsidR="00D42A79">
        <w:rPr>
          <w:szCs w:val="22"/>
          <w:lang w:eastAsia="en-GB"/>
        </w:rPr>
        <w:t xml:space="preserve">sensorwell or </w:t>
      </w:r>
      <w:r w:rsidR="00701FB1">
        <w:rPr>
          <w:szCs w:val="22"/>
          <w:lang w:eastAsia="en-GB"/>
        </w:rPr>
        <w:t>in-line instrument and off-line</w:t>
      </w:r>
      <w:r w:rsidRPr="00230C47">
        <w:rPr>
          <w:szCs w:val="22"/>
          <w:lang w:eastAsia="en-GB"/>
        </w:rPr>
        <w:t xml:space="preserve"> instrument shall be represented using MeasuringLineFunction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MeasuringLineFunction shall have an </w:t>
      </w:r>
      <w:r w:rsidRPr="00016FD7">
        <w:rPr>
          <w:szCs w:val="22"/>
          <w:lang w:eastAsia="en-GB"/>
        </w:rPr>
        <w:t>ProcessSignalGeneratingFunction</w:t>
      </w:r>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r w:rsidR="00D42A79">
        <w:rPr>
          <w:lang w:val="en-US" w:eastAsia="ja-JP"/>
        </w:rPr>
        <w:t xml:space="preserve">Sensorwell or </w:t>
      </w:r>
      <w:r w:rsidR="0077210D">
        <w:rPr>
          <w:lang w:val="en-US" w:eastAsia="ja-JP"/>
        </w:rPr>
        <w:t xml:space="preserve">InlineMeasuringElement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r>
              <w:rPr>
                <w:rFonts w:ascii="Calibri" w:hAnsi="Calibri" w:cs="Calibri"/>
                <w:color w:val="000000"/>
                <w:sz w:val="20"/>
              </w:rPr>
              <w:t>InlinePrimaryElementFunctionCategory</w:t>
            </w:r>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r>
              <w:rPr>
                <w:rFonts w:ascii="Calibri" w:hAnsi="Calibri" w:cs="Calibri"/>
                <w:color w:val="000000"/>
                <w:sz w:val="20"/>
              </w:rPr>
              <w:t>InlinePrimaryElementFunctions</w:t>
            </w:r>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r>
              <w:rPr>
                <w:rFonts w:ascii="Calibri" w:hAnsi="Calibri" w:cs="Calibri"/>
                <w:color w:val="000000"/>
                <w:sz w:val="20"/>
              </w:rPr>
              <w:t>ItemTag</w:t>
            </w:r>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r>
              <w:rPr>
                <w:rFonts w:ascii="Calibri" w:hAnsi="Calibri" w:cs="Calibri"/>
                <w:color w:val="000000"/>
                <w:sz w:val="20"/>
              </w:rPr>
              <w:t>TagType</w:t>
            </w:r>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InstrumentLoopNumber</w:t>
            </w:r>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r w:rsidR="0077210D">
        <w:rPr>
          <w:lang w:val="en-US" w:eastAsia="ja-JP"/>
        </w:rPr>
        <w:t xml:space="preserve">InlineMeasuringElement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SpecialItemNumber</w:t>
            </w:r>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Text for special item identification to be shown in SpecialItem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Pr="003C2668" w:rsidRDefault="0025797D" w:rsidP="0025797D">
      <w:pPr>
        <w:keepNext/>
        <w:rPr>
          <w:noProof/>
          <w:lang w:val="nb-NO"/>
        </w:rPr>
      </w:pPr>
      <w:r w:rsidRPr="0025797D">
        <w:rPr>
          <w:noProof/>
          <w:lang w:val="fr-FR"/>
        </w:rPr>
        <w:drawing>
          <wp:inline distT="0" distB="0" distL="0" distR="0" wp14:anchorId="0186F693" wp14:editId="562B9DAE">
            <wp:extent cx="4624312" cy="3552825"/>
            <wp:effectExtent l="19050" t="19050" r="24130" b="9525"/>
            <wp:docPr id="94804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pic:cNvPicPr/>
                  </pic:nvPicPr>
                  <pic:blipFill>
                    <a:blip r:embed="rId65"/>
                    <a:stretch>
                      <a:fillRect/>
                    </a:stretch>
                  </pic:blipFill>
                  <pic:spPr>
                    <a:xfrm>
                      <a:off x="0" y="0"/>
                      <a:ext cx="4626082" cy="3554185"/>
                    </a:xfrm>
                    <a:prstGeom prst="rect">
                      <a:avLst/>
                    </a:prstGeom>
                    <a:ln>
                      <a:solidFill>
                        <a:schemeClr val="accent1"/>
                      </a:solidFill>
                    </a:ln>
                  </pic:spPr>
                </pic:pic>
              </a:graphicData>
            </a:graphic>
          </wp:inline>
        </w:drawing>
      </w:r>
    </w:p>
    <w:p w14:paraId="7508C45A" w14:textId="4F736FC1" w:rsidR="0025797D" w:rsidRPr="00E16FC4" w:rsidRDefault="0025797D" w:rsidP="0025797D">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CD625A">
        <w:rPr>
          <w:noProof/>
          <w:lang w:val="fr-FR"/>
        </w:rPr>
        <w:t>20</w:t>
      </w:r>
      <w:r w:rsidR="00A048C9">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quipment-mounted)</w:t>
      </w:r>
      <w:r w:rsidRPr="00E16FC4">
        <w:rPr>
          <w:lang w:val="fr-FR"/>
        </w:rPr>
        <w:t xml:space="preserve"> model</w:t>
      </w:r>
    </w:p>
    <w:p w14:paraId="6C61AF06" w14:textId="77777777" w:rsidR="0025797D" w:rsidRDefault="0025797D" w:rsidP="002E7045">
      <w:pPr>
        <w:pStyle w:val="Heading5"/>
      </w:pPr>
      <w:r w:rsidRPr="004F486B">
        <w:t>Requirement Details:</w:t>
      </w:r>
      <w:r>
        <w:tab/>
      </w:r>
    </w:p>
    <w:p w14:paraId="7A845C9B" w14:textId="61DEA153" w:rsidR="0025797D" w:rsidRDefault="0025797D" w:rsidP="0025797D">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CD625A">
        <w:t>Instrumentation (Off-Line Instrumentation)</w:t>
      </w:r>
      <w:r>
        <w:rPr>
          <w:lang w:eastAsia="en-GB"/>
        </w:rPr>
        <w:fldChar w:fldCharType="end"/>
      </w:r>
    </w:p>
    <w:p w14:paraId="7004C1AD" w14:textId="3512F7E4" w:rsidR="0025797D" w:rsidRPr="0025797D" w:rsidRDefault="0025797D" w:rsidP="0025797D">
      <w:pPr>
        <w:pStyle w:val="ListParagraph"/>
        <w:numPr>
          <w:ilvl w:val="0"/>
          <w:numId w:val="22"/>
        </w:numPr>
        <w:rPr>
          <w:lang w:val="en-US" w:eastAsia="ja-JP"/>
        </w:rPr>
      </w:pPr>
      <w:r>
        <w:rPr>
          <w:lang w:val="en-US" w:eastAsia="ja-JP"/>
        </w:rPr>
        <w:t xml:space="preserve">InlineMeasuringElement details are as per Ref: </w:t>
      </w:r>
      <w:r>
        <w:rPr>
          <w:lang w:val="en-US" w:eastAsia="ja-JP"/>
        </w:rPr>
        <w:fldChar w:fldCharType="begin"/>
      </w:r>
      <w:r>
        <w:rPr>
          <w:lang w:val="en-US" w:eastAsia="ja-JP"/>
        </w:rPr>
        <w:instrText xml:space="preserve"> REF _Ref210912879 \h </w:instrText>
      </w:r>
      <w:r>
        <w:rPr>
          <w:lang w:val="en-US" w:eastAsia="ja-JP"/>
        </w:rPr>
      </w:r>
      <w:r>
        <w:rPr>
          <w:lang w:val="en-US" w:eastAsia="ja-JP"/>
        </w:rPr>
        <w:fldChar w:fldCharType="separate"/>
      </w:r>
      <w:r w:rsidR="00CD625A" w:rsidRPr="003C4170">
        <w:t>Instrumentation (In-Line Instrumentation)</w:t>
      </w:r>
      <w:r>
        <w:rPr>
          <w:lang w:val="en-US" w:eastAsia="ja-JP"/>
        </w:rPr>
        <w:fldChar w:fldCharType="end"/>
      </w:r>
    </w:p>
    <w:p w14:paraId="7B7EE8A3" w14:textId="54FDFF58" w:rsidR="00894681" w:rsidRPr="003C4170" w:rsidRDefault="00894681" w:rsidP="0082622F">
      <w:pPr>
        <w:pStyle w:val="Heading4"/>
      </w:pPr>
      <w:r w:rsidRPr="003C4170">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lastRenderedPageBreak/>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as a DEXPI PipingComponent suptype within the DEXPI</w:t>
      </w:r>
      <w:r w:rsidR="004A73BB" w:rsidRPr="003C4170">
        <w:rPr>
          <w:lang w:eastAsia="en-GB"/>
        </w:rPr>
        <w:t xml:space="preserve"> Piping</w:t>
      </w:r>
      <w:r w:rsidR="008667B1" w:rsidRPr="003C4170">
        <w:rPr>
          <w:lang w:eastAsia="en-GB"/>
        </w:rPr>
        <w:t>NetworkS</w:t>
      </w:r>
      <w:r w:rsidR="004A73BB" w:rsidRPr="003C4170">
        <w:rPr>
          <w:lang w:eastAsia="en-GB"/>
        </w:rPr>
        <w:t>ystem</w:t>
      </w:r>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5ACF7BE1">
            <wp:extent cx="6438900" cy="5192060"/>
            <wp:effectExtent l="19050" t="19050" r="19050" b="279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6"/>
                    <a:stretch>
                      <a:fillRect/>
                    </a:stretch>
                  </pic:blipFill>
                  <pic:spPr>
                    <a:xfrm>
                      <a:off x="0" y="0"/>
                      <a:ext cx="6446052" cy="5197827"/>
                    </a:xfrm>
                    <a:prstGeom prst="rect">
                      <a:avLst/>
                    </a:prstGeom>
                    <a:ln>
                      <a:solidFill>
                        <a:schemeClr val="tx1"/>
                      </a:solidFill>
                    </a:ln>
                  </pic:spPr>
                </pic:pic>
              </a:graphicData>
            </a:graphic>
          </wp:inline>
        </w:drawing>
      </w:r>
    </w:p>
    <w:p w14:paraId="2C315801" w14:textId="6884F4B4" w:rsidR="004A73BB" w:rsidRDefault="004A73BB" w:rsidP="004A73BB">
      <w:pPr>
        <w:pStyle w:val="Caption"/>
      </w:pPr>
      <w:r>
        <w:t xml:space="preserve">Figure </w:t>
      </w:r>
      <w:r w:rsidR="00A048C9">
        <w:fldChar w:fldCharType="begin"/>
      </w:r>
      <w:r w:rsidR="00A048C9">
        <w:instrText xml:space="preserve"> SEQ Figure \* ARABIC </w:instrText>
      </w:r>
      <w:r w:rsidR="00A048C9">
        <w:fldChar w:fldCharType="separate"/>
      </w:r>
      <w:r w:rsidR="00CD625A">
        <w:rPr>
          <w:noProof/>
        </w:rPr>
        <w:t>21</w:t>
      </w:r>
      <w:r w:rsidR="00A048C9">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2E7045">
      <w:pPr>
        <w:pStyle w:val="Heading5"/>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r w:rsidR="00CB548B">
        <w:rPr>
          <w:lang w:val="en-US" w:eastAsia="ja-JP"/>
        </w:rPr>
        <w:t>SafetyValveOrFitting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r>
              <w:rPr>
                <w:rFonts w:ascii="Calibri" w:hAnsi="Calibri" w:cs="Calibri"/>
                <w:color w:val="000000"/>
                <w:sz w:val="20"/>
              </w:rPr>
              <w:t>TagType</w:t>
            </w:r>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r w:rsidRPr="000B68FC">
              <w:rPr>
                <w:rFonts w:ascii="Calibri" w:hAnsi="Calibri" w:cs="Calibri"/>
                <w:color w:val="000000"/>
                <w:sz w:val="20"/>
              </w:rPr>
              <w:t>InstrumentLoopNumber</w:t>
            </w:r>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r>
              <w:rPr>
                <w:color w:val="000000"/>
                <w:sz w:val="20"/>
                <w:lang w:eastAsia="en-GB"/>
              </w:rPr>
              <w:t>SetPointTemperature</w:t>
            </w:r>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100.0 DegreeCelsius</w:t>
            </w:r>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Temperature SetPoint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r>
              <w:rPr>
                <w:color w:val="000000"/>
                <w:sz w:val="20"/>
                <w:lang w:eastAsia="en-GB"/>
              </w:rPr>
              <w:t>SetPointGaugePressure</w:t>
            </w:r>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Gauge Pressure SetPoint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r>
              <w:rPr>
                <w:color w:val="000000"/>
                <w:sz w:val="20"/>
                <w:lang w:eastAsia="en-GB"/>
              </w:rPr>
              <w:t>SetPointLength</w:t>
            </w:r>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Length SetPoint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r w:rsidR="00724BFB">
        <w:rPr>
          <w:lang w:eastAsia="en-GB"/>
        </w:rPr>
        <w:t>a number of</w:t>
      </w:r>
      <w:r w:rsidR="0096420F">
        <w:rPr>
          <w:lang w:eastAsia="en-GB"/>
        </w:rPr>
        <w:t xml:space="preserve"> </w:t>
      </w:r>
      <w:r w:rsidR="00242E10">
        <w:rPr>
          <w:lang w:eastAsia="en-GB"/>
        </w:rPr>
        <w:t>RepresentationGroups</w:t>
      </w:r>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54096346" w14:textId="5EBC2186" w:rsidR="005D37DB" w:rsidRDefault="005D37DB" w:rsidP="008F2F3F">
      <w:pPr>
        <w:rPr>
          <w:lang w:eastAsia="en-GB"/>
        </w:rPr>
      </w:pPr>
      <w:r>
        <w:rPr>
          <w:lang w:eastAsia="en-GB"/>
        </w:rPr>
        <w:t xml:space="preserve">Example Ref:  </w:t>
      </w:r>
      <w:r>
        <w:rPr>
          <w:lang w:eastAsia="en-GB"/>
        </w:rPr>
        <w:object w:dxaOrig="1549" w:dyaOrig="1004" w14:anchorId="6BC42494">
          <v:shape id="_x0000_i1075" type="#_x0000_t75" style="width:78.2pt;height:49.65pt" o:ole="">
            <v:imagedata r:id="rId67" o:title=""/>
          </v:shape>
          <o:OLEObject Type="Embed" ProgID="Package" ShapeID="_x0000_i1075" DrawAspect="Icon" ObjectID="_1842086351" r:id="rId68"/>
        </w:object>
      </w:r>
    </w:p>
    <w:p w14:paraId="70ED2A42" w14:textId="521DEAFC" w:rsidR="002D4973" w:rsidRDefault="00AF5A5C" w:rsidP="002D4973">
      <w:pPr>
        <w:keepNext/>
      </w:pPr>
      <w:r w:rsidRPr="00AF5A5C">
        <w:rPr>
          <w:noProof/>
        </w:rPr>
        <w:drawing>
          <wp:inline distT="0" distB="0" distL="0" distR="0" wp14:anchorId="60CC9EB6" wp14:editId="245BB648">
            <wp:extent cx="7600950" cy="3783030"/>
            <wp:effectExtent l="19050" t="19050" r="1905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69"/>
                    <a:stretch>
                      <a:fillRect/>
                    </a:stretch>
                  </pic:blipFill>
                  <pic:spPr>
                    <a:xfrm>
                      <a:off x="0" y="0"/>
                      <a:ext cx="7613191" cy="3789123"/>
                    </a:xfrm>
                    <a:prstGeom prst="rect">
                      <a:avLst/>
                    </a:prstGeom>
                    <a:ln>
                      <a:solidFill>
                        <a:schemeClr val="tx1"/>
                      </a:solidFill>
                    </a:ln>
                  </pic:spPr>
                </pic:pic>
              </a:graphicData>
            </a:graphic>
          </wp:inline>
        </w:drawing>
      </w:r>
      <w:r w:rsidR="00D12044">
        <w:rPr>
          <w:noProof/>
        </w:rPr>
        <w:t xml:space="preserve"> </w:t>
      </w:r>
    </w:p>
    <w:p w14:paraId="3DEBC28B" w14:textId="0393ACA9" w:rsidR="00275943" w:rsidRDefault="002D4973" w:rsidP="002D4973">
      <w:pPr>
        <w:pStyle w:val="Caption"/>
        <w:rPr>
          <w:lang w:eastAsia="en-GB"/>
        </w:rPr>
      </w:pPr>
      <w:bookmarkStart w:id="75" w:name="_Ref85802433"/>
      <w:r>
        <w:t xml:space="preserve">Figure </w:t>
      </w:r>
      <w:r w:rsidR="00A048C9">
        <w:fldChar w:fldCharType="begin"/>
      </w:r>
      <w:r w:rsidR="00A048C9">
        <w:instrText xml:space="preserve"> SEQ Figure \* ARABIC </w:instrText>
      </w:r>
      <w:r w:rsidR="00A048C9">
        <w:fldChar w:fldCharType="separate"/>
      </w:r>
      <w:r w:rsidR="00CD625A">
        <w:rPr>
          <w:noProof/>
        </w:rPr>
        <w:t>22</w:t>
      </w:r>
      <w:r w:rsidR="00A048C9">
        <w:fldChar w:fldCharType="end"/>
      </w:r>
      <w:r>
        <w:t>: DEXPI Actuated Valve model example</w:t>
      </w:r>
      <w:bookmarkEnd w:id="75"/>
    </w:p>
    <w:p w14:paraId="1B59B3AE" w14:textId="18770273" w:rsidR="00526AF9" w:rsidRPr="004F486B" w:rsidRDefault="00526AF9" w:rsidP="002E7045">
      <w:pPr>
        <w:pStyle w:val="Heading5"/>
      </w:pPr>
      <w:r w:rsidRPr="004F486B">
        <w:lastRenderedPageBreak/>
        <w:t>Requirement Details:</w:t>
      </w:r>
    </w:p>
    <w:p w14:paraId="09770F9C" w14:textId="292BF303" w:rsidR="00A72240" w:rsidRPr="00A72240" w:rsidRDefault="007C7397">
      <w:pPr>
        <w:pStyle w:val="ListParagraph"/>
        <w:numPr>
          <w:ilvl w:val="0"/>
          <w:numId w:val="15"/>
        </w:numPr>
        <w:rPr>
          <w:lang w:val="en-US" w:eastAsia="ja-JP"/>
        </w:rPr>
      </w:pPr>
      <w:r>
        <w:rPr>
          <w:lang w:val="en-US" w:eastAsia="ja-JP"/>
        </w:rPr>
        <w:t>InstrumentationLoop</w:t>
      </w:r>
      <w:r w:rsidR="00A72240">
        <w:rPr>
          <w:lang w:val="en-US" w:eastAsia="ja-JP"/>
        </w:rPr>
        <w:t>Function class</w:t>
      </w:r>
      <w:r w:rsidR="00A1017F">
        <w:rPr>
          <w:lang w:val="en-US" w:eastAsia="ja-JP"/>
        </w:rPr>
        <w:t xml:space="preserve"> association for an actuated valve shall be via the associated ProcessInstrumentationFunction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CD625A">
        <w:t xml:space="preserve">Figure </w:t>
      </w:r>
      <w:r w:rsidR="00CD625A">
        <w:rPr>
          <w:noProof/>
        </w:rPr>
        <w:t>22</w:t>
      </w:r>
      <w:r w:rsidR="00CD625A">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ActuatingFunction shall have an associated </w:t>
      </w:r>
      <w:r w:rsidR="00C21DB2">
        <w:rPr>
          <w:szCs w:val="22"/>
          <w:lang w:eastAsia="en-GB"/>
        </w:rPr>
        <w:t>SignalConveyingFunction</w:t>
      </w:r>
      <w:r>
        <w:rPr>
          <w:szCs w:val="22"/>
          <w:lang w:eastAsia="en-GB"/>
        </w:rPr>
        <w:t xml:space="preserve">. The ActuatingFunction shall be the Target of the </w:t>
      </w:r>
      <w:r w:rsidR="00C21DB2">
        <w:rPr>
          <w:szCs w:val="22"/>
          <w:lang w:eastAsia="en-GB"/>
        </w:rPr>
        <w:t>SignalConveyingFunction</w:t>
      </w:r>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r w:rsidR="00E965BD">
        <w:rPr>
          <w:szCs w:val="22"/>
          <w:lang w:eastAsia="en-GB"/>
        </w:rPr>
        <w:t>OperatedValve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r w:rsidR="00E965BD">
        <w:rPr>
          <w:szCs w:val="22"/>
          <w:lang w:eastAsia="en-GB"/>
        </w:rPr>
        <w:t xml:space="preserve">OperatedValve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 xml:space="preserve">(ControlledActuator) DEXPI transfer object represented by a symbol with an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386326B" w:rsidR="00E965BD" w:rsidRPr="00FE3BD0" w:rsidRDefault="004741F5" w:rsidP="00E965BD">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CD625A" w:rsidRPr="00653D82">
              <w:rPr>
                <w:szCs w:val="22"/>
              </w:rPr>
              <w:t>[</w:t>
            </w:r>
            <w:r w:rsidR="00CD625A" w:rsidRPr="002F5E3A">
              <w:rPr>
                <w:szCs w:val="22"/>
              </w:rPr>
              <w:t>5</w:t>
            </w:r>
            <w:r w:rsidR="00CD625A" w:rsidRPr="00653D82">
              <w:rPr>
                <w:szCs w:val="22"/>
              </w:rPr>
              <w:t>]</w:t>
            </w:r>
            <w:r w:rsidR="003C2668">
              <w:rPr>
                <w:rFonts w:ascii="Calibri" w:hAnsi="Calibri" w:cs="Calibri"/>
                <w:color w:val="000000"/>
                <w:sz w:val="20"/>
              </w:rPr>
              <w:fldChar w:fldCharType="end"/>
            </w:r>
            <w:r>
              <w:rPr>
                <w:rFonts w:ascii="Calibri" w:hAnsi="Calibri" w:cs="Calibri"/>
                <w:color w:val="000000"/>
                <w:sz w:val="20"/>
              </w:rPr>
              <w:t xml:space="preserve">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r>
              <w:rPr>
                <w:rFonts w:ascii="Calibri" w:hAnsi="Calibri" w:cs="Calibri"/>
                <w:color w:val="000000"/>
                <w:sz w:val="20"/>
              </w:rPr>
              <w:t>FailAction</w:t>
            </w:r>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31473590"/>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This section has been left as a reference in the event that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39F039B1">
            <wp:extent cx="7595654" cy="3926369"/>
            <wp:effectExtent l="19050" t="19050" r="24765" b="171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70"/>
                    <a:stretch>
                      <a:fillRect/>
                    </a:stretch>
                  </pic:blipFill>
                  <pic:spPr>
                    <a:xfrm>
                      <a:off x="0" y="0"/>
                      <a:ext cx="7595654" cy="3926369"/>
                    </a:xfrm>
                    <a:prstGeom prst="rect">
                      <a:avLst/>
                    </a:prstGeom>
                    <a:ln>
                      <a:solidFill>
                        <a:schemeClr val="tx1"/>
                      </a:solidFill>
                    </a:ln>
                  </pic:spPr>
                </pic:pic>
              </a:graphicData>
            </a:graphic>
          </wp:inline>
        </w:drawing>
      </w:r>
    </w:p>
    <w:p w14:paraId="49740932" w14:textId="766DDC7F" w:rsidR="00445B9D" w:rsidRDefault="00445B9D" w:rsidP="00445B9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23</w:t>
      </w:r>
      <w:r w:rsidR="00A048C9">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r>
              <w:rPr>
                <w:szCs w:val="22"/>
                <w:lang w:eastAsia="en-GB"/>
              </w:rPr>
              <w:t>TagName</w:t>
            </w:r>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r w:rsidRPr="00EA084D">
              <w:rPr>
                <w:szCs w:val="22"/>
                <w:lang w:eastAsia="en-GB"/>
              </w:rPr>
              <w:t>EquipmentDescription</w:t>
            </w:r>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72979F8E"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63B564F5" w14:textId="0DA1E1F6" w:rsidR="00B5488F" w:rsidRPr="00D91DFC" w:rsidRDefault="00B5488F">
      <w:pPr>
        <w:pStyle w:val="Heading3"/>
      </w:pPr>
      <w:bookmarkStart w:id="78" w:name="_Toc231473591"/>
      <w:r w:rsidRPr="00D91DFC">
        <w:lastRenderedPageBreak/>
        <w:t>Labels</w:t>
      </w:r>
      <w:bookmarkEnd w:id="78"/>
    </w:p>
    <w:p w14:paraId="16664EE5" w14:textId="669B4DEE"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CD625A" w:rsidRPr="00CD625A">
        <w:rPr>
          <w:rFonts w:asciiTheme="minorHAnsi" w:hAnsiTheme="minorHAnsi" w:cstheme="minorHAnsi"/>
          <w:szCs w:val="22"/>
        </w:rPr>
        <w:t>[5]</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r w:rsidR="003936CC">
        <w:rPr>
          <w:rFonts w:asciiTheme="minorHAnsi" w:hAnsiTheme="minorHAnsi" w:cstheme="minorHAnsi"/>
          <w:color w:val="000000"/>
          <w:szCs w:val="22"/>
        </w:rPr>
        <w:t>label,</w:t>
      </w:r>
      <w:r w:rsidR="00B5488F">
        <w:rPr>
          <w:rFonts w:asciiTheme="minorHAnsi" w:hAnsiTheme="minorHAnsi" w:cstheme="minorHAnsi"/>
          <w:color w:val="000000"/>
          <w:szCs w:val="22"/>
        </w:rPr>
        <w:t xml:space="preserve"> the DEXPI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CD625A">
        <w:t xml:space="preserve">Figure </w:t>
      </w:r>
      <w:r w:rsidR="00CD625A">
        <w:rPr>
          <w:noProof/>
        </w:rPr>
        <w:t>4</w:t>
      </w:r>
      <w:r w:rsidR="00CD625A">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where the link between the object and the label is via the ComponentName attribute.</w:t>
      </w:r>
    </w:p>
    <w:p w14:paraId="44560EB3" w14:textId="5E90FEA3" w:rsidR="002242C6" w:rsidRPr="00B5488F" w:rsidRDefault="00F80FF8" w:rsidP="00B5488F">
      <w:pPr>
        <w:rPr>
          <w:lang w:eastAsia="en-GB"/>
        </w:rPr>
      </w:pPr>
      <w:r>
        <w:rPr>
          <w:rFonts w:asciiTheme="minorHAnsi" w:hAnsiTheme="minorHAnsi" w:cstheme="minorHAnsi"/>
          <w:color w:val="000000"/>
          <w:szCs w:val="22"/>
        </w:rPr>
        <w:t>It is expected that the label(s) defined for each symbol shall be displayed in the location given by the symbol definition. However, this may not be feasible due to space constraints on the P&amp;ID. In which case the label will be repositioned and this new position information along with the attribute association to the label text shall be provided in the transfer file</w:t>
      </w:r>
      <w:r w:rsidR="00D91DFC">
        <w:rPr>
          <w:rFonts w:asciiTheme="minorHAnsi" w:hAnsiTheme="minorHAnsi" w:cstheme="minorHAnsi"/>
          <w:color w:val="000000"/>
          <w:szCs w:val="22"/>
        </w:rPr>
        <w:t xml:space="preserve"> as shown in the example below</w:t>
      </w:r>
      <w:r>
        <w:rPr>
          <w:rFonts w:asciiTheme="minorHAnsi" w:hAnsiTheme="minorHAnsi" w:cstheme="minorHAnsi"/>
          <w:color w:val="000000"/>
          <w:szCs w:val="22"/>
        </w:rPr>
        <w:t>.</w:t>
      </w:r>
    </w:p>
    <w:p w14:paraId="5CA45115" w14:textId="77777777" w:rsidR="00195ED6" w:rsidRDefault="002242C6" w:rsidP="00195ED6">
      <w:pPr>
        <w:keepNext/>
      </w:pPr>
      <w:r w:rsidRPr="00D91DFC">
        <w:rPr>
          <w:noProof/>
        </w:rPr>
        <w:drawing>
          <wp:inline distT="0" distB="0" distL="0" distR="0" wp14:anchorId="56C44999" wp14:editId="0CCC9D20">
            <wp:extent cx="4695825" cy="3944774"/>
            <wp:effectExtent l="19050" t="19050" r="9525" b="177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72"/>
                    <a:stretch>
                      <a:fillRect/>
                    </a:stretch>
                  </pic:blipFill>
                  <pic:spPr>
                    <a:xfrm>
                      <a:off x="0" y="0"/>
                      <a:ext cx="4700809" cy="3948961"/>
                    </a:xfrm>
                    <a:prstGeom prst="rect">
                      <a:avLst/>
                    </a:prstGeom>
                    <a:ln>
                      <a:solidFill>
                        <a:schemeClr val="tx1"/>
                      </a:solidFill>
                    </a:ln>
                  </pic:spPr>
                </pic:pic>
              </a:graphicData>
            </a:graphic>
          </wp:inline>
        </w:drawing>
      </w:r>
    </w:p>
    <w:p w14:paraId="26C7833F" w14:textId="23EFDA7E" w:rsidR="00195ED6" w:rsidRDefault="00195ED6" w:rsidP="00195ED6">
      <w:pPr>
        <w:pStyle w:val="Caption"/>
      </w:pPr>
      <w:r>
        <w:t xml:space="preserve">Figure </w:t>
      </w:r>
      <w:r w:rsidR="00A048C9">
        <w:fldChar w:fldCharType="begin"/>
      </w:r>
      <w:r w:rsidR="00A048C9">
        <w:instrText xml:space="preserve"> SEQ Figure \* ARABIC </w:instrText>
      </w:r>
      <w:r w:rsidR="00A048C9">
        <w:fldChar w:fldCharType="separate"/>
      </w:r>
      <w:r w:rsidR="00CD625A">
        <w:rPr>
          <w:noProof/>
        </w:rPr>
        <w:t>24</w:t>
      </w:r>
      <w:r w:rsidR="00A048C9">
        <w:fldChar w:fldCharType="end"/>
      </w:r>
      <w:r>
        <w:t xml:space="preserve">: </w:t>
      </w:r>
      <w:r w:rsidR="00F80FF8">
        <w:t>DEXPI 2.0 implementation</w:t>
      </w:r>
      <w:r>
        <w:t xml:space="preserve"> for </w:t>
      </w:r>
      <w:r w:rsidR="00F80FF8">
        <w:t xml:space="preserve">change of position of </w:t>
      </w:r>
      <w:r>
        <w:t>naming label</w:t>
      </w:r>
    </w:p>
    <w:p w14:paraId="068EB51A" w14:textId="5A2B35DC" w:rsidR="00C23832" w:rsidRPr="009C2C26" w:rsidRDefault="00CD24F4" w:rsidP="0082622F">
      <w:pPr>
        <w:pStyle w:val="Heading3"/>
      </w:pPr>
      <w:bookmarkStart w:id="79" w:name="_Toc231473592"/>
      <w:r w:rsidRPr="009C2C26">
        <w:lastRenderedPageBreak/>
        <w:t>Note</w:t>
      </w:r>
      <w:bookmarkEnd w:id="79"/>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verificator will be made accordingly to ensure that this new class type does not produce verification errors. </w:t>
      </w:r>
    </w:p>
    <w:p w14:paraId="2FD59EAD" w14:textId="77777777" w:rsidR="005D37DB" w:rsidRDefault="005D37DB" w:rsidP="00006D4F">
      <w:pPr>
        <w:spacing w:before="0"/>
      </w:pPr>
    </w:p>
    <w:p w14:paraId="75E5B944" w14:textId="77D8850F" w:rsidR="005D37DB" w:rsidRPr="009C2C26" w:rsidRDefault="005D37DB" w:rsidP="00006D4F">
      <w:pPr>
        <w:spacing w:before="0"/>
      </w:pPr>
      <w:r>
        <w:rPr>
          <w:lang w:eastAsia="en-GB"/>
        </w:rPr>
        <w:t>Example Ref:</w:t>
      </w:r>
      <w:r>
        <w:rPr>
          <w:lang w:eastAsia="en-GB"/>
        </w:rPr>
        <w:object w:dxaOrig="1549" w:dyaOrig="1004" w14:anchorId="4875888F">
          <v:shape id="_x0000_i1076" type="#_x0000_t75" style="width:78.2pt;height:49.65pt" o:ole="">
            <v:imagedata r:id="rId73" o:title=""/>
          </v:shape>
          <o:OLEObject Type="Embed" ProgID="Package" ShapeID="_x0000_i1076" DrawAspect="Icon" ObjectID="_1842086352" r:id="rId74"/>
        </w:object>
      </w:r>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D6BCEB2">
            <wp:extent cx="5381625" cy="3592652"/>
            <wp:effectExtent l="19050" t="19050" r="9525" b="27305"/>
            <wp:docPr id="69" name="Picture 2">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a:extLst>
                        <a:ext uri="{FF2B5EF4-FFF2-40B4-BE49-F238E27FC236}">
                          <a16:creationId xmlns:a16="http://schemas.microsoft.com/office/drawing/2014/main" id="{BB3E7724-6D37-A0B7-8BEB-DBC21A868623}"/>
                        </a:ext>
                      </a:extLst>
                    </pic:cNvPr>
                    <pic:cNvPicPr>
                      <a:picLocks noChangeAspect="1"/>
                    </pic:cNvPicPr>
                  </pic:nvPicPr>
                  <pic:blipFill>
                    <a:blip r:embed="rId75"/>
                    <a:stretch>
                      <a:fillRect/>
                    </a:stretch>
                  </pic:blipFill>
                  <pic:spPr>
                    <a:xfrm>
                      <a:off x="0" y="0"/>
                      <a:ext cx="5385863" cy="3595481"/>
                    </a:xfrm>
                    <a:prstGeom prst="rect">
                      <a:avLst/>
                    </a:prstGeom>
                    <a:ln>
                      <a:solidFill>
                        <a:schemeClr val="tx1"/>
                      </a:solidFill>
                    </a:ln>
                  </pic:spPr>
                </pic:pic>
              </a:graphicData>
            </a:graphic>
          </wp:inline>
        </w:drawing>
      </w:r>
    </w:p>
    <w:p w14:paraId="2300F2DE" w14:textId="18246DB7" w:rsidR="00625CC6" w:rsidRDefault="00817A0B" w:rsidP="0089658B">
      <w:pPr>
        <w:pStyle w:val="Caption"/>
      </w:pPr>
      <w:r>
        <w:t xml:space="preserve">Figure </w:t>
      </w:r>
      <w:r w:rsidR="00A048C9">
        <w:fldChar w:fldCharType="begin"/>
      </w:r>
      <w:r w:rsidR="00A048C9">
        <w:instrText xml:space="preserve"> SEQ Figure \* ARABIC </w:instrText>
      </w:r>
      <w:r w:rsidR="00A048C9">
        <w:fldChar w:fldCharType="separate"/>
      </w:r>
      <w:r w:rsidR="00CD625A">
        <w:rPr>
          <w:noProof/>
        </w:rPr>
        <w:t>25</w:t>
      </w:r>
      <w:r w:rsidR="00A048C9">
        <w:fldChar w:fldCharType="end"/>
      </w:r>
      <w:r>
        <w:t xml:space="preserve">: </w:t>
      </w:r>
      <w:r w:rsidR="00BE392E">
        <w:t>DISC</w:t>
      </w:r>
      <w:r>
        <w:t xml:space="preserve"> DEXPI Notes model example</w:t>
      </w:r>
    </w:p>
    <w:p w14:paraId="7FC9B647" w14:textId="22C48B39" w:rsidR="00127A2E" w:rsidRDefault="00817A0B" w:rsidP="0089658B">
      <w:r>
        <w:br w:type="page"/>
      </w:r>
      <w:r w:rsidR="00127A2E"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r w:rsidR="00237555">
        <w:rPr>
          <w:lang w:eastAsia="en-GB"/>
        </w:rPr>
        <w:t xml:space="preserve">PersistentID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s (which will be considered as Dexpi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r w:rsidRPr="00F87786">
              <w:rPr>
                <w:rFonts w:ascii="Calibri" w:hAnsi="Calibri" w:cs="Calibri"/>
                <w:color w:val="000000"/>
                <w:sz w:val="20"/>
              </w:rPr>
              <w:t>Note</w:t>
            </w:r>
            <w:r w:rsidR="00F2329F" w:rsidRPr="00F87786">
              <w:rPr>
                <w:rFonts w:ascii="Calibri" w:hAnsi="Calibri" w:cs="Calibri"/>
                <w:color w:val="000000"/>
                <w:sz w:val="20"/>
              </w:rPr>
              <w:t>Identifier</w:t>
            </w:r>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r w:rsidRPr="00F87786">
              <w:rPr>
                <w:rFonts w:ascii="Calibri" w:hAnsi="Calibri" w:cs="Calibri"/>
                <w:color w:val="000000"/>
                <w:sz w:val="20"/>
              </w:rPr>
              <w:t>NoteClassification</w:t>
            </w:r>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0" w:name="_Toc231473593"/>
      <w:r>
        <w:lastRenderedPageBreak/>
        <w:t>Miscellaneous Graphics</w:t>
      </w:r>
      <w:bookmarkEnd w:id="80"/>
    </w:p>
    <w:p w14:paraId="50C9C5C7" w14:textId="77777777" w:rsidR="00336DC5" w:rsidRDefault="00336DC5" w:rsidP="00336DC5">
      <w:pPr>
        <w:pStyle w:val="Heading4"/>
      </w:pPr>
      <w:r>
        <w:t>Heat Tracing Line</w:t>
      </w:r>
    </w:p>
    <w:p w14:paraId="67B53A6F" w14:textId="03859CD7" w:rsidR="00336DC5" w:rsidRPr="003A5821" w:rsidRDefault="00336DC5" w:rsidP="00336DC5">
      <w:pPr>
        <w:rPr>
          <w:lang w:eastAsia="en-GB"/>
        </w:rPr>
      </w:pPr>
      <w:r w:rsidRPr="003A5821">
        <w:rPr>
          <w:lang w:eastAsia="en-GB"/>
        </w:rPr>
        <w:t>A heat tracing line on a P&amp;ID represents a heating medium (such as steam or electric tracing) applied along a pipe to maintain its temperature and prevent freezing or viscosity issues.</w:t>
      </w:r>
      <w:r>
        <w:rPr>
          <w:lang w:eastAsia="en-GB"/>
        </w:rPr>
        <w:t xml:space="preserve"> Rather than create separate symbols for </w:t>
      </w:r>
      <w:r w:rsidR="0020347C">
        <w:rPr>
          <w:lang w:eastAsia="en-GB"/>
        </w:rPr>
        <w:t xml:space="preserve">when heat tracing is required each system shall use the following logic to display heat tracing </w:t>
      </w:r>
      <w:r w:rsidR="00CD625A">
        <w:rPr>
          <w:lang w:eastAsia="en-GB"/>
        </w:rPr>
        <w:t xml:space="preserve">as an additional line on the </w:t>
      </w:r>
      <w:r w:rsidR="0020347C">
        <w:rPr>
          <w:lang w:eastAsia="en-GB"/>
        </w:rPr>
        <w:t xml:space="preserve">element </w:t>
      </w:r>
      <w:r w:rsidR="00CD625A">
        <w:rPr>
          <w:lang w:eastAsia="en-GB"/>
        </w:rPr>
        <w:t>symbol</w:t>
      </w:r>
      <w:r w:rsidR="0020347C">
        <w:rPr>
          <w:lang w:eastAsia="en-GB"/>
        </w:rPr>
        <w:t>.</w:t>
      </w:r>
    </w:p>
    <w:p w14:paraId="2E8F97AE" w14:textId="732F4D6F" w:rsidR="00336DC5" w:rsidRDefault="00336DC5" w:rsidP="00336DC5">
      <w:r>
        <w:t xml:space="preserve">Heat tracing shall be represented graphically using a dash–dash line style and </w:t>
      </w:r>
      <w:r w:rsidR="00CD625A">
        <w:t xml:space="preserve">shall be </w:t>
      </w:r>
      <w:r>
        <w:t>controlled via the HeatTrac</w:t>
      </w:r>
      <w:r w:rsidR="0020347C">
        <w:t>ingType</w:t>
      </w:r>
      <w:r w:rsidR="00CD625A">
        <w:t xml:space="preserve"> attribute</w:t>
      </w:r>
      <w:r>
        <w:t xml:space="preserve">. </w:t>
      </w:r>
      <w:r w:rsidR="0020347C">
        <w:t>Apply the following logic based on the value of the HeatTracingType</w:t>
      </w:r>
      <w:r w:rsidR="00CD625A">
        <w:t xml:space="preserve"> attribute</w:t>
      </w:r>
      <w:r w:rsidR="0020347C">
        <w:t>:</w:t>
      </w:r>
    </w:p>
    <w:p w14:paraId="5E9A1A57" w14:textId="451C82CC" w:rsidR="0020347C" w:rsidRPr="0020347C" w:rsidRDefault="0020347C" w:rsidP="0020347C">
      <w:pPr>
        <w:numPr>
          <w:ilvl w:val="0"/>
          <w:numId w:val="34"/>
        </w:numPr>
      </w:pPr>
      <w:r w:rsidRPr="0020347C">
        <w:t xml:space="preserve">If ‘ElectricalHeatTracingSystem’/’HeatTracingSystem’/’SteamHeatTracingSystem’/’TubularHeatTracingSystem’ the item and sub-components </w:t>
      </w:r>
      <w:r w:rsidR="00CD625A">
        <w:t xml:space="preserve">shall be represented with </w:t>
      </w:r>
      <w:r w:rsidRPr="0020347C">
        <w:t xml:space="preserve">heat tracing unless </w:t>
      </w:r>
      <w:r>
        <w:t>HeatTracingType attribute</w:t>
      </w:r>
      <w:r w:rsidRPr="0020347C">
        <w:t xml:space="preserve"> set to NoHeatTracingSystem at a lower level.</w:t>
      </w:r>
    </w:p>
    <w:p w14:paraId="252789B8" w14:textId="49319630" w:rsidR="0020347C" w:rsidRDefault="0020347C" w:rsidP="0020347C">
      <w:pPr>
        <w:ind w:left="357"/>
      </w:pPr>
      <w:r>
        <w:t>Example:</w:t>
      </w:r>
    </w:p>
    <w:p w14:paraId="58F1530C" w14:textId="6AA187F1" w:rsidR="0020347C" w:rsidRDefault="0020347C" w:rsidP="0020347C">
      <w:pPr>
        <w:pStyle w:val="ListParagraph"/>
        <w:numPr>
          <w:ilvl w:val="0"/>
          <w:numId w:val="35"/>
        </w:numPr>
      </w:pPr>
      <w:r>
        <w:t>If</w:t>
      </w:r>
      <w:r w:rsidRPr="0020347C">
        <w:t xml:space="preserve"> PipingNetworkSystem has HeatTracingType = ‘HeatTracingSystem’ then that system and all elements that are sub-components of the PipingNetworkSystem will inherit heat tracing unless they have HeatTracingType = ‘NoHeatTracingSystem’ set at this lower level.</w:t>
      </w:r>
    </w:p>
    <w:p w14:paraId="67E7E363" w14:textId="054F06C2" w:rsidR="0020347C" w:rsidRDefault="0020347C" w:rsidP="0020347C">
      <w:pPr>
        <w:pStyle w:val="ListParagraph"/>
        <w:numPr>
          <w:ilvl w:val="0"/>
          <w:numId w:val="35"/>
        </w:numPr>
      </w:pPr>
      <w:r>
        <w:t>If</w:t>
      </w:r>
      <w:r w:rsidRPr="0020347C">
        <w:t xml:space="preserve"> PipingNetworkSystem has HeatTracingType = ‘HeatTracingSystem’ </w:t>
      </w:r>
      <w:r>
        <w:t>and one of the sub-</w:t>
      </w:r>
      <w:r w:rsidR="00CD625A">
        <w:t>components</w:t>
      </w:r>
      <w:r>
        <w:t xml:space="preserve"> PipingNetworkSegment</w:t>
      </w:r>
      <w:r w:rsidR="00CD625A">
        <w:t xml:space="preserve"> (‘</w:t>
      </w:r>
      <w:r w:rsidR="00CD625A" w:rsidRPr="00CD625A">
        <w:rPr>
          <w:i/>
          <w:iCs/>
        </w:rPr>
        <w:t>SegmentA’</w:t>
      </w:r>
      <w:r w:rsidR="00CD625A">
        <w:t>)</w:t>
      </w:r>
      <w:r>
        <w:t xml:space="preserve"> has HeatTracingType = ‘NoHeatTracingSystem’ then </w:t>
      </w:r>
      <w:r w:rsidR="00CD625A">
        <w:t>the PipingNetworkSystem and all sub-components will have heat tracing except ‘</w:t>
      </w:r>
      <w:r w:rsidR="00CD625A">
        <w:rPr>
          <w:i/>
          <w:iCs/>
        </w:rPr>
        <w:t>SegmentA’</w:t>
      </w:r>
      <w:r w:rsidR="00CD625A">
        <w:t xml:space="preserve"> and it’s sub-components which will not have heat tracing applied.</w:t>
      </w:r>
    </w:p>
    <w:p w14:paraId="3D0BCC3A" w14:textId="492B414E" w:rsidR="0020347C" w:rsidRPr="0020347C" w:rsidRDefault="0020347C" w:rsidP="0020347C">
      <w:pPr>
        <w:numPr>
          <w:ilvl w:val="0"/>
          <w:numId w:val="34"/>
        </w:numPr>
      </w:pPr>
      <w:r w:rsidRPr="0020347C">
        <w:t xml:space="preserve">If HeatTracingType is </w:t>
      </w:r>
      <w:r w:rsidR="00CD625A" w:rsidRPr="0020347C">
        <w:t>NULL,</w:t>
      </w:r>
      <w:r w:rsidRPr="0020347C">
        <w:t xml:space="preserve"> then the item will first inherit the heat tracing from </w:t>
      </w:r>
      <w:r w:rsidR="00CD625A">
        <w:t>first</w:t>
      </w:r>
      <w:r w:rsidRPr="0020347C">
        <w:t xml:space="preserve"> parent </w:t>
      </w:r>
      <w:r w:rsidR="00CD625A">
        <w:t>type element that</w:t>
      </w:r>
      <w:r w:rsidRPr="0020347C">
        <w:t xml:space="preserve"> has this attribute available</w:t>
      </w:r>
      <w:r w:rsidR="00CD625A">
        <w:t xml:space="preserve"> and set</w:t>
      </w:r>
      <w:r w:rsidRPr="0020347C">
        <w:t xml:space="preserve"> otherwise the default is no heat tracing</w:t>
      </w:r>
    </w:p>
    <w:p w14:paraId="55BAC281" w14:textId="77777777" w:rsidR="00336DC5" w:rsidRPr="00CD02AB" w:rsidRDefault="00336DC5" w:rsidP="00336DC5">
      <w:pPr>
        <w:pStyle w:val="Heading5"/>
        <w:rPr>
          <w:rStyle w:val="Strong"/>
          <w:b/>
          <w:bCs w:val="0"/>
        </w:rPr>
      </w:pPr>
      <w:r w:rsidRPr="00CD02AB">
        <w:rPr>
          <w:rStyle w:val="Strong"/>
          <w:b/>
          <w:bCs w:val="0"/>
        </w:rPr>
        <w:t>Graphical Representation Rules</w:t>
      </w:r>
    </w:p>
    <w:p w14:paraId="78C4B5F6" w14:textId="77777777" w:rsidR="00336DC5" w:rsidRDefault="00336DC5" w:rsidP="00336DC5">
      <w:r>
        <w:t>Heat tracing shall be shown as a dashed line offset from the primary symbol geometry.</w:t>
      </w:r>
    </w:p>
    <w:p w14:paraId="2D859C2C" w14:textId="77777777" w:rsidR="00336DC5" w:rsidRDefault="00336DC5" w:rsidP="00336DC5">
      <w:r>
        <w:t>(1G = 1 grid unit, typically 1 mm)</w:t>
      </w:r>
    </w:p>
    <w:p w14:paraId="79C51CEC" w14:textId="77777777" w:rsidR="00336DC5" w:rsidRDefault="00336DC5" w:rsidP="00346527">
      <w:pPr>
        <w:pStyle w:val="Heading6"/>
        <w:spacing w:before="120"/>
      </w:pPr>
      <w:r>
        <w:t>Pipeline</w:t>
      </w:r>
    </w:p>
    <w:p w14:paraId="19F37AE1" w14:textId="77777777" w:rsidR="00336DC5" w:rsidRDefault="00336DC5" w:rsidP="00346527">
      <w:pPr>
        <w:pStyle w:val="ListParagraph"/>
        <w:numPr>
          <w:ilvl w:val="0"/>
          <w:numId w:val="31"/>
        </w:numPr>
        <w:spacing w:before="120"/>
        <w:ind w:left="900" w:hanging="450"/>
      </w:pPr>
      <w:r>
        <w:t>1G to the right of vertical pipelines</w:t>
      </w:r>
    </w:p>
    <w:p w14:paraId="2CBDC801" w14:textId="77777777" w:rsidR="00336DC5" w:rsidRDefault="00336DC5" w:rsidP="00346527">
      <w:pPr>
        <w:pStyle w:val="ListParagraph"/>
        <w:numPr>
          <w:ilvl w:val="0"/>
          <w:numId w:val="31"/>
        </w:numPr>
        <w:spacing w:before="120"/>
        <w:ind w:left="900" w:hanging="450"/>
      </w:pPr>
      <w:r>
        <w:t>1G below horizontal pipelines</w:t>
      </w:r>
    </w:p>
    <w:p w14:paraId="07AEA608" w14:textId="77777777" w:rsidR="00336DC5" w:rsidRDefault="00336DC5" w:rsidP="00346527">
      <w:pPr>
        <w:pStyle w:val="Heading6"/>
        <w:spacing w:before="120"/>
      </w:pPr>
      <w:r>
        <w:lastRenderedPageBreak/>
        <w:t>Instruments (ProcessInstrumentationFunction)</w:t>
      </w:r>
    </w:p>
    <w:p w14:paraId="52244850" w14:textId="77777777" w:rsidR="00336DC5" w:rsidRDefault="00336DC5" w:rsidP="00346527">
      <w:pPr>
        <w:pStyle w:val="ListParagraph"/>
        <w:numPr>
          <w:ilvl w:val="0"/>
          <w:numId w:val="32"/>
        </w:numPr>
        <w:spacing w:before="120"/>
        <w:ind w:left="900" w:hanging="540"/>
      </w:pPr>
      <w:r>
        <w:t>Be drawn 1G outside the base instrument symbol</w:t>
      </w:r>
    </w:p>
    <w:p w14:paraId="54F702DF" w14:textId="77777777" w:rsidR="00336DC5" w:rsidRDefault="00336DC5" w:rsidP="00346527">
      <w:pPr>
        <w:pStyle w:val="ListParagraph"/>
        <w:numPr>
          <w:ilvl w:val="0"/>
          <w:numId w:val="32"/>
        </w:numPr>
        <w:spacing w:before="120"/>
        <w:ind w:left="900" w:hanging="540"/>
      </w:pPr>
      <w:r>
        <w:t>Fully encompass the instrument symbol</w:t>
      </w:r>
    </w:p>
    <w:p w14:paraId="23360EBD" w14:textId="77777777" w:rsidR="00336DC5" w:rsidRDefault="00336DC5" w:rsidP="00346527">
      <w:pPr>
        <w:pStyle w:val="Heading6"/>
        <w:spacing w:before="120"/>
      </w:pPr>
      <w:r>
        <w:t>Piping Components (PipingComponent)</w:t>
      </w:r>
    </w:p>
    <w:p w14:paraId="6BE02773" w14:textId="77777777" w:rsidR="00336DC5" w:rsidRDefault="00336DC5" w:rsidP="00346527">
      <w:pPr>
        <w:pStyle w:val="ListParagraph"/>
        <w:numPr>
          <w:ilvl w:val="0"/>
          <w:numId w:val="33"/>
        </w:numPr>
        <w:spacing w:before="120"/>
        <w:ind w:left="900" w:hanging="540"/>
      </w:pPr>
      <w:r>
        <w:t>Be drawn 1G below the base symbol</w:t>
      </w:r>
    </w:p>
    <w:p w14:paraId="26420619" w14:textId="77777777" w:rsidR="00346527" w:rsidRPr="00346527" w:rsidRDefault="00336DC5" w:rsidP="00346527">
      <w:pPr>
        <w:pStyle w:val="ListParagraph"/>
        <w:numPr>
          <w:ilvl w:val="0"/>
          <w:numId w:val="33"/>
        </w:numPr>
        <w:spacing w:before="120"/>
        <w:ind w:left="900" w:hanging="540"/>
        <w:rPr>
          <w:rFonts w:ascii="Arial" w:hAnsi="Arial"/>
          <w:b/>
          <w:i/>
          <w:smallCaps/>
          <w:noProof/>
          <w:color w:val="000080"/>
          <w:sz w:val="24"/>
          <w:szCs w:val="24"/>
          <w:lang w:eastAsia="en-GB"/>
        </w:rPr>
      </w:pPr>
      <w:r>
        <w:t>Extend across the full width of the symbol</w:t>
      </w:r>
    </w:p>
    <w:p w14:paraId="640A9C52" w14:textId="6B0FC44A" w:rsidR="00346527" w:rsidRDefault="00346527" w:rsidP="00346527">
      <w:pPr>
        <w:pStyle w:val="Heading6"/>
        <w:spacing w:before="120"/>
      </w:pPr>
      <w:r>
        <w:t>Nozzle</w:t>
      </w:r>
    </w:p>
    <w:p w14:paraId="061BE61C" w14:textId="77777777" w:rsidR="00346527" w:rsidRDefault="00346527" w:rsidP="00346527">
      <w:pPr>
        <w:pStyle w:val="ListParagraph"/>
        <w:numPr>
          <w:ilvl w:val="0"/>
          <w:numId w:val="33"/>
        </w:numPr>
        <w:spacing w:before="120"/>
        <w:ind w:left="900" w:hanging="540"/>
      </w:pPr>
      <w:r>
        <w:t>Be drawn 1G below the base symbol</w:t>
      </w:r>
    </w:p>
    <w:p w14:paraId="115648DD" w14:textId="7297867B" w:rsidR="00336DC5" w:rsidRPr="00346527" w:rsidRDefault="00346527" w:rsidP="00346527">
      <w:pPr>
        <w:pStyle w:val="ListParagraph"/>
        <w:numPr>
          <w:ilvl w:val="0"/>
          <w:numId w:val="33"/>
        </w:numPr>
        <w:spacing w:before="120"/>
        <w:ind w:left="900" w:hanging="540"/>
        <w:rPr>
          <w:rFonts w:ascii="Arial" w:hAnsi="Arial"/>
          <w:b/>
          <w:i/>
          <w:smallCaps/>
          <w:noProof/>
          <w:color w:val="000080"/>
          <w:sz w:val="24"/>
          <w:szCs w:val="24"/>
          <w:lang w:eastAsia="en-GB"/>
        </w:rPr>
      </w:pPr>
      <w:r>
        <w:t>Extend across the full width of the symbol</w:t>
      </w:r>
      <w:r>
        <w:t xml:space="preserve"> </w:t>
      </w:r>
      <w:r w:rsidR="00336DC5">
        <w:br w:type="page"/>
      </w:r>
    </w:p>
    <w:p w14:paraId="42818CEC" w14:textId="10D71205" w:rsidR="00FF5C0E" w:rsidRPr="00957AD7" w:rsidRDefault="00FF5C0E" w:rsidP="0082622F">
      <w:pPr>
        <w:pStyle w:val="Heading4"/>
      </w:pPr>
      <w:r w:rsidRPr="00957AD7">
        <w:lastRenderedPageBreak/>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2E7045">
      <w:pPr>
        <w:pStyle w:val="Heading5"/>
      </w:pPr>
      <w:r w:rsidRPr="003F0106">
        <w:t>PropertyBreak</w:t>
      </w:r>
    </w:p>
    <w:p w14:paraId="1BFC6B83" w14:textId="2B2B0629" w:rsidR="00404618" w:rsidRDefault="00C76690" w:rsidP="00404618">
      <w:pPr>
        <w:rPr>
          <w:lang w:eastAsia="en-GB"/>
        </w:rPr>
      </w:pPr>
      <w:r>
        <w:rPr>
          <w:lang w:eastAsia="en-GB"/>
        </w:rPr>
        <w:t xml:space="preserve">Property break graphic shall be used to represent the break of </w:t>
      </w:r>
      <w:r w:rsidR="0065623F">
        <w:rPr>
          <w:lang w:eastAsia="en-GB"/>
        </w:rPr>
        <w:t>one or more</w:t>
      </w:r>
      <w:r>
        <w:rPr>
          <w:lang w:eastAsia="en-GB"/>
        </w:rPr>
        <w:t xml:space="preserve"> attribute</w:t>
      </w:r>
      <w:r w:rsidR="0065623F">
        <w:rPr>
          <w:lang w:eastAsia="en-GB"/>
        </w:rPr>
        <w:t>s</w:t>
      </w:r>
      <w:r>
        <w:rPr>
          <w:lang w:eastAsia="en-GB"/>
        </w:rPr>
        <w:t xml:space="preserve">. </w:t>
      </w:r>
    </w:p>
    <w:p w14:paraId="5541C7F3" w14:textId="5647D5A1" w:rsidR="00766E2D" w:rsidRDefault="00766E2D" w:rsidP="00404618">
      <w:pPr>
        <w:rPr>
          <w:lang w:eastAsia="en-GB"/>
        </w:rPr>
      </w:pPr>
      <w:r>
        <w:rPr>
          <w:lang w:eastAsia="en-GB"/>
        </w:rPr>
        <w:t xml:space="preserve">The type of break being represented by the property break graphic shall be identified by </w:t>
      </w:r>
      <w:r w:rsidR="0065623F">
        <w:rPr>
          <w:lang w:eastAsia="en-GB"/>
        </w:rPr>
        <w:t>associating the relevant logical break type</w:t>
      </w:r>
      <w:r w:rsidR="00D944E1">
        <w:rPr>
          <w:lang w:eastAsia="en-GB"/>
        </w:rPr>
        <w:t>. The graphic shall display the ‘break’ attribute</w:t>
      </w:r>
      <w:r w:rsidR="0065623F">
        <w:rPr>
          <w:lang w:eastAsia="en-GB"/>
        </w:rPr>
        <w:t>(s)</w:t>
      </w:r>
      <w:r w:rsidR="00D944E1">
        <w:rPr>
          <w:lang w:eastAsia="en-GB"/>
        </w:rPr>
        <w:t xml:space="preserve"> from the pipeline on either side of the property break graphic.</w:t>
      </w:r>
    </w:p>
    <w:p w14:paraId="12D06293" w14:textId="531459D8" w:rsidR="00AE6AC2" w:rsidRDefault="005021D8" w:rsidP="00AE6AC2">
      <w:pPr>
        <w:keepNext/>
      </w:pPr>
      <w:r w:rsidRPr="005021D8">
        <w:rPr>
          <w:noProof/>
        </w:rPr>
        <w:drawing>
          <wp:inline distT="0" distB="0" distL="0" distR="0" wp14:anchorId="4EC7970C" wp14:editId="62CA2036">
            <wp:extent cx="6748674" cy="3305175"/>
            <wp:effectExtent l="19050" t="19050" r="14605" b="9525"/>
            <wp:docPr id="123575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5850" name="Picture 1"/>
                    <pic:cNvPicPr/>
                  </pic:nvPicPr>
                  <pic:blipFill>
                    <a:blip r:embed="rId76"/>
                    <a:stretch>
                      <a:fillRect/>
                    </a:stretch>
                  </pic:blipFill>
                  <pic:spPr>
                    <a:xfrm>
                      <a:off x="0" y="0"/>
                      <a:ext cx="6751468" cy="3306543"/>
                    </a:xfrm>
                    <a:prstGeom prst="rect">
                      <a:avLst/>
                    </a:prstGeom>
                    <a:ln>
                      <a:solidFill>
                        <a:schemeClr val="tx1"/>
                      </a:solidFill>
                    </a:ln>
                  </pic:spPr>
                </pic:pic>
              </a:graphicData>
            </a:graphic>
          </wp:inline>
        </w:drawing>
      </w:r>
    </w:p>
    <w:p w14:paraId="1D2EB5B8" w14:textId="0DE1A822" w:rsidR="00AE6AC2" w:rsidRDefault="00AE6AC2" w:rsidP="00AE6AC2">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26</w:t>
      </w:r>
      <w:r w:rsidR="00A048C9">
        <w:fldChar w:fldCharType="end"/>
      </w:r>
      <w:r>
        <w:t>: DEXPI PropertyBreak model example</w:t>
      </w:r>
    </w:p>
    <w:p w14:paraId="431E1F6C" w14:textId="08B4DA7D" w:rsidR="00B66337" w:rsidRPr="00404618" w:rsidRDefault="00B66337" w:rsidP="00404618">
      <w:pPr>
        <w:rPr>
          <w:lang w:eastAsia="en-GB"/>
        </w:rPr>
      </w:pPr>
      <w:r>
        <w:rPr>
          <w:lang w:eastAsia="en-GB"/>
        </w:rPr>
        <w:t xml:space="preserve"> </w:t>
      </w:r>
    </w:p>
    <w:p w14:paraId="3D0C8A27" w14:textId="3EED7080" w:rsidR="005E32C8" w:rsidRDefault="005E32C8" w:rsidP="002E7045">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lastRenderedPageBreak/>
        <w:t xml:space="preserve">A PropertyBreak element is required to have </w:t>
      </w:r>
      <w:r w:rsidR="00C518E8">
        <w:t>the same x,y</w:t>
      </w:r>
      <w:r>
        <w:t xml:space="preserve"> ordinate</w:t>
      </w:r>
      <w:r w:rsidR="00C518E8">
        <w:t xml:space="preserve"> values</w:t>
      </w:r>
      <w:r>
        <w:t xml:space="preserve"> </w:t>
      </w:r>
      <w:r w:rsidR="00C518E8">
        <w:t>for both process nodes as the PropertyBreak represents a single point.</w:t>
      </w:r>
    </w:p>
    <w:p w14:paraId="76EBD46C" w14:textId="06B1C37C" w:rsidR="00766E2D" w:rsidRPr="00127142" w:rsidRDefault="00766E2D" w:rsidP="00127142">
      <w:pPr>
        <w:pStyle w:val="ListParagraph"/>
        <w:numPr>
          <w:ilvl w:val="0"/>
          <w:numId w:val="15"/>
        </w:numPr>
        <w:spacing w:before="120"/>
        <w:ind w:left="714" w:hanging="357"/>
        <w:rPr>
          <w:lang w:val="en-US" w:eastAsia="ja-JP"/>
        </w:rPr>
      </w:pPr>
      <w:r w:rsidRPr="008447D0">
        <w:rPr>
          <w:lang w:val="en-US" w:eastAsia="ja-JP"/>
        </w:rPr>
        <w:t xml:space="preserve">Each </w:t>
      </w:r>
      <w:r>
        <w:rPr>
          <w:lang w:val="en-US" w:eastAsia="ja-JP"/>
        </w:rPr>
        <w:t>PropertyBeak</w:t>
      </w:r>
      <w:r w:rsidRPr="008447D0">
        <w:rPr>
          <w:lang w:val="en-US" w:eastAsia="ja-JP"/>
        </w:rPr>
        <w:t xml:space="preserve"> DEXPI transfer object shall </w:t>
      </w:r>
      <w:r w:rsidR="00127142" w:rsidRPr="008447D0">
        <w:rPr>
          <w:lang w:val="en-US" w:eastAsia="ja-JP"/>
        </w:rPr>
        <w:t>include the following attributes</w:t>
      </w:r>
      <w:r w:rsidR="00127142">
        <w:rPr>
          <w:lang w:val="en-US" w:eastAsia="ja-JP"/>
        </w:rPr>
        <w:t xml:space="preserve"> when available:</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3531D7" w:rsidRPr="00EA084D" w14:paraId="46F8A12F"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140AB8" w:rsidRPr="00EA084D" w14:paraId="732CE567"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2D11A3EF" w:rsidR="00140AB8" w:rsidRPr="00AF0E45" w:rsidRDefault="0065623F" w:rsidP="00824302">
            <w:pPr>
              <w:spacing w:before="120"/>
              <w:rPr>
                <w:rFonts w:asciiTheme="minorHAnsi" w:hAnsiTheme="minorHAnsi" w:cstheme="minorHAnsi"/>
                <w:color w:val="000000"/>
                <w:sz w:val="20"/>
              </w:rPr>
            </w:pPr>
            <w:r>
              <w:rPr>
                <w:rFonts w:asciiTheme="minorHAnsi" w:hAnsiTheme="minorHAnsi" w:cstheme="minorHAnsi"/>
                <w:sz w:val="20"/>
              </w:rPr>
              <w:t>BreakIdentifier</w:t>
            </w:r>
          </w:p>
        </w:tc>
        <w:tc>
          <w:tcPr>
            <w:tcW w:w="5476" w:type="dxa"/>
            <w:tcBorders>
              <w:top w:val="single" w:sz="6" w:space="0" w:color="CCCCCC"/>
              <w:left w:val="single" w:sz="6" w:space="0" w:color="CCCCCC"/>
              <w:bottom w:val="single" w:sz="6" w:space="0" w:color="CCCCCC"/>
              <w:right w:val="single" w:sz="6" w:space="0" w:color="CCCCCC"/>
            </w:tcBorders>
          </w:tcPr>
          <w:p w14:paraId="39ACF7EB" w14:textId="33C9FA16" w:rsidR="00140AB8" w:rsidRPr="00AF0E45" w:rsidRDefault="0065623F" w:rsidP="00824302">
            <w:pPr>
              <w:spacing w:before="120"/>
              <w:rPr>
                <w:rFonts w:asciiTheme="minorHAnsi" w:hAnsiTheme="minorHAnsi" w:cstheme="minorHAnsi"/>
                <w:color w:val="000000"/>
                <w:sz w:val="20"/>
              </w:rPr>
            </w:pPr>
            <w:r w:rsidRPr="0065623F">
              <w:rPr>
                <w:rFonts w:asciiTheme="minorHAnsi" w:hAnsiTheme="minorHAnsi" w:cstheme="minorHAnsi"/>
                <w:sz w:val="20"/>
              </w:rPr>
              <w:t>http://noaka.org/rdl/BreakIdentifierAssignmentClass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3BAFBA4E" w14:textId="583A3CFA" w:rsidR="00140AB8" w:rsidRPr="00AF0E45" w:rsidRDefault="0065623F" w:rsidP="00824302">
            <w:pPr>
              <w:spacing w:before="120"/>
              <w:rPr>
                <w:rFonts w:asciiTheme="minorHAnsi" w:hAnsiTheme="minorHAnsi" w:cstheme="minorHAnsi"/>
                <w:color w:val="000000"/>
                <w:sz w:val="20"/>
              </w:rPr>
            </w:pPr>
            <w:r>
              <w:rPr>
                <w:rFonts w:asciiTheme="minorHAnsi" w:hAnsiTheme="minorHAnsi" w:cstheme="minorHAnsi"/>
                <w:sz w:val="20"/>
              </w:rPr>
              <w:t>Break identifier esp. TieIn</w:t>
            </w:r>
          </w:p>
        </w:tc>
        <w:tc>
          <w:tcPr>
            <w:tcW w:w="3826" w:type="dxa"/>
            <w:tcBorders>
              <w:top w:val="single" w:sz="6" w:space="0" w:color="CCCCCC"/>
              <w:left w:val="single" w:sz="6" w:space="0" w:color="CCCCCC"/>
              <w:bottom w:val="single" w:sz="6" w:space="0" w:color="CCCCCC"/>
              <w:right w:val="single" w:sz="6" w:space="0" w:color="CCCCCC"/>
            </w:tcBorders>
          </w:tcPr>
          <w:p w14:paraId="5F8B0432" w14:textId="2C35E4C4" w:rsidR="00140AB8"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156</w:t>
            </w:r>
          </w:p>
        </w:tc>
      </w:tr>
      <w:tr w:rsidR="00824302" w:rsidRPr="00EA084D" w14:paraId="62DD26FB"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42183258" w14:textId="67424ED9" w:rsidR="00824302" w:rsidRPr="00824302" w:rsidRDefault="00824302" w:rsidP="00127142">
            <w:pPr>
              <w:spacing w:before="120"/>
              <w:rPr>
                <w:rFonts w:asciiTheme="minorHAnsi" w:hAnsiTheme="minorHAnsi" w:cstheme="minorHAnsi"/>
                <w:sz w:val="20"/>
              </w:rPr>
            </w:pPr>
            <w:r w:rsidRPr="00824302">
              <w:rPr>
                <w:rFonts w:asciiTheme="minorHAnsi" w:hAnsiTheme="minorHAnsi" w:cstheme="minorHAnsi"/>
                <w:sz w:val="20"/>
              </w:rPr>
              <w:t>Text for downstream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2DFFE04C"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A10</w:t>
            </w:r>
          </w:p>
          <w:p w14:paraId="35504112" w14:textId="2F3EB91C"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HT</w:t>
            </w:r>
          </w:p>
        </w:tc>
      </w:tr>
      <w:tr w:rsidR="00824302" w:rsidRPr="00EA084D" w14:paraId="13C64B7E"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28B4D3C2" w14:textId="13C9FFDD"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64933081"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A20</w:t>
            </w:r>
          </w:p>
          <w:p w14:paraId="3C2C8A66" w14:textId="72D95CE0"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NO HT</w:t>
            </w:r>
          </w:p>
        </w:tc>
      </w:tr>
    </w:tbl>
    <w:p w14:paraId="2F44443E" w14:textId="77777777" w:rsidR="00127142" w:rsidRDefault="00127142">
      <w:pPr>
        <w:spacing w:before="0"/>
      </w:pPr>
    </w:p>
    <w:p w14:paraId="68FABE36" w14:textId="1A31E1D7" w:rsidR="00127142" w:rsidRPr="00704530" w:rsidRDefault="00127142" w:rsidP="00127142">
      <w:pPr>
        <w:pStyle w:val="ListParagraph"/>
        <w:numPr>
          <w:ilvl w:val="0"/>
          <w:numId w:val="15"/>
        </w:numPr>
        <w:rPr>
          <w:lang w:val="en-US" w:eastAsia="ja-JP"/>
        </w:rPr>
      </w:pPr>
      <w:r w:rsidRPr="008447D0">
        <w:rPr>
          <w:lang w:val="en-US" w:eastAsia="ja-JP"/>
        </w:rPr>
        <w:t xml:space="preserve">Each </w:t>
      </w:r>
      <w:r>
        <w:rPr>
          <w:lang w:val="en-US" w:eastAsia="ja-JP"/>
        </w:rPr>
        <w:t xml:space="preserve">LogicalBreak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2921C05F"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0C3F4B1A"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7330E8B4"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365C2D7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947F8D5" w14:textId="77777777" w:rsidR="00127142" w:rsidRPr="00EA084D" w:rsidRDefault="00127142" w:rsidP="00000501">
            <w:pPr>
              <w:rPr>
                <w:b/>
                <w:bCs/>
                <w:szCs w:val="22"/>
                <w:lang w:eastAsia="en-GB"/>
              </w:rPr>
            </w:pPr>
            <w:r>
              <w:rPr>
                <w:b/>
                <w:bCs/>
                <w:szCs w:val="22"/>
                <w:lang w:eastAsia="en-GB"/>
              </w:rPr>
              <w:t>Value RDS</w:t>
            </w:r>
          </w:p>
        </w:tc>
      </w:tr>
      <w:tr w:rsidR="00127142" w:rsidRPr="00EA084D" w14:paraId="0E46A45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6089124"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61B4DBCF"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72617AD9" w14:textId="3A6F65B1"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downstream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0710101C" w14:textId="3CA602F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A10</w:t>
            </w:r>
          </w:p>
        </w:tc>
      </w:tr>
      <w:tr w:rsidR="00127142" w:rsidRPr="00EA084D" w14:paraId="1F48BA14"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471B70DA"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2C52D78"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616E1900" w14:textId="3F9AAE1F"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upstream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4AC5BF4D" w14:textId="7D0B95D3"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A20</w:t>
            </w:r>
          </w:p>
        </w:tc>
      </w:tr>
    </w:tbl>
    <w:p w14:paraId="6D290070" w14:textId="77777777" w:rsidR="00127142" w:rsidRDefault="00127142">
      <w:pPr>
        <w:spacing w:before="0"/>
      </w:pPr>
    </w:p>
    <w:p w14:paraId="5902B03D" w14:textId="4285D4D9" w:rsidR="00127142" w:rsidRPr="00704530" w:rsidRDefault="00127142" w:rsidP="00127142">
      <w:pPr>
        <w:pStyle w:val="ListParagraph"/>
        <w:numPr>
          <w:ilvl w:val="0"/>
          <w:numId w:val="15"/>
        </w:numPr>
        <w:rPr>
          <w:lang w:val="en-US" w:eastAsia="ja-JP"/>
        </w:rPr>
      </w:pPr>
      <w:r w:rsidRPr="008447D0">
        <w:rPr>
          <w:lang w:val="en-US" w:eastAsia="ja-JP"/>
        </w:rPr>
        <w:t xml:space="preserve">Each </w:t>
      </w:r>
      <w:r>
        <w:rPr>
          <w:lang w:val="en-US" w:eastAsia="ja-JP"/>
        </w:rPr>
        <w:t xml:space="preserve">TieInPoint logical break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4145129A"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72FEF32"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4F8459A"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2393092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5AD1E4D8" w14:textId="77777777" w:rsidR="00127142" w:rsidRPr="00EA084D" w:rsidRDefault="00127142" w:rsidP="00000501">
            <w:pPr>
              <w:rPr>
                <w:b/>
                <w:bCs/>
                <w:szCs w:val="22"/>
                <w:lang w:eastAsia="en-GB"/>
              </w:rPr>
            </w:pPr>
            <w:r>
              <w:rPr>
                <w:b/>
                <w:bCs/>
                <w:szCs w:val="22"/>
                <w:lang w:eastAsia="en-GB"/>
              </w:rPr>
              <w:t>Value RDS</w:t>
            </w:r>
          </w:p>
        </w:tc>
      </w:tr>
      <w:tr w:rsidR="00127142" w:rsidRPr="00EA084D" w14:paraId="2D92525C"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1E77983" w14:textId="324C926C"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CommissioningPackage</w:t>
            </w:r>
          </w:p>
        </w:tc>
        <w:tc>
          <w:tcPr>
            <w:tcW w:w="5476" w:type="dxa"/>
            <w:tcBorders>
              <w:top w:val="single" w:sz="6" w:space="0" w:color="CCCCCC"/>
              <w:left w:val="single" w:sz="6" w:space="0" w:color="CCCCCC"/>
              <w:bottom w:val="single" w:sz="6" w:space="0" w:color="CCCCCC"/>
              <w:right w:val="single" w:sz="6" w:space="0" w:color="CCCCCC"/>
            </w:tcBorders>
          </w:tcPr>
          <w:p w14:paraId="782D48B7" w14:textId="72901675"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http://noaka.org/rdl/CommissioningPackageAssignmentClass</w:t>
            </w:r>
          </w:p>
        </w:tc>
        <w:tc>
          <w:tcPr>
            <w:tcW w:w="3579" w:type="dxa"/>
            <w:tcBorders>
              <w:top w:val="single" w:sz="6" w:space="0" w:color="CCCCCC"/>
              <w:left w:val="single" w:sz="6" w:space="0" w:color="CCCCCC"/>
              <w:bottom w:val="single" w:sz="6" w:space="0" w:color="CCCCCC"/>
              <w:right w:val="single" w:sz="6" w:space="0" w:color="CCCCCC"/>
            </w:tcBorders>
          </w:tcPr>
          <w:p w14:paraId="7C4B822C" w14:textId="0ADF0C6E"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Commissioning package reference</w:t>
            </w:r>
          </w:p>
        </w:tc>
        <w:tc>
          <w:tcPr>
            <w:tcW w:w="3826" w:type="dxa"/>
            <w:tcBorders>
              <w:top w:val="single" w:sz="6" w:space="0" w:color="CCCCCC"/>
              <w:left w:val="single" w:sz="6" w:space="0" w:color="CCCCCC"/>
              <w:bottom w:val="single" w:sz="6" w:space="0" w:color="CCCCCC"/>
              <w:right w:val="single" w:sz="6" w:space="0" w:color="CCCCCC"/>
            </w:tcBorders>
          </w:tcPr>
          <w:p w14:paraId="77CDCF30" w14:textId="58F3102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CP1234</w:t>
            </w:r>
          </w:p>
        </w:tc>
      </w:tr>
      <w:tr w:rsidR="00127142" w:rsidRPr="00EA084D" w14:paraId="206CA30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616E58E1" w14:textId="4763FCC4"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TieInPointIdentifier</w:t>
            </w:r>
          </w:p>
        </w:tc>
        <w:tc>
          <w:tcPr>
            <w:tcW w:w="5476" w:type="dxa"/>
            <w:tcBorders>
              <w:top w:val="single" w:sz="6" w:space="0" w:color="CCCCCC"/>
              <w:left w:val="single" w:sz="6" w:space="0" w:color="CCCCCC"/>
              <w:bottom w:val="single" w:sz="6" w:space="0" w:color="CCCCCC"/>
              <w:right w:val="single" w:sz="6" w:space="0" w:color="CCCCCC"/>
            </w:tcBorders>
          </w:tcPr>
          <w:p w14:paraId="61549830" w14:textId="0F1E68FA" w:rsidR="00127142" w:rsidRPr="00824302" w:rsidRDefault="00127142" w:rsidP="00000501">
            <w:pPr>
              <w:spacing w:before="120"/>
              <w:rPr>
                <w:rFonts w:asciiTheme="minorHAnsi" w:hAnsiTheme="minorHAnsi" w:cstheme="minorHAnsi"/>
                <w:sz w:val="20"/>
              </w:rPr>
            </w:pPr>
            <w:r w:rsidRPr="00127142">
              <w:rPr>
                <w:rFonts w:asciiTheme="minorHAnsi" w:hAnsiTheme="minorHAnsi" w:cstheme="minorHAnsi"/>
                <w:sz w:val="20"/>
              </w:rPr>
              <w:t>http://noaka.org/rdl/TieInPointIdentifierAssignmentClass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055F4B39" w14:textId="46EC5858" w:rsidR="00127142" w:rsidRPr="00824302" w:rsidRDefault="00127142" w:rsidP="00000501">
            <w:pPr>
              <w:spacing w:before="120"/>
              <w:rPr>
                <w:rFonts w:asciiTheme="minorHAnsi" w:hAnsiTheme="minorHAnsi" w:cstheme="minorHAnsi"/>
                <w:sz w:val="20"/>
              </w:rPr>
            </w:pPr>
            <w:r>
              <w:rPr>
                <w:rFonts w:asciiTheme="minorHAnsi" w:hAnsiTheme="minorHAnsi" w:cstheme="minorHAnsi"/>
                <w:sz w:val="20"/>
              </w:rPr>
              <w:t>TieInPointIdentifier</w:t>
            </w:r>
          </w:p>
        </w:tc>
        <w:tc>
          <w:tcPr>
            <w:tcW w:w="3826" w:type="dxa"/>
            <w:tcBorders>
              <w:top w:val="single" w:sz="6" w:space="0" w:color="CCCCCC"/>
              <w:left w:val="single" w:sz="6" w:space="0" w:color="CCCCCC"/>
              <w:bottom w:val="single" w:sz="6" w:space="0" w:color="CCCCCC"/>
              <w:right w:val="single" w:sz="6" w:space="0" w:color="CCCCCC"/>
            </w:tcBorders>
          </w:tcPr>
          <w:p w14:paraId="33D57EC2" w14:textId="0FB93B2C"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156</w:t>
            </w:r>
          </w:p>
        </w:tc>
      </w:tr>
    </w:tbl>
    <w:p w14:paraId="609ED295" w14:textId="0592D604"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2E7045">
      <w:pPr>
        <w:pStyle w:val="Heading5"/>
      </w:pPr>
      <w:bookmarkStart w:id="81" w:name="_Ref98503388"/>
      <w:bookmarkStart w:id="82" w:name="_Hlk98503812"/>
      <w:r>
        <w:lastRenderedPageBreak/>
        <w:t xml:space="preserve">Piping </w:t>
      </w:r>
      <w:r w:rsidR="00DD2544">
        <w:t>Off</w:t>
      </w:r>
      <w:r>
        <w:t xml:space="preserve"> </w:t>
      </w:r>
      <w:r w:rsidR="00DD2544">
        <w:t>Page</w:t>
      </w:r>
      <w:r>
        <w:t xml:space="preserve"> </w:t>
      </w:r>
      <w:r w:rsidR="00DD2544">
        <w:t>Connector (Out)</w:t>
      </w:r>
      <w:bookmarkEnd w:id="81"/>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0E09B9F7">
            <wp:extent cx="2998895" cy="1839607"/>
            <wp:effectExtent l="19050" t="19050" r="11430" b="273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77"/>
                    <a:stretch>
                      <a:fillRect/>
                    </a:stretch>
                  </pic:blipFill>
                  <pic:spPr>
                    <a:xfrm>
                      <a:off x="0" y="0"/>
                      <a:ext cx="2998895" cy="1839607"/>
                    </a:xfrm>
                    <a:prstGeom prst="rect">
                      <a:avLst/>
                    </a:prstGeom>
                    <a:ln>
                      <a:solidFill>
                        <a:schemeClr val="tx1"/>
                      </a:solidFill>
                    </a:ln>
                  </pic:spPr>
                </pic:pic>
              </a:graphicData>
            </a:graphic>
          </wp:inline>
        </w:drawing>
      </w:r>
    </w:p>
    <w:p w14:paraId="2BD14341" w14:textId="7578596E" w:rsidR="003E4451" w:rsidRDefault="003E4451" w:rsidP="003E4451">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27</w:t>
      </w:r>
      <w:r w:rsidR="00A048C9">
        <w:fldChar w:fldCharType="end"/>
      </w:r>
      <w:r>
        <w:t>: DEXPI FlowOutPipeOffPageConnector model example</w:t>
      </w:r>
    </w:p>
    <w:p w14:paraId="0DAC8317" w14:textId="77777777" w:rsidR="00B66337" w:rsidRDefault="00B66337" w:rsidP="002E7045">
      <w:pPr>
        <w:pStyle w:val="Heading6"/>
      </w:pPr>
      <w:r w:rsidRPr="00957AD7">
        <w:t>Requirement Details:</w:t>
      </w:r>
    </w:p>
    <w:p w14:paraId="2E2DB8C9" w14:textId="4E02B93D"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r w:rsidR="003E4451">
        <w:rPr>
          <w:lang w:val="en-US" w:eastAsia="ja-JP"/>
        </w:rPr>
        <w:t>depend</w:t>
      </w:r>
      <w:r w:rsidR="002E7045">
        <w:rPr>
          <w:lang w:val="en-US" w:eastAsia="ja-JP"/>
        </w:rPr>
        <w:t>e</w:t>
      </w:r>
      <w:r w:rsidR="003E4451">
        <w:rPr>
          <w:lang w:val="en-US" w:eastAsia="ja-JP"/>
        </w:rPr>
        <w:t>nt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r>
        <w:rPr>
          <w:lang w:val="en-US" w:eastAsia="ja-JP"/>
        </w:rPr>
        <w:t>FlowOutPipeOffPageConnector</w:t>
      </w:r>
      <w:r w:rsidRPr="008447D0">
        <w:rPr>
          <w:lang w:val="en-US" w:eastAsia="ja-JP"/>
        </w:rPr>
        <w:t xml:space="preserve"> </w:t>
      </w:r>
      <w:r w:rsidR="00FB26E5">
        <w:rPr>
          <w:lang w:val="en-US" w:eastAsia="ja-JP"/>
        </w:rPr>
        <w:t xml:space="preserve">shall be transferred with an associated PipeOffPageConnectorReferenceByNumber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Each PipeOffPageConnectorReferenceByNumber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318F67A0" w:rsidR="006D2444" w:rsidRPr="00EA084D" w:rsidRDefault="002E7045" w:rsidP="00893AD9">
            <w:pPr>
              <w:spacing w:before="120"/>
              <w:rPr>
                <w:szCs w:val="22"/>
                <w:lang w:eastAsia="en-GB"/>
              </w:rPr>
            </w:pPr>
            <w:r w:rsidRPr="006D2444">
              <w:rPr>
                <w:rFonts w:ascii="Calibri" w:hAnsi="Calibri" w:cs="Calibri"/>
                <w:color w:val="000000"/>
                <w:sz w:val="20"/>
              </w:rPr>
              <w:t>Typically</w:t>
            </w:r>
            <w:r>
              <w:rPr>
                <w:rFonts w:ascii="Calibri" w:hAnsi="Calibri" w:cs="Calibri"/>
                <w:color w:val="000000"/>
                <w:sz w:val="20"/>
              </w:rPr>
              <w:t xml:space="preserve"> </w:t>
            </w:r>
            <w:r w:rsidR="006D2444" w:rsidRPr="006D2444">
              <w:rPr>
                <w:rFonts w:ascii="Calibri" w:hAnsi="Calibri" w:cs="Calibri"/>
                <w:color w:val="000000"/>
                <w:sz w:val="20"/>
              </w:rPr>
              <w:t>the title of the referenced drawing.</w:t>
            </w:r>
          </w:p>
        </w:tc>
      </w:tr>
    </w:tbl>
    <w:p w14:paraId="1403548E" w14:textId="2FEF633E" w:rsidR="00DD2544" w:rsidRDefault="001A1EF7" w:rsidP="002E7045">
      <w:pPr>
        <w:pStyle w:val="Heading5"/>
      </w:pPr>
      <w:bookmarkStart w:id="83" w:name="_Ref98503394"/>
      <w:r>
        <w:lastRenderedPageBreak/>
        <w:t xml:space="preserve">Piping </w:t>
      </w:r>
      <w:r w:rsidR="00DD2544">
        <w:t>Off</w:t>
      </w:r>
      <w:r>
        <w:t xml:space="preserve"> </w:t>
      </w:r>
      <w:r w:rsidR="00DD2544">
        <w:t>Page</w:t>
      </w:r>
      <w:r>
        <w:t xml:space="preserve"> </w:t>
      </w:r>
      <w:r w:rsidR="00DD2544">
        <w:t>Connector (In)</w:t>
      </w:r>
      <w:bookmarkEnd w:id="83"/>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5F3A328B">
            <wp:extent cx="3091284" cy="1851695"/>
            <wp:effectExtent l="19050" t="19050" r="13970" b="152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78"/>
                    <a:stretch>
                      <a:fillRect/>
                    </a:stretch>
                  </pic:blipFill>
                  <pic:spPr>
                    <a:xfrm>
                      <a:off x="0" y="0"/>
                      <a:ext cx="3091284" cy="1851695"/>
                    </a:xfrm>
                    <a:prstGeom prst="rect">
                      <a:avLst/>
                    </a:prstGeom>
                    <a:ln>
                      <a:solidFill>
                        <a:schemeClr val="tx1"/>
                      </a:solidFill>
                    </a:ln>
                  </pic:spPr>
                </pic:pic>
              </a:graphicData>
            </a:graphic>
          </wp:inline>
        </w:drawing>
      </w:r>
    </w:p>
    <w:p w14:paraId="6D3C7E42" w14:textId="71F919D5" w:rsidR="00071D7D" w:rsidRDefault="00071D7D" w:rsidP="00071D7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28</w:t>
      </w:r>
      <w:r w:rsidR="00A048C9">
        <w:fldChar w:fldCharType="end"/>
      </w:r>
      <w:r>
        <w:t xml:space="preserve">: </w:t>
      </w:r>
      <w:r w:rsidRPr="00DC4D05">
        <w:t>DEXPI Flow</w:t>
      </w:r>
      <w:r>
        <w:t>In</w:t>
      </w:r>
      <w:r w:rsidRPr="00DC4D05">
        <w:t>PipeOffPageConnector model example</w:t>
      </w:r>
    </w:p>
    <w:p w14:paraId="4B1B78B2" w14:textId="77777777" w:rsidR="003E4451" w:rsidRDefault="003E4451" w:rsidP="002E7045">
      <w:pPr>
        <w:pStyle w:val="Heading6"/>
      </w:pPr>
      <w:r w:rsidRPr="00957AD7">
        <w:t>Requirement Details:</w:t>
      </w:r>
    </w:p>
    <w:p w14:paraId="31E68464" w14:textId="1130F3C6"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r>
        <w:rPr>
          <w:lang w:val="en-US" w:eastAsia="ja-JP"/>
        </w:rPr>
        <w:t>depend</w:t>
      </w:r>
      <w:r w:rsidR="002E7045">
        <w:rPr>
          <w:lang w:val="en-US" w:eastAsia="ja-JP"/>
        </w:rPr>
        <w:t>e</w:t>
      </w:r>
      <w:r>
        <w:rPr>
          <w:lang w:val="en-US" w:eastAsia="ja-JP"/>
        </w:rPr>
        <w:t>nt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r>
        <w:rPr>
          <w:lang w:val="en-US" w:eastAsia="ja-JP"/>
        </w:rPr>
        <w:t>Flow</w:t>
      </w:r>
      <w:r w:rsidR="00FD6905">
        <w:rPr>
          <w:lang w:val="en-US" w:eastAsia="ja-JP"/>
        </w:rPr>
        <w:t>In</w:t>
      </w:r>
      <w:r>
        <w:rPr>
          <w:lang w:val="en-US" w:eastAsia="ja-JP"/>
        </w:rPr>
        <w:t>PipeOffPageConnector</w:t>
      </w:r>
      <w:r w:rsidRPr="008447D0">
        <w:rPr>
          <w:lang w:val="en-US" w:eastAsia="ja-JP"/>
        </w:rPr>
        <w:t xml:space="preserve"> </w:t>
      </w:r>
      <w:r>
        <w:rPr>
          <w:lang w:val="en-US" w:eastAsia="ja-JP"/>
        </w:rPr>
        <w:t>shall be transferred with an associated Pipe</w:t>
      </w:r>
      <w:r w:rsidR="00FD6905">
        <w:rPr>
          <w:lang w:val="en-US" w:eastAsia="ja-JP"/>
        </w:rPr>
        <w:t>Off</w:t>
      </w:r>
      <w:r>
        <w:rPr>
          <w:lang w:val="en-US" w:eastAsia="ja-JP"/>
        </w:rPr>
        <w:t xml:space="preserve">PageConnectorReferenceByNumber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Each Pipe</w:t>
      </w:r>
      <w:r w:rsidR="00FD6905">
        <w:rPr>
          <w:lang w:val="en-US" w:eastAsia="ja-JP"/>
        </w:rPr>
        <w:t>Off</w:t>
      </w:r>
      <w:r>
        <w:rPr>
          <w:lang w:val="en-US" w:eastAsia="ja-JP"/>
        </w:rPr>
        <w:t>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FB26E5" w:rsidRPr="00EA084D" w14:paraId="61B5279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5F4DCD68" w14:textId="1084F645" w:rsidR="00F43E6D" w:rsidRDefault="000A3809" w:rsidP="002E7045">
      <w:pPr>
        <w:pStyle w:val="Heading5"/>
      </w:pPr>
      <w:r>
        <w:lastRenderedPageBreak/>
        <w:t>Piping Off Page Connector where flow is bi-directional or unknown</w:t>
      </w:r>
    </w:p>
    <w:p w14:paraId="57E87235" w14:textId="1BDB52F1"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CD625A">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CD625A">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2"/>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2E7045">
      <w:pPr>
        <w:pStyle w:val="Heading5"/>
      </w:pPr>
      <w:bookmarkStart w:id="84" w:name="_Ref100304878"/>
      <w:r>
        <w:lastRenderedPageBreak/>
        <w:t>Signal Off Page Connector (Out)</w:t>
      </w:r>
      <w:bookmarkEnd w:id="84"/>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73428497">
            <wp:extent cx="3549236" cy="1963851"/>
            <wp:effectExtent l="19050" t="19050" r="13335" b="177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79"/>
                    <a:stretch>
                      <a:fillRect/>
                    </a:stretch>
                  </pic:blipFill>
                  <pic:spPr>
                    <a:xfrm>
                      <a:off x="0" y="0"/>
                      <a:ext cx="3549236" cy="1963851"/>
                    </a:xfrm>
                    <a:prstGeom prst="rect">
                      <a:avLst/>
                    </a:prstGeom>
                    <a:ln>
                      <a:solidFill>
                        <a:schemeClr val="tx1"/>
                      </a:solidFill>
                    </a:ln>
                  </pic:spPr>
                </pic:pic>
              </a:graphicData>
            </a:graphic>
          </wp:inline>
        </w:drawing>
      </w:r>
    </w:p>
    <w:p w14:paraId="076CE995" w14:textId="3DA62011" w:rsidR="00786DAB" w:rsidRDefault="00786DAB" w:rsidP="00786DA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29</w:t>
      </w:r>
      <w:r w:rsidR="00A048C9">
        <w:fldChar w:fldCharType="end"/>
      </w:r>
      <w:r>
        <w:t>: DEXPI FlowOut</w:t>
      </w:r>
      <w:r w:rsidR="00E062CD">
        <w:t>Signal</w:t>
      </w:r>
      <w:r>
        <w:t>OffPageConnector model example</w:t>
      </w:r>
    </w:p>
    <w:p w14:paraId="7849A3AF" w14:textId="77777777" w:rsidR="00786DAB" w:rsidRDefault="00786DAB" w:rsidP="002E7045">
      <w:pPr>
        <w:pStyle w:val="Heading6"/>
      </w:pPr>
      <w:r w:rsidRPr="00957AD7">
        <w:t>Requirement Details:</w:t>
      </w:r>
    </w:p>
    <w:p w14:paraId="3C19775F" w14:textId="372DEA6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depend</w:t>
      </w:r>
      <w:r w:rsidR="002E7045">
        <w:rPr>
          <w:lang w:val="en-US" w:eastAsia="ja-JP"/>
        </w:rPr>
        <w:t>e</w:t>
      </w:r>
      <w:r>
        <w:rPr>
          <w:lang w:val="en-US" w:eastAsia="ja-JP"/>
        </w:rPr>
        <w:t>nt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r w:rsidRPr="006B2C33">
        <w:rPr>
          <w:lang w:val="en-US" w:eastAsia="ja-JP"/>
        </w:rPr>
        <w:t>FlowOutSignalOffPageConnector</w:t>
      </w:r>
      <w:r>
        <w:rPr>
          <w:lang w:val="en-US" w:eastAsia="ja-JP"/>
        </w:rPr>
        <w:t xml:space="preserve"> shall be transferred with an associated </w:t>
      </w:r>
      <w:r w:rsidRPr="006B2C33">
        <w:rPr>
          <w:lang w:val="en-US" w:eastAsia="ja-JP"/>
        </w:rPr>
        <w:t>SignalOffPageConnectorReferenceByNumber</w:t>
      </w:r>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Each SignalOffPageConnectorReferenceByNumber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3801A9E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0CFC9FDA" w14:textId="539173C6" w:rsidR="008E06BC" w:rsidRDefault="00F43E6D" w:rsidP="002E7045">
      <w:pPr>
        <w:pStyle w:val="Heading5"/>
      </w:pPr>
      <w:r>
        <w:br w:type="page"/>
      </w:r>
      <w:bookmarkStart w:id="85" w:name="_Ref100304887"/>
      <w:r w:rsidR="001A1EF7">
        <w:lastRenderedPageBreak/>
        <w:t>Signal Off Page Connector (In)</w:t>
      </w:r>
      <w:bookmarkEnd w:id="85"/>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5D0F6AB5">
            <wp:extent cx="3049138" cy="1989964"/>
            <wp:effectExtent l="19050" t="19050" r="18415" b="1079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80"/>
                    <a:stretch>
                      <a:fillRect/>
                    </a:stretch>
                  </pic:blipFill>
                  <pic:spPr>
                    <a:xfrm>
                      <a:off x="0" y="0"/>
                      <a:ext cx="3049138" cy="1989964"/>
                    </a:xfrm>
                    <a:prstGeom prst="rect">
                      <a:avLst/>
                    </a:prstGeom>
                    <a:ln>
                      <a:solidFill>
                        <a:schemeClr val="tx1"/>
                      </a:solidFill>
                    </a:ln>
                  </pic:spPr>
                </pic:pic>
              </a:graphicData>
            </a:graphic>
          </wp:inline>
        </w:drawing>
      </w:r>
    </w:p>
    <w:p w14:paraId="02B00D8A" w14:textId="792BB4C1" w:rsidR="00E062CD" w:rsidRDefault="00E062CD" w:rsidP="00E062C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30</w:t>
      </w:r>
      <w:r w:rsidR="00A048C9">
        <w:fldChar w:fldCharType="end"/>
      </w:r>
      <w:r>
        <w:t>: DEXPI FlowInSignalOffPageConnector model example</w:t>
      </w:r>
    </w:p>
    <w:p w14:paraId="37040FBF" w14:textId="77777777" w:rsidR="00E062CD" w:rsidRDefault="00E062CD" w:rsidP="002E7045">
      <w:pPr>
        <w:pStyle w:val="Heading6"/>
      </w:pPr>
      <w:r w:rsidRPr="00957AD7">
        <w:t>Requirement Details:</w:t>
      </w:r>
    </w:p>
    <w:p w14:paraId="31DCD719" w14:textId="22F892AD"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direction </w:t>
      </w:r>
      <w:r w:rsidR="002E7045">
        <w:rPr>
          <w:lang w:val="en-US" w:eastAsia="ja-JP"/>
        </w:rPr>
        <w:t xml:space="preserve">in </w:t>
      </w:r>
      <w:r>
        <w:rPr>
          <w:lang w:val="en-US" w:eastAsia="ja-JP"/>
        </w:rPr>
        <w:t>depend</w:t>
      </w:r>
      <w:r w:rsidR="002E7045">
        <w:rPr>
          <w:lang w:val="en-US" w:eastAsia="ja-JP"/>
        </w:rPr>
        <w:t>e</w:t>
      </w:r>
      <w:r>
        <w:rPr>
          <w:lang w:val="en-US" w:eastAsia="ja-JP"/>
        </w:rPr>
        <w:t>nt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r w:rsidRPr="006B2C33">
        <w:rPr>
          <w:lang w:val="en-US" w:eastAsia="ja-JP"/>
        </w:rPr>
        <w:t>Flow</w:t>
      </w:r>
      <w:r>
        <w:rPr>
          <w:lang w:val="en-US" w:eastAsia="ja-JP"/>
        </w:rPr>
        <w:t>In</w:t>
      </w:r>
      <w:r w:rsidRPr="006B2C33">
        <w:rPr>
          <w:lang w:val="en-US" w:eastAsia="ja-JP"/>
        </w:rPr>
        <w:t>SignalOffPageConnector</w:t>
      </w:r>
      <w:r>
        <w:rPr>
          <w:lang w:val="en-US" w:eastAsia="ja-JP"/>
        </w:rPr>
        <w:t xml:space="preserve"> shall be transferred with an associated </w:t>
      </w:r>
      <w:r w:rsidRPr="006B2C33">
        <w:rPr>
          <w:lang w:val="en-US" w:eastAsia="ja-JP"/>
        </w:rPr>
        <w:t>SignalOffPageConnectorReferenceByNumber</w:t>
      </w:r>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Each SignalOffPageConnectorReferenceByNumber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1BA973A3"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176CC5D6" w14:textId="77777777" w:rsidR="006B2C33" w:rsidRDefault="006B2C33" w:rsidP="002E7045">
      <w:pPr>
        <w:pStyle w:val="Heading5"/>
      </w:pPr>
      <w:r>
        <w:lastRenderedPageBreak/>
        <w:t>Signal Off Page Connector unknown flow direction</w:t>
      </w:r>
    </w:p>
    <w:p w14:paraId="42EE6E7F" w14:textId="7C87166D"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CD625A">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CD625A">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Pr="008E7494" w:rsidRDefault="00EB02BB" w:rsidP="002E7045">
      <w:pPr>
        <w:pStyle w:val="Heading5"/>
      </w:pPr>
      <w:r w:rsidRPr="00F23DE2">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8B8EF8B">
            <wp:extent cx="6343650" cy="3573806"/>
            <wp:effectExtent l="19050" t="19050" r="19050" b="266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81"/>
                    <a:stretch>
                      <a:fillRect/>
                    </a:stretch>
                  </pic:blipFill>
                  <pic:spPr>
                    <a:xfrm>
                      <a:off x="0" y="0"/>
                      <a:ext cx="6351766" cy="3578378"/>
                    </a:xfrm>
                    <a:prstGeom prst="rect">
                      <a:avLst/>
                    </a:prstGeom>
                    <a:ln>
                      <a:solidFill>
                        <a:schemeClr val="tx1"/>
                      </a:solidFill>
                    </a:ln>
                  </pic:spPr>
                </pic:pic>
              </a:graphicData>
            </a:graphic>
          </wp:inline>
        </w:drawing>
      </w:r>
    </w:p>
    <w:p w14:paraId="1CDE7DC7" w14:textId="0A5670C4" w:rsidR="00EB02BB" w:rsidRDefault="00EB02BB" w:rsidP="00EB02B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31</w:t>
      </w:r>
      <w:r w:rsidR="00A048C9">
        <w:fldChar w:fldCharType="end"/>
      </w:r>
      <w:r>
        <w:t>: DEXPI Slope model example</w:t>
      </w:r>
    </w:p>
    <w:p w14:paraId="1E8BF883" w14:textId="77777777" w:rsidR="00EB02BB" w:rsidRPr="00E66192" w:rsidRDefault="00EB02BB" w:rsidP="002E7045">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‘PipeSlopeSymbol’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reference the SymbolRegistrationNumber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The association between the PipingNetworkSegment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2E7045">
      <w:pPr>
        <w:pStyle w:val="Heading5"/>
      </w:pPr>
      <w:r w:rsidRPr="00F23DE2">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5ED72062">
            <wp:extent cx="6574418" cy="3611385"/>
            <wp:effectExtent l="19050" t="19050" r="17145" b="273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2"/>
                    <a:stretch>
                      <a:fillRect/>
                    </a:stretch>
                  </pic:blipFill>
                  <pic:spPr>
                    <a:xfrm>
                      <a:off x="0" y="0"/>
                      <a:ext cx="6574418" cy="3611385"/>
                    </a:xfrm>
                    <a:prstGeom prst="rect">
                      <a:avLst/>
                    </a:prstGeom>
                    <a:ln>
                      <a:solidFill>
                        <a:schemeClr val="tx1"/>
                      </a:solidFill>
                    </a:ln>
                  </pic:spPr>
                </pic:pic>
              </a:graphicData>
            </a:graphic>
          </wp:inline>
        </w:drawing>
      </w:r>
    </w:p>
    <w:p w14:paraId="1FE9F5D3" w14:textId="2409C382" w:rsidR="00E54BB0" w:rsidRDefault="00E54BB0" w:rsidP="00E54BB0">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32</w:t>
      </w:r>
      <w:r w:rsidR="00A048C9">
        <w:fldChar w:fldCharType="end"/>
      </w:r>
      <w:r>
        <w:t>: DEXPI Slope model example</w:t>
      </w:r>
    </w:p>
    <w:p w14:paraId="6D88529A" w14:textId="77777777" w:rsidR="00E54BB0" w:rsidRPr="00E66192" w:rsidRDefault="00E54BB0" w:rsidP="002E7045">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r w:rsidR="009476E4">
        <w:rPr>
          <w:lang w:val="en-US" w:eastAsia="ja-JP"/>
        </w:rPr>
        <w:t>PipeFlowArrow’</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SymbolRegistrationNumber ‘</w:t>
      </w:r>
      <w:r>
        <w:rPr>
          <w:lang w:val="en-US" w:eastAsia="ja-JP"/>
        </w:rPr>
        <w:t>ND0010</w:t>
      </w:r>
      <w:r w:rsidRPr="00E66192">
        <w:rPr>
          <w:lang w:val="en-US" w:eastAsia="ja-JP"/>
        </w:rPr>
        <w:t>’ within the transfer file as per the model example above.</w:t>
      </w:r>
    </w:p>
    <w:p w14:paraId="53AB3604" w14:textId="5AFB7791" w:rsidR="00947EC5" w:rsidRPr="00CD625A" w:rsidRDefault="00E54BB0" w:rsidP="00CD625A">
      <w:pPr>
        <w:pStyle w:val="ListParagraph"/>
        <w:numPr>
          <w:ilvl w:val="0"/>
          <w:numId w:val="15"/>
        </w:numPr>
        <w:rPr>
          <w:lang w:val="en-US" w:eastAsia="ja-JP"/>
        </w:rPr>
      </w:pPr>
      <w:r w:rsidRPr="00E66192">
        <w:rPr>
          <w:lang w:val="en-US" w:eastAsia="ja-JP"/>
        </w:rPr>
        <w:t xml:space="preserve">The association between the PipingNetworkSegment and the pipeline </w:t>
      </w:r>
      <w:r w:rsidR="00CF0122">
        <w:rPr>
          <w:lang w:val="en-US" w:eastAsia="ja-JP"/>
        </w:rPr>
        <w:t>flow arrow</w:t>
      </w:r>
      <w:r w:rsidRPr="00E66192">
        <w:rPr>
          <w:lang w:val="en-US" w:eastAsia="ja-JP"/>
        </w:rPr>
        <w:t xml:space="preserve"> graphic shall be provided in the DEXPI transfer file following the model example above.</w:t>
      </w:r>
      <w:r w:rsidR="00947EC5" w:rsidRPr="00CD625A">
        <w:rPr>
          <w:lang w:val="en-US" w:eastAsia="ja-JP"/>
        </w:rPr>
        <w:br w:type="page"/>
      </w:r>
    </w:p>
    <w:p w14:paraId="2BC1FF59" w14:textId="505C282D" w:rsidR="00947EC5" w:rsidRPr="00C8039D" w:rsidRDefault="00947EC5" w:rsidP="002E7045">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73F3C354">
            <wp:extent cx="8553450" cy="4410373"/>
            <wp:effectExtent l="19050" t="19050" r="1905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83"/>
                    <a:stretch>
                      <a:fillRect/>
                    </a:stretch>
                  </pic:blipFill>
                  <pic:spPr>
                    <a:xfrm>
                      <a:off x="0" y="0"/>
                      <a:ext cx="8576387" cy="4422200"/>
                    </a:xfrm>
                    <a:prstGeom prst="rect">
                      <a:avLst/>
                    </a:prstGeom>
                    <a:ln>
                      <a:solidFill>
                        <a:schemeClr val="tx1"/>
                      </a:solidFill>
                    </a:ln>
                  </pic:spPr>
                </pic:pic>
              </a:graphicData>
            </a:graphic>
          </wp:inline>
        </w:drawing>
      </w:r>
    </w:p>
    <w:p w14:paraId="27EE51D2" w14:textId="161EDE3D" w:rsidR="00947EC5" w:rsidRPr="002506D8" w:rsidRDefault="00947EC5" w:rsidP="00947EC5">
      <w:pPr>
        <w:pStyle w:val="Caption"/>
        <w:rPr>
          <w:lang w:eastAsia="en-GB"/>
        </w:rPr>
      </w:pPr>
      <w:r w:rsidRPr="002506D8">
        <w:t xml:space="preserve">Figure </w:t>
      </w:r>
      <w:r w:rsidR="00A048C9">
        <w:fldChar w:fldCharType="begin"/>
      </w:r>
      <w:r w:rsidR="00A048C9">
        <w:instrText xml:space="preserve"> SEQ Figure \* ARABIC </w:instrText>
      </w:r>
      <w:r w:rsidR="00A048C9">
        <w:fldChar w:fldCharType="separate"/>
      </w:r>
      <w:r w:rsidR="00CD625A">
        <w:rPr>
          <w:noProof/>
        </w:rPr>
        <w:t>33</w:t>
      </w:r>
      <w:r w:rsidR="00A048C9">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2E7045">
      <w:pPr>
        <w:pStyle w:val="Heading6"/>
      </w:pPr>
      <w:r w:rsidRPr="002506D8">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r w:rsidR="00C8039D">
        <w:rPr>
          <w:lang w:val="en-US" w:eastAsia="ja-JP"/>
        </w:rPr>
        <w:t>ConceptualObject</w:t>
      </w:r>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2E7045">
      <w:pPr>
        <w:pStyle w:val="Heading5"/>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r w:rsidR="00591177">
        <w:rPr>
          <w:lang w:eastAsia="en-GB"/>
        </w:rPr>
        <w:t xml:space="preserve">ConnectorLine InnerPoints and/or </w:t>
      </w:r>
      <w:r w:rsidR="0046656E">
        <w:rPr>
          <w:lang w:eastAsia="en-GB"/>
        </w:rPr>
        <w:t xml:space="preserve">PipingNodePosition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7607DC4C">
            <wp:extent cx="5055026" cy="3300115"/>
            <wp:effectExtent l="19050" t="19050" r="12700" b="146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84"/>
                    <a:stretch>
                      <a:fillRect/>
                    </a:stretch>
                  </pic:blipFill>
                  <pic:spPr>
                    <a:xfrm>
                      <a:off x="0" y="0"/>
                      <a:ext cx="5055026" cy="3300115"/>
                    </a:xfrm>
                    <a:prstGeom prst="rect">
                      <a:avLst/>
                    </a:prstGeom>
                    <a:ln>
                      <a:solidFill>
                        <a:schemeClr val="tx1"/>
                      </a:solidFill>
                    </a:ln>
                  </pic:spPr>
                </pic:pic>
              </a:graphicData>
            </a:graphic>
          </wp:inline>
        </w:drawing>
      </w:r>
    </w:p>
    <w:p w14:paraId="6985F938" w14:textId="012C2ECB" w:rsidR="00A51257" w:rsidRPr="00404618" w:rsidRDefault="00A51257" w:rsidP="00A5125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34</w:t>
      </w:r>
      <w:r w:rsidR="00A048C9">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2E7045">
      <w:pPr>
        <w:pStyle w:val="Heading6"/>
      </w:pPr>
      <w:r w:rsidRPr="00957AD7">
        <w:t>Requirement Details:</w:t>
      </w:r>
    </w:p>
    <w:p w14:paraId="1C88D97B" w14:textId="0AC23359" w:rsidR="00C11FEF" w:rsidRPr="00C11FEF" w:rsidRDefault="00C11FEF">
      <w:pPr>
        <w:pStyle w:val="ListParagraph"/>
        <w:numPr>
          <w:ilvl w:val="0"/>
          <w:numId w:val="20"/>
        </w:numPr>
      </w:pPr>
      <w:r>
        <w:t>The PipingNodePosition</w:t>
      </w:r>
      <w:r w:rsidR="00777787">
        <w:t xml:space="preserve"> Position point of the </w:t>
      </w:r>
      <w:r w:rsidR="00160AAA">
        <w:t xml:space="preserve">connected PipingNode shall represent a point on the </w:t>
      </w:r>
      <w:r w:rsidR="00A82204">
        <w:t>PipingNodeOwner e.g. GateValve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2E7045">
      <w:pPr>
        <w:pStyle w:val="Heading5"/>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313767ED" w14:textId="07FBBD7D" w:rsidR="007F5818" w:rsidRDefault="00A2161B" w:rsidP="007F5818">
      <w:pPr>
        <w:keepNext/>
      </w:pPr>
      <w:r>
        <w:rPr>
          <w:noProof/>
        </w:rPr>
        <w:drawing>
          <wp:inline distT="0" distB="0" distL="0" distR="0" wp14:anchorId="5FA109CC" wp14:editId="0AF80751">
            <wp:extent cx="7766765" cy="4143375"/>
            <wp:effectExtent l="19050" t="19050" r="2476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85"/>
                    <a:stretch>
                      <a:fillRect/>
                    </a:stretch>
                  </pic:blipFill>
                  <pic:spPr>
                    <a:xfrm>
                      <a:off x="0" y="0"/>
                      <a:ext cx="7770591" cy="4145416"/>
                    </a:xfrm>
                    <a:prstGeom prst="rect">
                      <a:avLst/>
                    </a:prstGeom>
                    <a:ln>
                      <a:solidFill>
                        <a:schemeClr val="tx1"/>
                      </a:solidFill>
                    </a:ln>
                  </pic:spPr>
                </pic:pic>
              </a:graphicData>
            </a:graphic>
          </wp:inline>
        </w:drawing>
      </w:r>
    </w:p>
    <w:p w14:paraId="13246512" w14:textId="339B8D7E" w:rsidR="007F5818" w:rsidRDefault="007F5818" w:rsidP="007F5818">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CD625A">
        <w:rPr>
          <w:noProof/>
        </w:rPr>
        <w:t>35</w:t>
      </w:r>
      <w:r w:rsidR="00A048C9">
        <w:fldChar w:fldCharType="end"/>
      </w:r>
      <w:r>
        <w:t>: Leader line graphic representation example</w:t>
      </w:r>
    </w:p>
    <w:p w14:paraId="56DC535F" w14:textId="77777777" w:rsidR="00971305" w:rsidRPr="00957AD7" w:rsidRDefault="00971305" w:rsidP="002E704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03CA179D" w14:textId="77777777" w:rsidR="00E83153" w:rsidRDefault="00E83153">
      <w:pPr>
        <w:rPr>
          <w:rFonts w:ascii="Arial" w:hAnsi="Arial"/>
          <w:b/>
          <w:noProof/>
          <w:color w:val="000080"/>
          <w:sz w:val="24"/>
          <w:szCs w:val="24"/>
          <w:lang w:eastAsia="en-GB"/>
        </w:rPr>
      </w:pPr>
      <w:bookmarkStart w:id="86" w:name="_Ref85621413"/>
      <w:bookmarkStart w:id="87" w:name="_Ref86066725"/>
      <w:bookmarkStart w:id="88" w:name="_Ref85618345"/>
      <w:bookmarkEnd w:id="0"/>
      <w:bookmarkEnd w:id="1"/>
      <w:r>
        <w:br w:type="page"/>
      </w:r>
    </w:p>
    <w:p w14:paraId="7F950F69" w14:textId="7847C7CD" w:rsidR="00E83153" w:rsidRDefault="00E83153" w:rsidP="002E7045">
      <w:pPr>
        <w:pStyle w:val="Heading5"/>
      </w:pPr>
      <w:r>
        <w:lastRenderedPageBreak/>
        <w:t>Elevation</w:t>
      </w:r>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69C70AC6" w14:textId="0997BE96" w:rsidR="005D37DB" w:rsidRDefault="005D37DB" w:rsidP="00E83153">
      <w:pPr>
        <w:rPr>
          <w:lang w:eastAsia="en-GB"/>
        </w:rPr>
      </w:pPr>
      <w:r>
        <w:rPr>
          <w:lang w:eastAsia="en-GB"/>
        </w:rPr>
        <w:t>Example Ref:</w:t>
      </w:r>
      <w:r>
        <w:rPr>
          <w:lang w:eastAsia="en-GB"/>
        </w:rPr>
        <w:object w:dxaOrig="1549" w:dyaOrig="1004" w14:anchorId="1D774115">
          <v:shape id="_x0000_i1077" type="#_x0000_t75" style="width:78.2pt;height:49.65pt" o:ole="">
            <v:imagedata r:id="rId86" o:title=""/>
          </v:shape>
          <o:OLEObject Type="Embed" ProgID="Package" ShapeID="_x0000_i1077" DrawAspect="Icon" ObjectID="_1842086353" r:id="rId87"/>
        </w:object>
      </w:r>
    </w:p>
    <w:p w14:paraId="56C0D8A4" w14:textId="77777777" w:rsidR="00E83153" w:rsidRDefault="00E83153" w:rsidP="00E83153">
      <w:pPr>
        <w:keepNext/>
      </w:pPr>
      <w:r>
        <w:rPr>
          <w:noProof/>
        </w:rPr>
        <w:drawing>
          <wp:inline distT="0" distB="0" distL="0" distR="0" wp14:anchorId="62D6B817" wp14:editId="63C67C51">
            <wp:extent cx="8401050" cy="3637475"/>
            <wp:effectExtent l="19050" t="19050" r="19050" b="203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88"/>
                    <a:stretch>
                      <a:fillRect/>
                    </a:stretch>
                  </pic:blipFill>
                  <pic:spPr>
                    <a:xfrm>
                      <a:off x="0" y="0"/>
                      <a:ext cx="8415677" cy="3643808"/>
                    </a:xfrm>
                    <a:prstGeom prst="rect">
                      <a:avLst/>
                    </a:prstGeom>
                    <a:ln>
                      <a:solidFill>
                        <a:schemeClr val="tx1"/>
                      </a:solidFill>
                    </a:ln>
                  </pic:spPr>
                </pic:pic>
              </a:graphicData>
            </a:graphic>
          </wp:inline>
        </w:drawing>
      </w:r>
    </w:p>
    <w:p w14:paraId="3F44008B" w14:textId="792C39D1" w:rsidR="00E83153" w:rsidRDefault="00E83153" w:rsidP="00E83153">
      <w:pPr>
        <w:pStyle w:val="Caption"/>
      </w:pPr>
      <w:r>
        <w:t xml:space="preserve">Figure </w:t>
      </w:r>
      <w:r w:rsidR="00A048C9">
        <w:fldChar w:fldCharType="begin"/>
      </w:r>
      <w:r w:rsidR="00A048C9">
        <w:instrText xml:space="preserve"> SEQ Figure \* ARABIC </w:instrText>
      </w:r>
      <w:r w:rsidR="00A048C9">
        <w:fldChar w:fldCharType="separate"/>
      </w:r>
      <w:r w:rsidR="00CD625A">
        <w:rPr>
          <w:noProof/>
        </w:rPr>
        <w:t>36</w:t>
      </w:r>
      <w:r w:rsidR="00A048C9">
        <w:fldChar w:fldCharType="end"/>
      </w:r>
      <w:r>
        <w:t xml:space="preserve">: </w:t>
      </w:r>
      <w:r w:rsidR="002729BD">
        <w:t>Elevation</w:t>
      </w:r>
      <w:r>
        <w:t xml:space="preserve"> representation example</w:t>
      </w:r>
    </w:p>
    <w:p w14:paraId="2ED59CBA" w14:textId="77777777" w:rsidR="00E83153" w:rsidRPr="00957AD7" w:rsidRDefault="00E83153" w:rsidP="002E7045">
      <w:pPr>
        <w:pStyle w:val="Heading6"/>
      </w:pPr>
      <w:r w:rsidRPr="00957AD7">
        <w:t>Requirement Details:</w:t>
      </w:r>
    </w:p>
    <w:p w14:paraId="27D3B35F" w14:textId="08192FEC" w:rsidR="00E83153" w:rsidRDefault="002729BD" w:rsidP="005D37DB">
      <w:pPr>
        <w:pStyle w:val="ListParagraph"/>
        <w:numPr>
          <w:ilvl w:val="0"/>
          <w:numId w:val="20"/>
        </w:numPr>
        <w:rPr>
          <w:noProof/>
          <w:lang w:eastAsia="en-GB"/>
        </w:rPr>
      </w:pPr>
      <w:r>
        <w:rPr>
          <w:noProof/>
          <w:lang w:eastAsia="en-GB"/>
        </w:rPr>
        <w:t xml:space="preserve">Elevation labels shall be </w:t>
      </w:r>
      <w:r w:rsidR="00E83153">
        <w:rPr>
          <w:noProof/>
          <w:lang w:eastAsia="en-GB"/>
        </w:rPr>
        <w:t xml:space="preserve"> ‘owned’ by the </w:t>
      </w:r>
      <w:r>
        <w:rPr>
          <w:noProof/>
          <w:lang w:eastAsia="en-GB"/>
        </w:rPr>
        <w:t>appropriate class</w:t>
      </w:r>
      <w:r w:rsidR="00E83153">
        <w:rPr>
          <w:noProof/>
          <w:lang w:eastAsia="en-GB"/>
        </w:rPr>
        <w:t xml:space="preserve"> as shown above.</w:t>
      </w:r>
    </w:p>
    <w:bookmarkEnd w:id="86"/>
    <w:bookmarkEnd w:id="87"/>
    <w:p w14:paraId="4E03747A" w14:textId="64C9C5FC" w:rsidR="00BD6096" w:rsidRPr="005D37DB" w:rsidRDefault="00BD6096" w:rsidP="005D37DB">
      <w:pPr>
        <w:spacing w:before="0"/>
        <w:rPr>
          <w:rFonts w:ascii="Arial" w:hAnsi="Arial"/>
          <w:b/>
          <w:i/>
          <w:smallCaps/>
          <w:color w:val="000080"/>
          <w:sz w:val="32"/>
        </w:rPr>
        <w:sectPr w:rsidR="00BD6096" w:rsidRPr="005D37DB" w:rsidSect="00CE5D1A">
          <w:pgSz w:w="16839" w:h="11907" w:orient="landscape" w:code="9"/>
          <w:pgMar w:top="720" w:right="720" w:bottom="720" w:left="720" w:header="431" w:footer="794" w:gutter="0"/>
          <w:paperSrc w:first="15" w:other="15"/>
          <w:cols w:space="720"/>
          <w:titlePg/>
          <w:docGrid w:linePitch="360"/>
        </w:sectPr>
      </w:pPr>
    </w:p>
    <w:p w14:paraId="7140D0C1" w14:textId="238271F4" w:rsidR="00A40C29" w:rsidRDefault="00F33689" w:rsidP="00641E31">
      <w:pPr>
        <w:pStyle w:val="Heading1"/>
      </w:pPr>
      <w:bookmarkStart w:id="89" w:name="_Ref85716898"/>
      <w:bookmarkStart w:id="90" w:name="_Ref86309537"/>
      <w:bookmarkStart w:id="91" w:name="_Ref94094813"/>
      <w:bookmarkStart w:id="92" w:name="_Ref216879532"/>
      <w:bookmarkStart w:id="93" w:name="_Ref85645863"/>
      <w:bookmarkStart w:id="94" w:name="_Toc231473594"/>
      <w:r w:rsidRPr="005D37DB">
        <w:lastRenderedPageBreak/>
        <w:t>ANNEX</w:t>
      </w:r>
      <w:r>
        <w:t xml:space="preserve"> </w:t>
      </w:r>
      <w:r w:rsidR="00AA7B20">
        <w:t>A</w:t>
      </w:r>
      <w:r>
        <w:t xml:space="preserve">: </w:t>
      </w:r>
      <w:bookmarkEnd w:id="89"/>
      <w:bookmarkEnd w:id="90"/>
      <w:bookmarkEnd w:id="91"/>
      <w:r w:rsidR="00AA7B20">
        <w:t>PipingNetworkSegment topology details</w:t>
      </w:r>
      <w:bookmarkEnd w:id="92"/>
      <w:bookmarkEnd w:id="94"/>
      <w:r w:rsidR="004751C2" w:rsidRPr="00F33689">
        <w:t xml:space="preserve"> </w:t>
      </w:r>
      <w:bookmarkEnd w:id="88"/>
      <w:bookmarkEnd w:id="93"/>
    </w:p>
    <w:p w14:paraId="68D04BFF" w14:textId="77777777" w:rsidR="00A40C29" w:rsidRPr="00894BB1" w:rsidRDefault="00A40C29" w:rsidP="00894BB1">
      <w:pPr>
        <w:spacing w:after="240"/>
        <w:rPr>
          <w:b/>
          <w:bCs/>
          <w:sz w:val="32"/>
          <w:szCs w:val="28"/>
          <w:lang w:val="en-US"/>
        </w:rPr>
      </w:pPr>
      <w:r w:rsidRPr="00894BB1">
        <w:rPr>
          <w:b/>
          <w:bCs/>
          <w:sz w:val="32"/>
          <w:szCs w:val="28"/>
          <w:lang w:val="en-US"/>
        </w:rPr>
        <w:t>PipingNetworkSegment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Components within a PipingNetworkSegment are considered to be implicitly connected, by their main flow in and flow out connections points, in the order that they are represented in the PipingNetworkSegment.  This ordering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Each PipingNetworkSegment is a collection of PipingNetworkSegmentItems (e.g., PipingComponents such as Valves) and PipingConnections (e.g., Pipes) with common engineering properties that define a single process flow.  Where there is a junction in the flow or a change of specification (e.g., piping class or nominal diameter), the PipingNetworkSegment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A PipingNetworkSegment, as its SourceItem, will reference a Nozzle, PipingComponent, or PropertyBreak that it doesn’t contain or it will reference a FlowInPipeOffPageConnector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A PipingNetworkSegment, as its TargetItem, will reference a Nozzle, merging component (a PipingComponent such as a Tee) that it doesn’t contain or it will reference a PipingComponent, PropertyBreak, or FlowOutPipeOffPageConnector</w:t>
      </w:r>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If the TargetItem of a PipingNetworkSegment is a contained PipingNetworkSegmentItem, the TargetNode of the PipingNetworkSegment is the main downstream PipingNode of this PipingNetworkSegmentItem, if applicable (i.e. the main flow out of the segment).</w:t>
      </w:r>
    </w:p>
    <w:p w14:paraId="43B2EDD6" w14:textId="35FCD2E8" w:rsidR="002D717D" w:rsidRDefault="002D717D">
      <w:pPr>
        <w:spacing w:before="0"/>
        <w:rPr>
          <w:lang w:val="en-US"/>
        </w:rPr>
      </w:pPr>
      <w:r>
        <w:rPr>
          <w:lang w:val="en-US"/>
        </w:rPr>
        <w:br w:type="page"/>
      </w:r>
    </w:p>
    <w:p w14:paraId="412C8F2C" w14:textId="40C4CF76" w:rsidR="002D717D" w:rsidRDefault="002D717D" w:rsidP="00641E31">
      <w:pPr>
        <w:pStyle w:val="Heading1"/>
      </w:pPr>
      <w:bookmarkStart w:id="95" w:name="_Ref89261123"/>
      <w:bookmarkStart w:id="96" w:name="_Toc231473595"/>
      <w:r>
        <w:lastRenderedPageBreak/>
        <w:t xml:space="preserve">ANNEX </w:t>
      </w:r>
      <w:r w:rsidR="00AA7B20">
        <w:t>B</w:t>
      </w:r>
      <w:r>
        <w:t xml:space="preserve">: </w:t>
      </w:r>
      <w:r w:rsidR="008E0952">
        <w:t>Symbol Rotation and mirroring</w:t>
      </w:r>
      <w:bookmarkEnd w:id="95"/>
      <w:bookmarkEnd w:id="96"/>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472EE01C" w14:textId="16521306" w:rsidR="009B4D94" w:rsidRDefault="0015462C" w:rsidP="009B4D94">
      <w:pPr>
        <w:keepNext/>
      </w:pPr>
      <w:r w:rsidRPr="0015462C">
        <w:rPr>
          <w:noProof/>
        </w:rPr>
        <w:drawing>
          <wp:inline distT="0" distB="0" distL="0" distR="0" wp14:anchorId="65B08A52" wp14:editId="5AFB2DFF">
            <wp:extent cx="6915150" cy="4812002"/>
            <wp:effectExtent l="0" t="0" r="0" b="8255"/>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89"/>
                    <a:stretch>
                      <a:fillRect/>
                    </a:stretch>
                  </pic:blipFill>
                  <pic:spPr>
                    <a:xfrm>
                      <a:off x="0" y="0"/>
                      <a:ext cx="6940493" cy="4829637"/>
                    </a:xfrm>
                    <a:prstGeom prst="rect">
                      <a:avLst/>
                    </a:prstGeom>
                  </pic:spPr>
                </pic:pic>
              </a:graphicData>
            </a:graphic>
          </wp:inline>
        </w:drawing>
      </w:r>
    </w:p>
    <w:p w14:paraId="045E53ED" w14:textId="5275F725" w:rsidR="00E208FF" w:rsidRDefault="009B4D94" w:rsidP="009B4D94">
      <w:pPr>
        <w:pStyle w:val="Caption"/>
      </w:pPr>
      <w:r>
        <w:t xml:space="preserve">Figure </w:t>
      </w:r>
      <w:r w:rsidR="00A048C9">
        <w:fldChar w:fldCharType="begin"/>
      </w:r>
      <w:r w:rsidR="00A048C9">
        <w:instrText xml:space="preserve"> SEQ Figure \* ARABIC </w:instrText>
      </w:r>
      <w:r w:rsidR="00A048C9">
        <w:fldChar w:fldCharType="separate"/>
      </w:r>
      <w:r w:rsidR="00CD625A">
        <w:rPr>
          <w:noProof/>
        </w:rPr>
        <w:t>37</w:t>
      </w:r>
      <w:r w:rsidR="00A048C9">
        <w:fldChar w:fldCharType="end"/>
      </w:r>
      <w:r>
        <w:t>: Symbol Rotation Attribute Example</w:t>
      </w:r>
    </w:p>
    <w:p w14:paraId="65F1A6D9" w14:textId="7A2F9D4A" w:rsidR="0069372C" w:rsidRDefault="0069372C" w:rsidP="00641E31">
      <w:pPr>
        <w:pStyle w:val="Heading2"/>
        <w:rPr>
          <w:lang w:val="en-US"/>
        </w:rPr>
      </w:pPr>
      <w:bookmarkStart w:id="97" w:name="_Toc231473596"/>
      <w:r>
        <w:rPr>
          <w:lang w:val="en-US"/>
        </w:rPr>
        <w:lastRenderedPageBreak/>
        <w:t xml:space="preserve">Rotation and Mirroring </w:t>
      </w:r>
      <w:r w:rsidR="00AA7B20">
        <w:rPr>
          <w:lang w:val="en-US"/>
        </w:rPr>
        <w:t>Details</w:t>
      </w:r>
      <w:bookmarkEnd w:id="97"/>
      <w:r>
        <w:rPr>
          <w:lang w:val="en-US"/>
        </w:rPr>
        <w:t xml:space="preserve"> </w:t>
      </w:r>
    </w:p>
    <w:p w14:paraId="17E22D03" w14:textId="1A04A0F5" w:rsidR="005D37DB" w:rsidRDefault="005D37DB" w:rsidP="005D37DB">
      <w:pPr>
        <w:rPr>
          <w:lang w:eastAsia="en-GB"/>
        </w:rPr>
      </w:pPr>
      <w:r>
        <w:rPr>
          <w:lang w:eastAsia="en-GB"/>
        </w:rPr>
        <w:t xml:space="preserve">Example Ref: </w:t>
      </w:r>
      <w:r>
        <w:rPr>
          <w:lang w:eastAsia="en-GB"/>
        </w:rPr>
        <w:object w:dxaOrig="1549" w:dyaOrig="1004" w14:anchorId="3E9F8A1B">
          <v:shape id="_x0000_i1078" type="#_x0000_t75" style="width:78.2pt;height:49.65pt" o:ole="">
            <v:imagedata r:id="rId90" o:title=""/>
          </v:shape>
          <o:OLEObject Type="Embed" ProgID="Package" ShapeID="_x0000_i1078" DrawAspect="Icon" ObjectID="_1842086354" r:id="rId91"/>
        </w:object>
      </w:r>
    </w:p>
    <w:p w14:paraId="5BBA04FE" w14:textId="77777777" w:rsidR="005D37DB" w:rsidRPr="005D37DB" w:rsidRDefault="005D37DB" w:rsidP="005D37DB">
      <w:pPr>
        <w:rPr>
          <w:lang w:val="en-US" w:eastAsia="en-GB"/>
        </w:rPr>
      </w:pPr>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meaning of ShapeUsage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r>
        <w:rPr>
          <w:lang w:val="en-US"/>
        </w:rPr>
        <w:t>ScaleX, ScaleY: shape is scaled along x and y axis w.r.t.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if IsMirrored: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9F229A4" w14:textId="77777777" w:rsidR="005021D8" w:rsidRDefault="005021D8">
      <w:pPr>
        <w:rPr>
          <w:rFonts w:ascii="Arial" w:hAnsi="Arial"/>
          <w:b/>
          <w:i/>
          <w:smallCaps/>
          <w:color w:val="000080"/>
          <w:sz w:val="32"/>
        </w:rPr>
      </w:pPr>
      <w:r>
        <w:br w:type="page"/>
      </w:r>
    </w:p>
    <w:p w14:paraId="704E1938" w14:textId="61A89550" w:rsidR="00C53B2E" w:rsidRPr="008420F7" w:rsidRDefault="00C53B2E" w:rsidP="008420F7">
      <w:pPr>
        <w:pStyle w:val="Heading1"/>
      </w:pPr>
      <w:bookmarkStart w:id="98" w:name="_Toc231473597"/>
      <w:r w:rsidRPr="008420F7">
        <w:lastRenderedPageBreak/>
        <w:t xml:space="preserve">ANNEX </w:t>
      </w:r>
      <w:r w:rsidR="00AA7B20">
        <w:t>C</w:t>
      </w:r>
      <w:r w:rsidRPr="008420F7">
        <w:t>: Signal conveying Line Types</w:t>
      </w:r>
      <w:bookmarkEnd w:id="98"/>
    </w:p>
    <w:p w14:paraId="49E1A431" w14:textId="4C3B9094" w:rsidR="0067665D" w:rsidRPr="00A048C9" w:rsidRDefault="0067665D" w:rsidP="00A048C9">
      <w:pPr>
        <w:rPr>
          <w:lang w:val="en-US" w:eastAsia="ja-JP"/>
        </w:rPr>
      </w:pPr>
      <w:r>
        <w:t xml:space="preserve">When the SignalConveyingFunction is graphically represented the </w:t>
      </w:r>
      <w:r>
        <w:rPr>
          <w:lang w:val="en-US" w:eastAsia="ja-JP"/>
        </w:rPr>
        <w:t>DEXPI transfer object shall include the following attributes:</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812"/>
        <w:gridCol w:w="5059"/>
        <w:gridCol w:w="4024"/>
        <w:gridCol w:w="2122"/>
      </w:tblGrid>
      <w:tr w:rsidR="00A048C9" w:rsidRPr="00EA084D" w14:paraId="2231A630"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shd w:val="clear" w:color="auto" w:fill="F0F0F0"/>
            <w:hideMark/>
          </w:tcPr>
          <w:p w14:paraId="7064C99C" w14:textId="77777777" w:rsidR="0067665D" w:rsidRPr="00EA084D" w:rsidRDefault="0067665D" w:rsidP="00000501">
            <w:pPr>
              <w:rPr>
                <w:b/>
                <w:bCs/>
                <w:szCs w:val="22"/>
                <w:lang w:eastAsia="en-GB"/>
              </w:rPr>
            </w:pPr>
            <w:r w:rsidRPr="00EA084D">
              <w:rPr>
                <w:b/>
                <w:bCs/>
                <w:szCs w:val="22"/>
                <w:lang w:eastAsia="en-GB"/>
              </w:rPr>
              <w:t>Attribute</w:t>
            </w:r>
          </w:p>
        </w:tc>
        <w:tc>
          <w:tcPr>
            <w:tcW w:w="4820" w:type="dxa"/>
            <w:tcBorders>
              <w:top w:val="single" w:sz="6" w:space="0" w:color="CCCCCC"/>
              <w:left w:val="single" w:sz="6" w:space="0" w:color="CCCCCC"/>
              <w:bottom w:val="single" w:sz="6" w:space="0" w:color="CCCCCC"/>
              <w:right w:val="single" w:sz="6" w:space="0" w:color="CCCCCC"/>
            </w:tcBorders>
            <w:shd w:val="clear" w:color="auto" w:fill="F0F0F0"/>
            <w:hideMark/>
          </w:tcPr>
          <w:p w14:paraId="65974F65" w14:textId="77777777" w:rsidR="0067665D" w:rsidRPr="00EA084D" w:rsidRDefault="0067665D" w:rsidP="00000501">
            <w:pPr>
              <w:rPr>
                <w:b/>
                <w:bCs/>
                <w:szCs w:val="22"/>
                <w:lang w:eastAsia="en-GB"/>
              </w:rPr>
            </w:pPr>
            <w:r w:rsidRPr="00EA084D">
              <w:rPr>
                <w:b/>
                <w:bCs/>
                <w:szCs w:val="22"/>
                <w:lang w:eastAsia="en-GB"/>
              </w:rPr>
              <w:t>RD</w:t>
            </w:r>
            <w:r>
              <w:rPr>
                <w:b/>
                <w:bCs/>
                <w:szCs w:val="22"/>
                <w:lang w:eastAsia="en-GB"/>
              </w:rPr>
              <w:t>S</w:t>
            </w:r>
          </w:p>
        </w:tc>
        <w:tc>
          <w:tcPr>
            <w:tcW w:w="4253" w:type="dxa"/>
            <w:tcBorders>
              <w:top w:val="single" w:sz="6" w:space="0" w:color="CCCCCC"/>
              <w:left w:val="single" w:sz="6" w:space="0" w:color="CCCCCC"/>
              <w:bottom w:val="single" w:sz="6" w:space="0" w:color="CCCCCC"/>
              <w:right w:val="single" w:sz="6" w:space="0" w:color="CCCCCC"/>
            </w:tcBorders>
            <w:shd w:val="clear" w:color="auto" w:fill="F0F0F0"/>
            <w:hideMark/>
          </w:tcPr>
          <w:p w14:paraId="78CDBAEB" w14:textId="77777777" w:rsidR="0067665D" w:rsidRPr="00EA084D" w:rsidRDefault="0067665D" w:rsidP="00000501">
            <w:pPr>
              <w:rPr>
                <w:b/>
                <w:bCs/>
                <w:szCs w:val="22"/>
                <w:lang w:eastAsia="en-GB"/>
              </w:rPr>
            </w:pPr>
            <w:r>
              <w:rPr>
                <w:b/>
                <w:bCs/>
                <w:szCs w:val="22"/>
                <w:lang w:eastAsia="en-GB"/>
              </w:rPr>
              <w:t>Transfer Value</w:t>
            </w:r>
          </w:p>
        </w:tc>
        <w:tc>
          <w:tcPr>
            <w:tcW w:w="2125" w:type="dxa"/>
            <w:tcBorders>
              <w:top w:val="single" w:sz="6" w:space="0" w:color="CCCCCC"/>
              <w:left w:val="single" w:sz="6" w:space="0" w:color="CCCCCC"/>
              <w:bottom w:val="single" w:sz="6" w:space="0" w:color="CCCCCC"/>
              <w:right w:val="single" w:sz="6" w:space="0" w:color="CCCCCC"/>
            </w:tcBorders>
            <w:shd w:val="clear" w:color="auto" w:fill="F0F0F0"/>
          </w:tcPr>
          <w:p w14:paraId="0788B26D" w14:textId="77777777" w:rsidR="0067665D" w:rsidRPr="00EA084D" w:rsidRDefault="0067665D" w:rsidP="00000501">
            <w:pPr>
              <w:rPr>
                <w:b/>
                <w:bCs/>
                <w:szCs w:val="22"/>
                <w:lang w:eastAsia="en-GB"/>
              </w:rPr>
            </w:pPr>
            <w:r>
              <w:rPr>
                <w:b/>
                <w:bCs/>
                <w:szCs w:val="22"/>
                <w:lang w:eastAsia="en-GB"/>
              </w:rPr>
              <w:t>Value RDS</w:t>
            </w:r>
          </w:p>
        </w:tc>
      </w:tr>
      <w:tr w:rsidR="00A048C9" w:rsidRPr="00EA084D" w14:paraId="6A15BDAF"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65C147D1" w14:textId="137D5B4C"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sz w:val="20"/>
              </w:rPr>
              <w:t>AlarmValue</w:t>
            </w:r>
          </w:p>
        </w:tc>
        <w:tc>
          <w:tcPr>
            <w:tcW w:w="4820" w:type="dxa"/>
            <w:tcBorders>
              <w:top w:val="single" w:sz="6" w:space="0" w:color="CCCCCC"/>
              <w:left w:val="single" w:sz="6" w:space="0" w:color="CCCCCC"/>
              <w:bottom w:val="single" w:sz="6" w:space="0" w:color="CCCCCC"/>
              <w:right w:val="single" w:sz="6" w:space="0" w:color="CCCCCC"/>
            </w:tcBorders>
          </w:tcPr>
          <w:p w14:paraId="42ED0899" w14:textId="6336EC97" w:rsidR="0067665D" w:rsidRPr="00AF0E45" w:rsidRDefault="00A048C9" w:rsidP="00000501">
            <w:pPr>
              <w:spacing w:before="120"/>
              <w:rPr>
                <w:rFonts w:asciiTheme="minorHAnsi" w:hAnsiTheme="minorHAnsi" w:cstheme="minorHAnsi"/>
                <w:color w:val="000000"/>
                <w:sz w:val="20"/>
              </w:rPr>
            </w:pPr>
            <w:r w:rsidRPr="00A048C9">
              <w:rPr>
                <w:rFonts w:asciiTheme="minorHAnsi" w:hAnsiTheme="minorHAnsi" w:cstheme="minorHAnsi"/>
                <w:sz w:val="20"/>
              </w:rPr>
              <w:t>http://sandbox.dexpi.org/rdl/AlarmValue</w:t>
            </w:r>
          </w:p>
        </w:tc>
        <w:tc>
          <w:tcPr>
            <w:tcW w:w="4253" w:type="dxa"/>
            <w:tcBorders>
              <w:top w:val="single" w:sz="6" w:space="0" w:color="CCCCCC"/>
              <w:left w:val="single" w:sz="6" w:space="0" w:color="CCCCCC"/>
              <w:bottom w:val="single" w:sz="6" w:space="0" w:color="CCCCCC"/>
              <w:right w:val="single" w:sz="6" w:space="0" w:color="CCCCCC"/>
            </w:tcBorders>
          </w:tcPr>
          <w:p w14:paraId="1A6FB019" w14:textId="073CCCFE"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sz w:val="20"/>
              </w:rPr>
              <w:t>Alarm value for HH/H/L/LL alarm when applicable. This shall be the alarm value from the connected PIF element.</w:t>
            </w:r>
          </w:p>
        </w:tc>
        <w:tc>
          <w:tcPr>
            <w:tcW w:w="2125" w:type="dxa"/>
            <w:tcBorders>
              <w:top w:val="single" w:sz="6" w:space="0" w:color="CCCCCC"/>
              <w:left w:val="single" w:sz="6" w:space="0" w:color="CCCCCC"/>
              <w:bottom w:val="single" w:sz="6" w:space="0" w:color="CCCCCC"/>
              <w:right w:val="single" w:sz="6" w:space="0" w:color="CCCCCC"/>
            </w:tcBorders>
          </w:tcPr>
          <w:p w14:paraId="49C372BE" w14:textId="31A1A30A"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color w:val="000000"/>
                <w:sz w:val="20"/>
              </w:rPr>
              <w:t>28 Barg</w:t>
            </w:r>
          </w:p>
        </w:tc>
      </w:tr>
      <w:tr w:rsidR="00A048C9" w:rsidRPr="00EA084D" w14:paraId="361B4B87"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5F1ADA88" w14:textId="021D2D72" w:rsidR="0067665D" w:rsidRPr="00824302" w:rsidRDefault="00A048C9" w:rsidP="00000501">
            <w:pPr>
              <w:spacing w:before="120"/>
              <w:rPr>
                <w:rFonts w:asciiTheme="minorHAnsi" w:hAnsiTheme="minorHAnsi" w:cstheme="minorHAnsi"/>
                <w:sz w:val="20"/>
              </w:rPr>
            </w:pPr>
            <w:r w:rsidRPr="00A048C9">
              <w:rPr>
                <w:rFonts w:asciiTheme="minorHAnsi" w:hAnsiTheme="minorHAnsi" w:cstheme="minorHAnsi"/>
                <w:sz w:val="20"/>
              </w:rPr>
              <w:t>SignalConveyingFunctionTypeRepresentation</w:t>
            </w:r>
          </w:p>
        </w:tc>
        <w:tc>
          <w:tcPr>
            <w:tcW w:w="4820" w:type="dxa"/>
            <w:tcBorders>
              <w:top w:val="single" w:sz="6" w:space="0" w:color="CCCCCC"/>
              <w:left w:val="single" w:sz="6" w:space="0" w:color="CCCCCC"/>
              <w:bottom w:val="single" w:sz="6" w:space="0" w:color="CCCCCC"/>
              <w:right w:val="single" w:sz="6" w:space="0" w:color="CCCCCC"/>
            </w:tcBorders>
          </w:tcPr>
          <w:p w14:paraId="60D03BC7" w14:textId="33673F99" w:rsidR="00A048C9" w:rsidRDefault="00A048C9" w:rsidP="00000501">
            <w:pPr>
              <w:spacing w:before="120"/>
              <w:rPr>
                <w:rFonts w:asciiTheme="minorHAnsi" w:hAnsiTheme="minorHAnsi" w:cstheme="minorHAnsi"/>
                <w:sz w:val="20"/>
              </w:rPr>
            </w:pPr>
            <w:r w:rsidRPr="00A048C9">
              <w:rPr>
                <w:rFonts w:asciiTheme="minorHAnsi" w:hAnsiTheme="minorHAnsi" w:cstheme="minorHAnsi"/>
                <w:sz w:val="20"/>
              </w:rPr>
              <w:t>http://noaka.org/rdl/</w:t>
            </w:r>
          </w:p>
          <w:p w14:paraId="243E8C31" w14:textId="534A3496" w:rsidR="0067665D" w:rsidRPr="00824302" w:rsidRDefault="00A048C9" w:rsidP="00000501">
            <w:pPr>
              <w:spacing w:before="120"/>
              <w:rPr>
                <w:rFonts w:asciiTheme="minorHAnsi" w:hAnsiTheme="minorHAnsi" w:cstheme="minorHAnsi"/>
                <w:sz w:val="20"/>
              </w:rPr>
            </w:pPr>
            <w:r w:rsidRPr="00A048C9">
              <w:rPr>
                <w:rFonts w:asciiTheme="minorHAnsi" w:hAnsiTheme="minorHAnsi" w:cstheme="minorHAnsi"/>
                <w:sz w:val="20"/>
              </w:rPr>
              <w:t>SignalConveyingFunctionTypeRepresentationAssignmentClass</w:t>
            </w:r>
          </w:p>
        </w:tc>
        <w:tc>
          <w:tcPr>
            <w:tcW w:w="4253" w:type="dxa"/>
            <w:tcBorders>
              <w:top w:val="single" w:sz="6" w:space="0" w:color="CCCCCC"/>
              <w:left w:val="single" w:sz="6" w:space="0" w:color="CCCCCC"/>
              <w:bottom w:val="single" w:sz="6" w:space="0" w:color="CCCCCC"/>
              <w:right w:val="single" w:sz="6" w:space="0" w:color="CCCCCC"/>
            </w:tcBorders>
          </w:tcPr>
          <w:p w14:paraId="0E950626" w14:textId="0CA19BCD" w:rsidR="0067665D" w:rsidRPr="00824302" w:rsidRDefault="00A048C9" w:rsidP="00000501">
            <w:pPr>
              <w:spacing w:before="120"/>
              <w:rPr>
                <w:rFonts w:asciiTheme="minorHAnsi" w:hAnsiTheme="minorHAnsi" w:cstheme="minorHAnsi"/>
                <w:sz w:val="20"/>
              </w:rPr>
            </w:pPr>
            <w:r>
              <w:rPr>
                <w:rFonts w:asciiTheme="minorHAnsi" w:hAnsiTheme="minorHAnsi" w:cstheme="minorHAnsi"/>
                <w:sz w:val="20"/>
              </w:rPr>
              <w:t>Line style type</w:t>
            </w:r>
          </w:p>
        </w:tc>
        <w:tc>
          <w:tcPr>
            <w:tcW w:w="2125" w:type="dxa"/>
            <w:tcBorders>
              <w:top w:val="single" w:sz="6" w:space="0" w:color="CCCCCC"/>
              <w:left w:val="single" w:sz="6" w:space="0" w:color="CCCCCC"/>
              <w:bottom w:val="single" w:sz="6" w:space="0" w:color="CCCCCC"/>
              <w:right w:val="single" w:sz="6" w:space="0" w:color="CCCCCC"/>
            </w:tcBorders>
          </w:tcPr>
          <w:p w14:paraId="21C8F993" w14:textId="671DEB64"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color w:val="000000"/>
                <w:sz w:val="20"/>
              </w:rPr>
              <w:t>ElectricalSignalConveying</w:t>
            </w:r>
          </w:p>
        </w:tc>
      </w:tr>
    </w:tbl>
    <w:p w14:paraId="67F1ACC3" w14:textId="7AA5C63E" w:rsidR="0067665D" w:rsidRPr="0067665D" w:rsidRDefault="00A048C9" w:rsidP="00C53B2E">
      <w:r>
        <w:t xml:space="preserve">Values for the </w:t>
      </w:r>
      <w:r w:rsidRPr="00A048C9">
        <w:rPr>
          <w:rFonts w:asciiTheme="minorHAnsi" w:hAnsiTheme="minorHAnsi" w:cstheme="minorHAnsi"/>
          <w:sz w:val="20"/>
        </w:rPr>
        <w:t>SignalConveyingFunctionTypeRepresentation</w:t>
      </w:r>
      <w:r>
        <w:rPr>
          <w:rFonts w:asciiTheme="minorHAnsi" w:hAnsiTheme="minorHAnsi" w:cstheme="minorHAnsi"/>
          <w:sz w:val="20"/>
        </w:rPr>
        <w:t xml:space="preserve"> shall be in accordance with the table below:</w:t>
      </w:r>
    </w:p>
    <w:tbl>
      <w:tblPr>
        <w:tblW w:w="14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2806"/>
        <w:gridCol w:w="3560"/>
        <w:gridCol w:w="7663"/>
      </w:tblGrid>
      <w:tr w:rsidR="0067665D" w:rsidRPr="0067665D" w14:paraId="60A5C145" w14:textId="77777777" w:rsidTr="00A048C9">
        <w:trPr>
          <w:trHeight w:val="315"/>
        </w:trPr>
        <w:tc>
          <w:tcPr>
            <w:tcW w:w="2806" w:type="dxa"/>
            <w:shd w:val="clear" w:color="000000" w:fill="BFBFBF"/>
            <w:noWrap/>
            <w:vAlign w:val="bottom"/>
            <w:hideMark/>
          </w:tcPr>
          <w:p w14:paraId="237B21F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Line / Signal</w:t>
            </w:r>
          </w:p>
        </w:tc>
        <w:tc>
          <w:tcPr>
            <w:tcW w:w="3560" w:type="dxa"/>
            <w:shd w:val="clear" w:color="000000" w:fill="BFBFBF"/>
            <w:noWrap/>
            <w:vAlign w:val="bottom"/>
            <w:hideMark/>
          </w:tcPr>
          <w:p w14:paraId="45D3170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Name</w:t>
            </w:r>
          </w:p>
        </w:tc>
        <w:tc>
          <w:tcPr>
            <w:tcW w:w="7663" w:type="dxa"/>
            <w:shd w:val="clear" w:color="000000" w:fill="BFBFBF"/>
            <w:noWrap/>
            <w:vAlign w:val="bottom"/>
            <w:hideMark/>
          </w:tcPr>
          <w:p w14:paraId="4E279C58"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DEXPI Type Representation</w:t>
            </w:r>
          </w:p>
        </w:tc>
      </w:tr>
      <w:tr w:rsidR="0067665D" w:rsidRPr="0067665D" w14:paraId="558151C5" w14:textId="77777777" w:rsidTr="00A048C9">
        <w:trPr>
          <w:trHeight w:val="567"/>
        </w:trPr>
        <w:tc>
          <w:tcPr>
            <w:tcW w:w="2806" w:type="dxa"/>
            <w:noWrap/>
            <w:vAlign w:val="center"/>
            <w:hideMark/>
          </w:tcPr>
          <w:p w14:paraId="51F46415" w14:textId="54794D43" w:rsidR="0067665D" w:rsidRPr="0067665D" w:rsidRDefault="0067665D"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59266" behindDoc="0" locked="0" layoutInCell="1" allowOverlap="1" wp14:anchorId="60617C90" wp14:editId="0681D378">
                  <wp:simplePos x="0" y="0"/>
                  <wp:positionH relativeFrom="column">
                    <wp:posOffset>117475</wp:posOffset>
                  </wp:positionH>
                  <wp:positionV relativeFrom="paragraph">
                    <wp:posOffset>8890</wp:posOffset>
                  </wp:positionV>
                  <wp:extent cx="1171575" cy="334010"/>
                  <wp:effectExtent l="0" t="0" r="9525" b="8890"/>
                  <wp:wrapNone/>
                  <wp:docPr id="750823507" name="Picture 30">
                    <a:extLst xmlns:a="http://schemas.openxmlformats.org/drawingml/2006/main">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wp:docPr>
                  <wp:cNvGraphicFramePr/>
                  <a:graphic xmlns:a="http://schemas.openxmlformats.org/drawingml/2006/main">
                    <a:graphicData uri="http://schemas.openxmlformats.org/drawingml/2006/picture">
                      <pic:pic xmlns:pic="http://schemas.openxmlformats.org/drawingml/2006/picture">
                        <pic:nvPicPr>
                          <pic:cNvPr id="2" name="Object 8">
                            <a:extLst>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pic:cNvPr>
                          <pic:cNvPicPr>
                            <a:picLocks noChangeAspect="1"/>
                          </pic:cNvPicPr>
                        </pic:nvPicPr>
                        <pic:blipFill>
                          <a:blip r:embed="rId92"/>
                          <a:stretch>
                            <a:fillRect/>
                          </a:stretch>
                        </pic:blipFill>
                        <pic:spPr>
                          <a:xfrm>
                            <a:off x="0" y="0"/>
                            <a:ext cx="1171575" cy="334010"/>
                          </a:xfrm>
                          <a:prstGeom prst="rect">
                            <a:avLst/>
                          </a:prstGeom>
                        </pic:spPr>
                      </pic:pic>
                    </a:graphicData>
                  </a:graphic>
                  <wp14:sizeRelH relativeFrom="page">
                    <wp14:pctWidth>0</wp14:pctWidth>
                  </wp14:sizeRelH>
                  <wp14:sizeRelV relativeFrom="page">
                    <wp14:pctHeight>0</wp14:pctHeight>
                  </wp14:sizeRelV>
                </wp:anchor>
              </w:drawing>
            </w:r>
          </w:p>
          <w:p w14:paraId="3344BD27" w14:textId="1DA877B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6F194653"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Electrical Signal</w:t>
            </w:r>
            <w:r w:rsidRPr="0067665D">
              <w:rPr>
                <w:rFonts w:ascii="Calibri" w:hAnsi="Calibri" w:cs="Calibri"/>
                <w:color w:val="000000"/>
                <w:sz w:val="20"/>
                <w:lang w:eastAsia="en-GB"/>
              </w:rPr>
              <w:br/>
              <w:t>Electrical Power</w:t>
            </w:r>
          </w:p>
        </w:tc>
        <w:tc>
          <w:tcPr>
            <w:tcW w:w="7663" w:type="dxa"/>
            <w:noWrap/>
            <w:vAlign w:val="center"/>
            <w:hideMark/>
          </w:tcPr>
          <w:p w14:paraId="37ABD11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ElectricalSignalConveying</w:t>
            </w:r>
          </w:p>
        </w:tc>
      </w:tr>
      <w:tr w:rsidR="0067665D" w:rsidRPr="0067665D" w14:paraId="0545DB4A" w14:textId="77777777" w:rsidTr="00A048C9">
        <w:trPr>
          <w:trHeight w:val="567"/>
        </w:trPr>
        <w:tc>
          <w:tcPr>
            <w:tcW w:w="2806" w:type="dxa"/>
            <w:noWrap/>
            <w:vAlign w:val="center"/>
            <w:hideMark/>
          </w:tcPr>
          <w:p w14:paraId="5D2ADA6A" w14:textId="18E31C70"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0290" behindDoc="0" locked="0" layoutInCell="1" allowOverlap="1" wp14:anchorId="041E0C88" wp14:editId="463D30BE">
                  <wp:simplePos x="0" y="0"/>
                  <wp:positionH relativeFrom="column">
                    <wp:posOffset>100330</wp:posOffset>
                  </wp:positionH>
                  <wp:positionV relativeFrom="paragraph">
                    <wp:posOffset>17780</wp:posOffset>
                  </wp:positionV>
                  <wp:extent cx="1143635" cy="334010"/>
                  <wp:effectExtent l="0" t="0" r="0" b="8890"/>
                  <wp:wrapNone/>
                  <wp:docPr id="2043531323" name="Picture 31">
                    <a:extLst xmlns:a="http://schemas.openxmlformats.org/drawingml/2006/main">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wp:docPr>
                  <wp:cNvGraphicFramePr/>
                  <a:graphic xmlns:a="http://schemas.openxmlformats.org/drawingml/2006/main">
                    <a:graphicData uri="http://schemas.openxmlformats.org/drawingml/2006/picture">
                      <pic:pic xmlns:pic="http://schemas.openxmlformats.org/drawingml/2006/picture">
                        <pic:nvPicPr>
                          <pic:cNvPr id="2" name="Object 7">
                            <a:extLst>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pic:cNvPr>
                          <pic:cNvPicPr>
                            <a:picLocks noChangeAspect="1"/>
                          </pic:cNvPicPr>
                        </pic:nvPicPr>
                        <pic:blipFill>
                          <a:blip r:embed="rId93"/>
                          <a:stretch>
                            <a:fillRect/>
                          </a:stretch>
                        </pic:blipFill>
                        <pic:spPr>
                          <a:xfrm>
                            <a:off x="0" y="0"/>
                            <a:ext cx="1143635" cy="334010"/>
                          </a:xfrm>
                          <a:prstGeom prst="rect">
                            <a:avLst/>
                          </a:prstGeom>
                        </pic:spPr>
                      </pic:pic>
                    </a:graphicData>
                  </a:graphic>
                  <wp14:sizeRelH relativeFrom="page">
                    <wp14:pctWidth>0</wp14:pctWidth>
                  </wp14:sizeRelH>
                  <wp14:sizeRelV relativeFrom="page">
                    <wp14:pctHeight>0</wp14:pctHeight>
                  </wp14:sizeRelV>
                </wp:anchor>
              </w:drawing>
            </w:r>
          </w:p>
          <w:p w14:paraId="5A2B0F8C" w14:textId="1B34A043"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4100599B"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Hydraulic Signal</w:t>
            </w:r>
          </w:p>
        </w:tc>
        <w:tc>
          <w:tcPr>
            <w:tcW w:w="7663" w:type="dxa"/>
            <w:noWrap/>
            <w:vAlign w:val="center"/>
            <w:hideMark/>
          </w:tcPr>
          <w:p w14:paraId="457A70CA"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HydraulicSignalConveying</w:t>
            </w:r>
          </w:p>
        </w:tc>
      </w:tr>
      <w:tr w:rsidR="0067665D" w:rsidRPr="0067665D" w14:paraId="45F884B4" w14:textId="77777777" w:rsidTr="00A048C9">
        <w:trPr>
          <w:trHeight w:val="567"/>
        </w:trPr>
        <w:tc>
          <w:tcPr>
            <w:tcW w:w="2806" w:type="dxa"/>
            <w:noWrap/>
            <w:vAlign w:val="center"/>
            <w:hideMark/>
          </w:tcPr>
          <w:p w14:paraId="63FA5A8E" w14:textId="5CCBA185"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1314" behindDoc="0" locked="0" layoutInCell="1" allowOverlap="1" wp14:anchorId="05006870" wp14:editId="3FE90AA8">
                  <wp:simplePos x="0" y="0"/>
                  <wp:positionH relativeFrom="column">
                    <wp:posOffset>123825</wp:posOffset>
                  </wp:positionH>
                  <wp:positionV relativeFrom="paragraph">
                    <wp:posOffset>3175</wp:posOffset>
                  </wp:positionV>
                  <wp:extent cx="1143635" cy="323850"/>
                  <wp:effectExtent l="0" t="0" r="0" b="0"/>
                  <wp:wrapNone/>
                  <wp:docPr id="1139230870" name="Picture 32">
                    <a:extLst xmlns:a="http://schemas.openxmlformats.org/drawingml/2006/main">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wp:docPr>
                  <wp:cNvGraphicFramePr/>
                  <a:graphic xmlns:a="http://schemas.openxmlformats.org/drawingml/2006/main">
                    <a:graphicData uri="http://schemas.openxmlformats.org/drawingml/2006/picture">
                      <pic:pic xmlns:pic="http://schemas.openxmlformats.org/drawingml/2006/picture">
                        <pic:nvPicPr>
                          <pic:cNvPr id="2" name="Object 6">
                            <a:extLst>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pic:cNvPr>
                          <pic:cNvPicPr>
                            <a:picLocks noChangeAspect="1"/>
                          </pic:cNvPicPr>
                        </pic:nvPicPr>
                        <pic:blipFill>
                          <a:blip r:embed="rId94"/>
                          <a:stretch>
                            <a:fillRect/>
                          </a:stretch>
                        </pic:blipFill>
                        <pic:spPr>
                          <a:xfrm>
                            <a:off x="0" y="0"/>
                            <a:ext cx="1143635" cy="323850"/>
                          </a:xfrm>
                          <a:prstGeom prst="rect">
                            <a:avLst/>
                          </a:prstGeom>
                        </pic:spPr>
                      </pic:pic>
                    </a:graphicData>
                  </a:graphic>
                  <wp14:sizeRelH relativeFrom="page">
                    <wp14:pctWidth>0</wp14:pctWidth>
                  </wp14:sizeRelH>
                  <wp14:sizeRelV relativeFrom="page">
                    <wp14:pctHeight>0</wp14:pctHeight>
                  </wp14:sizeRelV>
                </wp:anchor>
              </w:drawing>
            </w:r>
          </w:p>
          <w:p w14:paraId="0B79DDA5" w14:textId="246FB23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5D38BCB6"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Bus Signal</w:t>
            </w:r>
            <w:r w:rsidRPr="0067665D">
              <w:rPr>
                <w:rFonts w:ascii="Calibri" w:hAnsi="Calibri" w:cs="Calibri"/>
                <w:color w:val="000000"/>
                <w:sz w:val="20"/>
                <w:lang w:eastAsia="en-GB"/>
              </w:rPr>
              <w:br/>
              <w:t>Data Link</w:t>
            </w:r>
          </w:p>
        </w:tc>
        <w:tc>
          <w:tcPr>
            <w:tcW w:w="7663" w:type="dxa"/>
            <w:noWrap/>
            <w:vAlign w:val="center"/>
            <w:hideMark/>
          </w:tcPr>
          <w:p w14:paraId="64AC6DAD"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BusSignalConveying</w:t>
            </w:r>
          </w:p>
        </w:tc>
      </w:tr>
      <w:tr w:rsidR="0067665D" w:rsidRPr="0067665D" w14:paraId="1D1706EF" w14:textId="77777777" w:rsidTr="00A048C9">
        <w:trPr>
          <w:trHeight w:val="567"/>
        </w:trPr>
        <w:tc>
          <w:tcPr>
            <w:tcW w:w="2806" w:type="dxa"/>
            <w:noWrap/>
            <w:vAlign w:val="center"/>
            <w:hideMark/>
          </w:tcPr>
          <w:p w14:paraId="6A07B4B8" w14:textId="1B982367"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2338" behindDoc="0" locked="0" layoutInCell="1" allowOverlap="1" wp14:anchorId="5B6F1313" wp14:editId="0E831C78">
                  <wp:simplePos x="0" y="0"/>
                  <wp:positionH relativeFrom="column">
                    <wp:posOffset>142240</wp:posOffset>
                  </wp:positionH>
                  <wp:positionV relativeFrom="paragraph">
                    <wp:posOffset>46355</wp:posOffset>
                  </wp:positionV>
                  <wp:extent cx="1162685" cy="314325"/>
                  <wp:effectExtent l="0" t="0" r="0" b="9525"/>
                  <wp:wrapNone/>
                  <wp:docPr id="731500800" name="Picture 33">
                    <a:extLst xmlns:a="http://schemas.openxmlformats.org/drawingml/2006/main">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wp:docPr>
                  <wp:cNvGraphicFramePr/>
                  <a:graphic xmlns:a="http://schemas.openxmlformats.org/drawingml/2006/main">
                    <a:graphicData uri="http://schemas.openxmlformats.org/drawingml/2006/picture">
                      <pic:pic xmlns:pic="http://schemas.openxmlformats.org/drawingml/2006/picture">
                        <pic:nvPicPr>
                          <pic:cNvPr id="2" name="Object 5">
                            <a:extLst>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pic:cNvPr>
                          <pic:cNvPicPr>
                            <a:picLocks noChangeAspect="1"/>
                          </pic:cNvPicPr>
                        </pic:nvPicPr>
                        <pic:blipFill>
                          <a:blip r:embed="rId95"/>
                          <a:stretch>
                            <a:fillRect/>
                          </a:stretch>
                        </pic:blipFill>
                        <pic:spPr>
                          <a:xfrm>
                            <a:off x="0" y="0"/>
                            <a:ext cx="1162685" cy="314325"/>
                          </a:xfrm>
                          <a:prstGeom prst="rect">
                            <a:avLst/>
                          </a:prstGeom>
                        </pic:spPr>
                      </pic:pic>
                    </a:graphicData>
                  </a:graphic>
                  <wp14:sizeRelH relativeFrom="page">
                    <wp14:pctWidth>0</wp14:pctWidth>
                  </wp14:sizeRelH>
                  <wp14:sizeRelV relativeFrom="page">
                    <wp14:pctHeight>0</wp14:pctHeight>
                  </wp14:sizeRelV>
                </wp:anchor>
              </w:drawing>
            </w:r>
          </w:p>
          <w:p w14:paraId="46F9D5AB" w14:textId="2E07D20A"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986E6B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Pneumatic Signal</w:t>
            </w:r>
          </w:p>
        </w:tc>
        <w:tc>
          <w:tcPr>
            <w:tcW w:w="7663" w:type="dxa"/>
            <w:noWrap/>
            <w:vAlign w:val="center"/>
            <w:hideMark/>
          </w:tcPr>
          <w:p w14:paraId="474E2CBC"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PneumaticSignalConveying</w:t>
            </w:r>
          </w:p>
        </w:tc>
      </w:tr>
      <w:tr w:rsidR="0067665D" w:rsidRPr="0067665D" w14:paraId="05585ECB" w14:textId="77777777" w:rsidTr="00A048C9">
        <w:trPr>
          <w:trHeight w:val="567"/>
        </w:trPr>
        <w:tc>
          <w:tcPr>
            <w:tcW w:w="2806" w:type="dxa"/>
            <w:noWrap/>
            <w:vAlign w:val="center"/>
            <w:hideMark/>
          </w:tcPr>
          <w:p w14:paraId="1771C21D" w14:textId="68CF1E28"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3362" behindDoc="0" locked="0" layoutInCell="1" allowOverlap="1" wp14:anchorId="338B5461" wp14:editId="7D30EB8D">
                  <wp:simplePos x="0" y="0"/>
                  <wp:positionH relativeFrom="column">
                    <wp:posOffset>151765</wp:posOffset>
                  </wp:positionH>
                  <wp:positionV relativeFrom="paragraph">
                    <wp:posOffset>23495</wp:posOffset>
                  </wp:positionV>
                  <wp:extent cx="1123315" cy="313690"/>
                  <wp:effectExtent l="0" t="0" r="635" b="0"/>
                  <wp:wrapNone/>
                  <wp:docPr id="803313977" name="Picture 14">
                    <a:extLst xmlns:a="http://schemas.openxmlformats.org/drawingml/2006/main">
                      <a:ext uri="{FF2B5EF4-FFF2-40B4-BE49-F238E27FC236}">
                        <a16:creationId xmlns:a16="http://schemas.microsoft.com/office/drawing/2014/main" id="{00000000-0008-0000-03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00000000-0008-0000-0300-00000F000000}"/>
                              </a:ext>
                            </a:extLst>
                          </pic:cNvPr>
                          <pic:cNvPicPr>
                            <a:picLocks noChangeAspect="1"/>
                          </pic:cNvPicPr>
                        </pic:nvPicPr>
                        <pic:blipFill>
                          <a:blip r:embed="rId96"/>
                          <a:stretch>
                            <a:fillRect/>
                          </a:stretch>
                        </pic:blipFill>
                        <pic:spPr>
                          <a:xfrm>
                            <a:off x="0" y="0"/>
                            <a:ext cx="1123315" cy="313690"/>
                          </a:xfrm>
                          <a:prstGeom prst="rect">
                            <a:avLst/>
                          </a:prstGeom>
                        </pic:spPr>
                      </pic:pic>
                    </a:graphicData>
                  </a:graphic>
                  <wp14:sizeRelH relativeFrom="page">
                    <wp14:pctWidth>0</wp14:pctWidth>
                  </wp14:sizeRelH>
                  <wp14:sizeRelV relativeFrom="page">
                    <wp14:pctHeight>0</wp14:pctHeight>
                  </wp14:sizeRelV>
                </wp:anchor>
              </w:drawing>
            </w:r>
          </w:p>
          <w:p w14:paraId="680EF9E3" w14:textId="481CA552"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2195746D"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Capillary</w:t>
            </w:r>
          </w:p>
        </w:tc>
        <w:tc>
          <w:tcPr>
            <w:tcW w:w="7663" w:type="dxa"/>
            <w:noWrap/>
            <w:vAlign w:val="center"/>
            <w:hideMark/>
          </w:tcPr>
          <w:p w14:paraId="7DA02FD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CapillarySignalConveying</w:t>
            </w:r>
          </w:p>
        </w:tc>
      </w:tr>
      <w:tr w:rsidR="0067665D" w:rsidRPr="0067665D" w14:paraId="007ED625" w14:textId="77777777" w:rsidTr="00A048C9">
        <w:trPr>
          <w:trHeight w:val="567"/>
        </w:trPr>
        <w:tc>
          <w:tcPr>
            <w:tcW w:w="2806" w:type="dxa"/>
            <w:noWrap/>
            <w:vAlign w:val="center"/>
            <w:hideMark/>
          </w:tcPr>
          <w:p w14:paraId="2A3945D3" w14:textId="39E4D96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4386" behindDoc="0" locked="0" layoutInCell="1" allowOverlap="1" wp14:anchorId="6B3FA953" wp14:editId="0905F2B9">
                  <wp:simplePos x="0" y="0"/>
                  <wp:positionH relativeFrom="column">
                    <wp:posOffset>189865</wp:posOffset>
                  </wp:positionH>
                  <wp:positionV relativeFrom="paragraph">
                    <wp:posOffset>-12700</wp:posOffset>
                  </wp:positionV>
                  <wp:extent cx="1123315" cy="294640"/>
                  <wp:effectExtent l="0" t="0" r="635" b="0"/>
                  <wp:wrapNone/>
                  <wp:docPr id="524520015" name="Picture 15">
                    <a:extLst xmlns:a="http://schemas.openxmlformats.org/drawingml/2006/main">
                      <a:ext uri="{FF2B5EF4-FFF2-40B4-BE49-F238E27FC236}">
                        <a16:creationId xmlns:a16="http://schemas.microsoft.com/office/drawing/2014/main" id="{00000000-0008-0000-03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0000000-0008-0000-0300-000010000000}"/>
                              </a:ext>
                            </a:extLst>
                          </pic:cNvPr>
                          <pic:cNvPicPr>
                            <a:picLocks noChangeAspect="1"/>
                          </pic:cNvPicPr>
                        </pic:nvPicPr>
                        <pic:blipFill>
                          <a:blip r:embed="rId97"/>
                          <a:stretch>
                            <a:fillRect/>
                          </a:stretch>
                        </pic:blipFill>
                        <pic:spPr>
                          <a:xfrm>
                            <a:off x="0" y="0"/>
                            <a:ext cx="1123315" cy="294640"/>
                          </a:xfrm>
                          <a:prstGeom prst="rect">
                            <a:avLst/>
                          </a:prstGeom>
                        </pic:spPr>
                      </pic:pic>
                    </a:graphicData>
                  </a:graphic>
                  <wp14:sizeRelH relativeFrom="margin">
                    <wp14:pctWidth>0</wp14:pctWidth>
                  </wp14:sizeRelH>
                  <wp14:sizeRelV relativeFrom="margin">
                    <wp14:pctHeight>0</wp14:pctHeight>
                  </wp14:sizeRelV>
                </wp:anchor>
              </w:drawing>
            </w:r>
          </w:p>
          <w:p w14:paraId="3BBD9F69" w14:textId="77777777"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4995C21"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Undefined Signal</w:t>
            </w:r>
          </w:p>
        </w:tc>
        <w:tc>
          <w:tcPr>
            <w:tcW w:w="7663" w:type="dxa"/>
            <w:noWrap/>
            <w:vAlign w:val="center"/>
            <w:hideMark/>
          </w:tcPr>
          <w:p w14:paraId="3A7047CA"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UndefinedSignalConveying</w:t>
            </w:r>
          </w:p>
        </w:tc>
      </w:tr>
      <w:tr w:rsidR="0067665D" w:rsidRPr="0067665D" w14:paraId="6F82EEBA" w14:textId="77777777" w:rsidTr="00A048C9">
        <w:trPr>
          <w:trHeight w:val="567"/>
        </w:trPr>
        <w:tc>
          <w:tcPr>
            <w:tcW w:w="2806" w:type="dxa"/>
            <w:noWrap/>
            <w:vAlign w:val="center"/>
            <w:hideMark/>
          </w:tcPr>
          <w:p w14:paraId="1CEA010A" w14:textId="3E241BB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5410" behindDoc="0" locked="0" layoutInCell="1" allowOverlap="1" wp14:anchorId="47833884" wp14:editId="10305275">
                  <wp:simplePos x="0" y="0"/>
                  <wp:positionH relativeFrom="column">
                    <wp:posOffset>198120</wp:posOffset>
                  </wp:positionH>
                  <wp:positionV relativeFrom="paragraph">
                    <wp:posOffset>-20955</wp:posOffset>
                  </wp:positionV>
                  <wp:extent cx="1123315" cy="313690"/>
                  <wp:effectExtent l="0" t="0" r="635" b="0"/>
                  <wp:wrapNone/>
                  <wp:docPr id="1229003591" name="Picture 16">
                    <a:extLst xmlns:a="http://schemas.openxmlformats.org/drawingml/2006/main">
                      <a:ext uri="{FF2B5EF4-FFF2-40B4-BE49-F238E27FC236}">
                        <a16:creationId xmlns:a16="http://schemas.microsoft.com/office/drawing/2014/main" id="{00000000-0008-0000-0300-000011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00000000-0008-0000-0300-000011000000}"/>
                              </a:ext>
                            </a:extLst>
                          </pic:cNvPr>
                          <pic:cNvPicPr>
                            <a:picLocks noChangeAspect="1"/>
                          </pic:cNvPicPr>
                        </pic:nvPicPr>
                        <pic:blipFill>
                          <a:blip r:embed="rId98"/>
                          <a:stretch>
                            <a:fillRect/>
                          </a:stretch>
                        </pic:blipFill>
                        <pic:spPr>
                          <a:xfrm>
                            <a:off x="0" y="0"/>
                            <a:ext cx="1123315" cy="313690"/>
                          </a:xfrm>
                          <a:prstGeom prst="rect">
                            <a:avLst/>
                          </a:prstGeom>
                        </pic:spPr>
                      </pic:pic>
                    </a:graphicData>
                  </a:graphic>
                  <wp14:sizeRelH relativeFrom="margin">
                    <wp14:pctWidth>0</wp14:pctWidth>
                  </wp14:sizeRelH>
                  <wp14:sizeRelV relativeFrom="margin">
                    <wp14:pctHeight>0</wp14:pctHeight>
                  </wp14:sizeRelV>
                </wp:anchor>
              </w:drawing>
            </w:r>
          </w:p>
          <w:p w14:paraId="65263B74" w14:textId="1A4DAFB6"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06C3AB22"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Electromagnetic Guided Signal</w:t>
            </w:r>
          </w:p>
        </w:tc>
        <w:tc>
          <w:tcPr>
            <w:tcW w:w="7663" w:type="dxa"/>
            <w:noWrap/>
            <w:vAlign w:val="center"/>
            <w:hideMark/>
          </w:tcPr>
          <w:p w14:paraId="1B88F099"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ElectromagneticGuidedSignalConveying</w:t>
            </w:r>
          </w:p>
        </w:tc>
      </w:tr>
      <w:tr w:rsidR="0067665D" w:rsidRPr="0067665D" w14:paraId="79BAF7FF" w14:textId="77777777" w:rsidTr="00A048C9">
        <w:trPr>
          <w:trHeight w:val="567"/>
        </w:trPr>
        <w:tc>
          <w:tcPr>
            <w:tcW w:w="2806" w:type="dxa"/>
            <w:noWrap/>
            <w:vAlign w:val="center"/>
            <w:hideMark/>
          </w:tcPr>
          <w:p w14:paraId="0D0D4AE9" w14:textId="7D9B6CA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6434" behindDoc="0" locked="0" layoutInCell="1" allowOverlap="1" wp14:anchorId="36C3ABC8" wp14:editId="2A6A26F5">
                  <wp:simplePos x="0" y="0"/>
                  <wp:positionH relativeFrom="column">
                    <wp:posOffset>207645</wp:posOffset>
                  </wp:positionH>
                  <wp:positionV relativeFrom="paragraph">
                    <wp:posOffset>12700</wp:posOffset>
                  </wp:positionV>
                  <wp:extent cx="1142365" cy="304165"/>
                  <wp:effectExtent l="0" t="0" r="635" b="635"/>
                  <wp:wrapNone/>
                  <wp:docPr id="1313221299" name="Picture 17">
                    <a:extLst xmlns:a="http://schemas.openxmlformats.org/drawingml/2006/main">
                      <a:ext uri="{FF2B5EF4-FFF2-40B4-BE49-F238E27FC236}">
                        <a16:creationId xmlns:a16="http://schemas.microsoft.com/office/drawing/2014/main" id="{00000000-0008-0000-0300-000012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00000000-0008-0000-0300-000012000000}"/>
                              </a:ext>
                            </a:extLst>
                          </pic:cNvPr>
                          <pic:cNvPicPr>
                            <a:picLocks noChangeAspect="1"/>
                          </pic:cNvPicPr>
                        </pic:nvPicPr>
                        <pic:blipFill>
                          <a:blip r:embed="rId99"/>
                          <a:stretch>
                            <a:fillRect/>
                          </a:stretch>
                        </pic:blipFill>
                        <pic:spPr>
                          <a:xfrm>
                            <a:off x="0" y="0"/>
                            <a:ext cx="1142365" cy="304165"/>
                          </a:xfrm>
                          <a:prstGeom prst="rect">
                            <a:avLst/>
                          </a:prstGeom>
                        </pic:spPr>
                      </pic:pic>
                    </a:graphicData>
                  </a:graphic>
                  <wp14:sizeRelH relativeFrom="margin">
                    <wp14:pctWidth>0</wp14:pctWidth>
                  </wp14:sizeRelH>
                  <wp14:sizeRelV relativeFrom="margin">
                    <wp14:pctHeight>0</wp14:pctHeight>
                  </wp14:sizeRelV>
                </wp:anchor>
              </w:drawing>
            </w:r>
          </w:p>
          <w:p w14:paraId="7AF7FED8" w14:textId="77777777" w:rsidR="0067665D" w:rsidRPr="0067665D" w:rsidRDefault="0067665D" w:rsidP="0067665D">
            <w:pPr>
              <w:spacing w:before="0"/>
              <w:rPr>
                <w:rFonts w:ascii="Calibri" w:hAnsi="Calibri" w:cs="Calibri"/>
                <w:color w:val="000000"/>
                <w:szCs w:val="22"/>
                <w:lang w:eastAsia="en-GB"/>
              </w:rPr>
            </w:pPr>
          </w:p>
        </w:tc>
        <w:tc>
          <w:tcPr>
            <w:tcW w:w="3560" w:type="dxa"/>
            <w:noWrap/>
            <w:vAlign w:val="center"/>
            <w:hideMark/>
          </w:tcPr>
          <w:p w14:paraId="16F8A340"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Electromagnetic Unguided Signal</w:t>
            </w:r>
          </w:p>
        </w:tc>
        <w:tc>
          <w:tcPr>
            <w:tcW w:w="7663" w:type="dxa"/>
            <w:noWrap/>
            <w:vAlign w:val="center"/>
            <w:hideMark/>
          </w:tcPr>
          <w:p w14:paraId="5B9B8E9D"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ElectromagneticUnguidedSignalConveying</w:t>
            </w:r>
          </w:p>
        </w:tc>
      </w:tr>
      <w:tr w:rsidR="0067665D" w:rsidRPr="0067665D" w14:paraId="750D5C6C" w14:textId="77777777" w:rsidTr="00A048C9">
        <w:trPr>
          <w:trHeight w:val="567"/>
        </w:trPr>
        <w:tc>
          <w:tcPr>
            <w:tcW w:w="2806" w:type="dxa"/>
            <w:noWrap/>
            <w:vAlign w:val="center"/>
            <w:hideMark/>
          </w:tcPr>
          <w:p w14:paraId="14C8DF1C" w14:textId="4C95F21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7458" behindDoc="0" locked="0" layoutInCell="1" allowOverlap="1" wp14:anchorId="49F5CABD" wp14:editId="7D04B3F7">
                  <wp:simplePos x="0" y="0"/>
                  <wp:positionH relativeFrom="column">
                    <wp:posOffset>245745</wp:posOffset>
                  </wp:positionH>
                  <wp:positionV relativeFrom="paragraph">
                    <wp:posOffset>-27940</wp:posOffset>
                  </wp:positionV>
                  <wp:extent cx="1123315" cy="285115"/>
                  <wp:effectExtent l="0" t="0" r="635" b="635"/>
                  <wp:wrapNone/>
                  <wp:docPr id="125708760" name="Picture 18">
                    <a:extLst xmlns:a="http://schemas.openxmlformats.org/drawingml/2006/main">
                      <a:ext uri="{FF2B5EF4-FFF2-40B4-BE49-F238E27FC236}">
                        <a16:creationId xmlns:a16="http://schemas.microsoft.com/office/drawing/2014/main" id="{00000000-0008-0000-0300-000013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a:extLst>
                              <a:ext uri="{FF2B5EF4-FFF2-40B4-BE49-F238E27FC236}">
                                <a16:creationId xmlns:a16="http://schemas.microsoft.com/office/drawing/2014/main" id="{00000000-0008-0000-0300-000013000000}"/>
                              </a:ext>
                            </a:extLst>
                          </pic:cNvPr>
                          <pic:cNvPicPr>
                            <a:picLocks noChangeAspect="1"/>
                          </pic:cNvPicPr>
                        </pic:nvPicPr>
                        <pic:blipFill>
                          <a:blip r:embed="rId100"/>
                          <a:stretch>
                            <a:fillRect/>
                          </a:stretch>
                        </pic:blipFill>
                        <pic:spPr>
                          <a:xfrm>
                            <a:off x="0" y="0"/>
                            <a:ext cx="1123315" cy="285115"/>
                          </a:xfrm>
                          <a:prstGeom prst="rect">
                            <a:avLst/>
                          </a:prstGeom>
                        </pic:spPr>
                      </pic:pic>
                    </a:graphicData>
                  </a:graphic>
                  <wp14:sizeRelH relativeFrom="margin">
                    <wp14:pctWidth>0</wp14:pctWidth>
                  </wp14:sizeRelH>
                  <wp14:sizeRelV relativeFrom="margin">
                    <wp14:pctHeight>0</wp14:pctHeight>
                  </wp14:sizeRelV>
                </wp:anchor>
              </w:drawing>
            </w:r>
          </w:p>
          <w:p w14:paraId="58FF03FF" w14:textId="77777777" w:rsidR="0067665D" w:rsidRPr="0067665D" w:rsidRDefault="0067665D" w:rsidP="0067665D">
            <w:pPr>
              <w:spacing w:before="0"/>
              <w:rPr>
                <w:rFonts w:ascii="Calibri" w:hAnsi="Calibri" w:cs="Calibri"/>
                <w:color w:val="000000"/>
                <w:szCs w:val="22"/>
                <w:lang w:eastAsia="en-GB"/>
              </w:rPr>
            </w:pPr>
          </w:p>
        </w:tc>
        <w:tc>
          <w:tcPr>
            <w:tcW w:w="3560" w:type="dxa"/>
            <w:vAlign w:val="center"/>
            <w:hideMark/>
          </w:tcPr>
          <w:p w14:paraId="4A493E41"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Electrical Signal</w:t>
            </w:r>
            <w:r w:rsidRPr="0067665D">
              <w:rPr>
                <w:rFonts w:ascii="Calibri" w:hAnsi="Calibri" w:cs="Calibri"/>
                <w:color w:val="000000"/>
                <w:szCs w:val="22"/>
                <w:lang w:eastAsia="en-GB"/>
              </w:rPr>
              <w:br/>
              <w:t>Hidden Line</w:t>
            </w:r>
          </w:p>
        </w:tc>
        <w:tc>
          <w:tcPr>
            <w:tcW w:w="7663" w:type="dxa"/>
            <w:noWrap/>
            <w:vAlign w:val="center"/>
            <w:hideMark/>
          </w:tcPr>
          <w:p w14:paraId="76E61DAD" w14:textId="77777777" w:rsidR="0067665D" w:rsidRPr="0067665D" w:rsidRDefault="0067665D" w:rsidP="00A048C9">
            <w:pPr>
              <w:keepNext/>
              <w:spacing w:before="0"/>
              <w:rPr>
                <w:rFonts w:ascii="Calibri" w:hAnsi="Calibri" w:cs="Calibri"/>
                <w:color w:val="000000"/>
                <w:szCs w:val="22"/>
                <w:lang w:eastAsia="en-GB"/>
              </w:rPr>
            </w:pPr>
            <w:r w:rsidRPr="0067665D">
              <w:rPr>
                <w:rFonts w:ascii="Calibri" w:hAnsi="Calibri" w:cs="Calibri"/>
                <w:color w:val="000000"/>
                <w:szCs w:val="22"/>
                <w:lang w:eastAsia="en-GB"/>
              </w:rPr>
              <w:t>SignalConveying</w:t>
            </w:r>
          </w:p>
        </w:tc>
      </w:tr>
    </w:tbl>
    <w:p w14:paraId="104C25A6" w14:textId="4F557EB1" w:rsidR="0067665D" w:rsidRPr="0064273F" w:rsidRDefault="00A048C9" w:rsidP="00A048C9">
      <w:pPr>
        <w:pStyle w:val="Caption"/>
      </w:pPr>
      <w:r>
        <w:t xml:space="preserve">Figure </w:t>
      </w:r>
      <w:r>
        <w:fldChar w:fldCharType="begin"/>
      </w:r>
      <w:r>
        <w:instrText xml:space="preserve"> SEQ Figure \* ARABIC </w:instrText>
      </w:r>
      <w:r>
        <w:fldChar w:fldCharType="separate"/>
      </w:r>
      <w:r w:rsidR="00CD625A">
        <w:rPr>
          <w:noProof/>
        </w:rPr>
        <w:t>38</w:t>
      </w:r>
      <w:r>
        <w:fldChar w:fldCharType="end"/>
      </w:r>
      <w:r>
        <w:t>:</w:t>
      </w:r>
      <w:r w:rsidRPr="0096737C">
        <w:t>ignalConveyingFunctionTypeRepresentation values</w:t>
      </w:r>
      <w:r w:rsidR="005F4840" w:rsidRPr="0064273F">
        <w:br w:type="page"/>
      </w:r>
    </w:p>
    <w:p w14:paraId="3EAA8E06" w14:textId="7564DBE6" w:rsidR="005F4840" w:rsidRPr="006B65CF" w:rsidRDefault="005F4840" w:rsidP="006B65CF">
      <w:pPr>
        <w:pStyle w:val="Heading1"/>
      </w:pPr>
      <w:bookmarkStart w:id="99" w:name="_Ref96344346"/>
      <w:bookmarkStart w:id="100" w:name="_Toc231473598"/>
      <w:r w:rsidRPr="006B65CF">
        <w:lastRenderedPageBreak/>
        <w:t xml:space="preserve">ANNEX </w:t>
      </w:r>
      <w:r w:rsidR="00AA7B20">
        <w:t>D</w:t>
      </w:r>
      <w:r w:rsidRPr="006B65CF">
        <w:t>: Valve Label Details</w:t>
      </w:r>
      <w:bookmarkEnd w:id="99"/>
      <w:bookmarkEnd w:id="100"/>
      <w:r w:rsidR="00054701" w:rsidRPr="006B65CF">
        <w:t xml:space="preserve"> </w:t>
      </w:r>
    </w:p>
    <w:p w14:paraId="5026AAE0" w14:textId="02C70280" w:rsidR="006424CC" w:rsidRDefault="006424CC" w:rsidP="005F4840">
      <w:pPr>
        <w:spacing w:before="0"/>
      </w:pPr>
    </w:p>
    <w:p w14:paraId="3B78E943" w14:textId="69121691"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CD625A" w:rsidRPr="00653D82">
        <w:rPr>
          <w:szCs w:val="22"/>
        </w:rPr>
        <w:t>[</w:t>
      </w:r>
      <w:r w:rsidR="00CD625A" w:rsidRPr="002F5E3A">
        <w:rPr>
          <w:szCs w:val="22"/>
        </w:rPr>
        <w:t>5</w:t>
      </w:r>
      <w:r w:rsidR="00CD625A" w:rsidRPr="00653D82">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&lt;ObjectDisplayName&gt;</w:t>
      </w:r>
    </w:p>
    <w:p w14:paraId="785678DE" w14:textId="77777777" w:rsidR="005F4840" w:rsidRPr="007A4CB9" w:rsidRDefault="005F4840" w:rsidP="007A4CB9">
      <w:pPr>
        <w:spacing w:before="0"/>
        <w:ind w:left="720"/>
        <w:rPr>
          <w:sz w:val="20"/>
          <w:szCs w:val="18"/>
        </w:rPr>
      </w:pPr>
      <w:r w:rsidRPr="007A4CB9">
        <w:rPr>
          <w:b/>
          <w:bCs/>
          <w:szCs w:val="22"/>
        </w:rPr>
        <w:t>&lt;NominalDiameter&gt;&lt;VDS&gt;</w:t>
      </w:r>
    </w:p>
    <w:p w14:paraId="2867E146" w14:textId="1C272866" w:rsidR="005F4840" w:rsidRDefault="005F4840" w:rsidP="007A4CB9">
      <w:pPr>
        <w:spacing w:before="0"/>
        <w:ind w:left="711"/>
        <w:rPr>
          <w:b/>
          <w:bCs/>
          <w:szCs w:val="22"/>
        </w:rPr>
      </w:pPr>
      <w:r w:rsidRPr="007A4CB9">
        <w:rPr>
          <w:b/>
          <w:bCs/>
          <w:szCs w:val="22"/>
        </w:rPr>
        <w:t xml:space="preserve">&lt;TrimType&gt; &lt;LockMechanism&gt;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&lt;NominalDiameter&gt;&lt;VDS&gt;</w:t>
      </w:r>
    </w:p>
    <w:p w14:paraId="32A6F7B3" w14:textId="771F3D94" w:rsidR="000E00DA" w:rsidRPr="00442A53" w:rsidRDefault="007A4CB9" w:rsidP="00442A53">
      <w:pPr>
        <w:spacing w:before="0"/>
        <w:ind w:left="711"/>
        <w:rPr>
          <w:b/>
          <w:bCs/>
          <w:szCs w:val="22"/>
        </w:rPr>
      </w:pPr>
      <w:r w:rsidRPr="007A4CB9">
        <w:rPr>
          <w:b/>
          <w:bCs/>
          <w:szCs w:val="22"/>
        </w:rPr>
        <w:t xml:space="preserve">&lt;TrimType&gt; &lt;LockMechanism&gt;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closed , white </w:t>
      </w:r>
      <w:r w:rsidR="00D00BFF" w:rsidRPr="00D00BFF">
        <w:rPr>
          <w:szCs w:val="22"/>
        </w:rPr>
        <w:sym w:font="Wingdings" w:char="F0F3"/>
      </w:r>
      <w:r w:rsidR="00D00BFF">
        <w:rPr>
          <w:szCs w:val="22"/>
        </w:rPr>
        <w:t xml:space="preserve"> open</w:t>
      </w:r>
    </w:p>
    <w:p w14:paraId="4A7C42C6" w14:textId="183B918C"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CD625A" w:rsidRPr="00653D82">
        <w:rPr>
          <w:szCs w:val="22"/>
        </w:rPr>
        <w:t>[</w:t>
      </w:r>
      <w:r w:rsidR="00CD625A" w:rsidRPr="002F5E3A">
        <w:rPr>
          <w:szCs w:val="22"/>
        </w:rPr>
        <w:t>5</w:t>
      </w:r>
      <w:r w:rsidR="00CD625A" w:rsidRPr="00653D82">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101"/>
                    <a:stretch>
                      <a:fillRect/>
                    </a:stretch>
                  </pic:blipFill>
                  <pic:spPr>
                    <a:xfrm>
                      <a:off x="0" y="0"/>
                      <a:ext cx="2187323" cy="1669273"/>
                    </a:xfrm>
                    <a:prstGeom prst="rect">
                      <a:avLst/>
                    </a:prstGeom>
                  </pic:spPr>
                </pic:pic>
              </a:graphicData>
            </a:graphic>
          </wp:inline>
        </w:drawing>
      </w:r>
    </w:p>
    <w:p w14:paraId="13B80302" w14:textId="0DDB379A" w:rsidR="005F4840" w:rsidRPr="005021D8" w:rsidRDefault="00A529A1" w:rsidP="005021D8">
      <w:pPr>
        <w:pStyle w:val="Caption"/>
        <w:ind w:left="714"/>
      </w:pPr>
      <w:r>
        <w:t xml:space="preserve">Figure </w:t>
      </w:r>
      <w:r w:rsidR="00A048C9">
        <w:fldChar w:fldCharType="begin"/>
      </w:r>
      <w:r w:rsidR="00A048C9">
        <w:instrText xml:space="preserve"> SEQ Figure \* ARABIC </w:instrText>
      </w:r>
      <w:r w:rsidR="00A048C9">
        <w:fldChar w:fldCharType="separate"/>
      </w:r>
      <w:r w:rsidR="00CD625A">
        <w:rPr>
          <w:noProof/>
        </w:rPr>
        <w:t>39</w:t>
      </w:r>
      <w:r w:rsidR="00A048C9">
        <w:fldChar w:fldCharType="end"/>
      </w:r>
      <w:r>
        <w:t>: Valve Barrier variants</w:t>
      </w:r>
    </w:p>
    <w:sectPr w:rsidR="005F4840" w:rsidRPr="005021D8"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83EF3" w14:textId="77777777" w:rsidR="00BA4885" w:rsidRDefault="00BA4885">
      <w:pPr>
        <w:spacing w:before="0"/>
      </w:pPr>
      <w:r>
        <w:separator/>
      </w:r>
    </w:p>
  </w:endnote>
  <w:endnote w:type="continuationSeparator" w:id="0">
    <w:p w14:paraId="3DBDC947" w14:textId="77777777" w:rsidR="00BA4885" w:rsidRDefault="00BA4885">
      <w:pPr>
        <w:spacing w:before="0"/>
      </w:pPr>
      <w:r>
        <w:continuationSeparator/>
      </w:r>
    </w:p>
  </w:endnote>
  <w:endnote w:type="continuationNotice" w:id="1">
    <w:p w14:paraId="7A5BF849" w14:textId="77777777" w:rsidR="00BA4885" w:rsidRDefault="00BA4885">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B1277" w14:textId="77777777" w:rsidR="00BA4885" w:rsidRDefault="00BA4885">
      <w:pPr>
        <w:spacing w:before="0"/>
      </w:pPr>
      <w:r>
        <w:separator/>
      </w:r>
    </w:p>
  </w:footnote>
  <w:footnote w:type="continuationSeparator" w:id="0">
    <w:p w14:paraId="116CB183" w14:textId="77777777" w:rsidR="00BA4885" w:rsidRDefault="00BA4885">
      <w:pPr>
        <w:spacing w:before="0"/>
      </w:pPr>
      <w:r>
        <w:continuationSeparator/>
      </w:r>
    </w:p>
  </w:footnote>
  <w:footnote w:type="continuationNotice" w:id="1">
    <w:p w14:paraId="3E7E9734" w14:textId="77777777" w:rsidR="00BA4885" w:rsidRDefault="00BA4885">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1161B8D"/>
    <w:multiLevelType w:val="hybridMultilevel"/>
    <w:tmpl w:val="2E06266A"/>
    <w:lvl w:ilvl="0" w:tplc="08090001">
      <w:start w:val="1"/>
      <w:numFmt w:val="bullet"/>
      <w:lvlText w:val=""/>
      <w:lvlJc w:val="left"/>
      <w:pPr>
        <w:ind w:left="1254" w:hanging="360"/>
      </w:pPr>
      <w:rPr>
        <w:rFonts w:ascii="Symbol" w:hAnsi="Symbol" w:hint="default"/>
      </w:rPr>
    </w:lvl>
    <w:lvl w:ilvl="1" w:tplc="08090003" w:tentative="1">
      <w:start w:val="1"/>
      <w:numFmt w:val="bullet"/>
      <w:lvlText w:val="o"/>
      <w:lvlJc w:val="left"/>
      <w:pPr>
        <w:ind w:left="1974" w:hanging="360"/>
      </w:pPr>
      <w:rPr>
        <w:rFonts w:ascii="Courier New" w:hAnsi="Courier New" w:cs="Courier New" w:hint="default"/>
      </w:rPr>
    </w:lvl>
    <w:lvl w:ilvl="2" w:tplc="08090005" w:tentative="1">
      <w:start w:val="1"/>
      <w:numFmt w:val="bullet"/>
      <w:lvlText w:val=""/>
      <w:lvlJc w:val="left"/>
      <w:pPr>
        <w:ind w:left="2694" w:hanging="360"/>
      </w:pPr>
      <w:rPr>
        <w:rFonts w:ascii="Wingdings" w:hAnsi="Wingdings" w:hint="default"/>
      </w:rPr>
    </w:lvl>
    <w:lvl w:ilvl="3" w:tplc="08090001" w:tentative="1">
      <w:start w:val="1"/>
      <w:numFmt w:val="bullet"/>
      <w:lvlText w:val=""/>
      <w:lvlJc w:val="left"/>
      <w:pPr>
        <w:ind w:left="3414" w:hanging="360"/>
      </w:pPr>
      <w:rPr>
        <w:rFonts w:ascii="Symbol" w:hAnsi="Symbol" w:hint="default"/>
      </w:rPr>
    </w:lvl>
    <w:lvl w:ilvl="4" w:tplc="08090003" w:tentative="1">
      <w:start w:val="1"/>
      <w:numFmt w:val="bullet"/>
      <w:lvlText w:val="o"/>
      <w:lvlJc w:val="left"/>
      <w:pPr>
        <w:ind w:left="4134" w:hanging="360"/>
      </w:pPr>
      <w:rPr>
        <w:rFonts w:ascii="Courier New" w:hAnsi="Courier New" w:cs="Courier New" w:hint="default"/>
      </w:rPr>
    </w:lvl>
    <w:lvl w:ilvl="5" w:tplc="08090005" w:tentative="1">
      <w:start w:val="1"/>
      <w:numFmt w:val="bullet"/>
      <w:lvlText w:val=""/>
      <w:lvlJc w:val="left"/>
      <w:pPr>
        <w:ind w:left="4854" w:hanging="360"/>
      </w:pPr>
      <w:rPr>
        <w:rFonts w:ascii="Wingdings" w:hAnsi="Wingdings" w:hint="default"/>
      </w:rPr>
    </w:lvl>
    <w:lvl w:ilvl="6" w:tplc="08090001" w:tentative="1">
      <w:start w:val="1"/>
      <w:numFmt w:val="bullet"/>
      <w:lvlText w:val=""/>
      <w:lvlJc w:val="left"/>
      <w:pPr>
        <w:ind w:left="5574" w:hanging="360"/>
      </w:pPr>
      <w:rPr>
        <w:rFonts w:ascii="Symbol" w:hAnsi="Symbol" w:hint="default"/>
      </w:rPr>
    </w:lvl>
    <w:lvl w:ilvl="7" w:tplc="08090003" w:tentative="1">
      <w:start w:val="1"/>
      <w:numFmt w:val="bullet"/>
      <w:lvlText w:val="o"/>
      <w:lvlJc w:val="left"/>
      <w:pPr>
        <w:ind w:left="6294" w:hanging="360"/>
      </w:pPr>
      <w:rPr>
        <w:rFonts w:ascii="Courier New" w:hAnsi="Courier New" w:cs="Courier New" w:hint="default"/>
      </w:rPr>
    </w:lvl>
    <w:lvl w:ilvl="8" w:tplc="08090005" w:tentative="1">
      <w:start w:val="1"/>
      <w:numFmt w:val="bullet"/>
      <w:lvlText w:val=""/>
      <w:lvlJc w:val="left"/>
      <w:pPr>
        <w:ind w:left="7014" w:hanging="360"/>
      </w:pPr>
      <w:rPr>
        <w:rFonts w:ascii="Wingdings" w:hAnsi="Wingdings" w:hint="default"/>
      </w:rPr>
    </w:lvl>
  </w:abstractNum>
  <w:abstractNum w:abstractNumId="8"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0"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1"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3"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5"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8"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9"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0"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D8D6EE4"/>
    <w:multiLevelType w:val="hybridMultilevel"/>
    <w:tmpl w:val="EB164A10"/>
    <w:lvl w:ilvl="0" w:tplc="69F4221C">
      <w:numFmt w:val="bullet"/>
      <w:lvlText w:val=""/>
      <w:lvlJc w:val="left"/>
      <w:pPr>
        <w:ind w:left="720" w:hanging="360"/>
      </w:pPr>
      <w:rPr>
        <w:rFonts w:ascii="Symbol" w:eastAsia="Aptos"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2" w15:restartNumberingAfterBreak="0">
    <w:nsid w:val="58102AB2"/>
    <w:multiLevelType w:val="hybridMultilevel"/>
    <w:tmpl w:val="77F0CE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5"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68F309F6"/>
    <w:multiLevelType w:val="hybridMultilevel"/>
    <w:tmpl w:val="860A90BA"/>
    <w:lvl w:ilvl="0" w:tplc="08090001">
      <w:start w:val="1"/>
      <w:numFmt w:val="bullet"/>
      <w:lvlText w:val=""/>
      <w:lvlJc w:val="left"/>
      <w:pPr>
        <w:ind w:left="1074" w:hanging="360"/>
      </w:pPr>
      <w:rPr>
        <w:rFonts w:ascii="Symbol" w:hAnsi="Symbol"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27"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8"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32" w15:restartNumberingAfterBreak="0">
    <w:nsid w:val="7C2C64B7"/>
    <w:multiLevelType w:val="hybridMultilevel"/>
    <w:tmpl w:val="03DC6D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4"/>
  </w:num>
  <w:num w:numId="2" w16cid:durableId="1162695404">
    <w:abstractNumId w:val="31"/>
  </w:num>
  <w:num w:numId="3" w16cid:durableId="1637640356">
    <w:abstractNumId w:val="10"/>
  </w:num>
  <w:num w:numId="4" w16cid:durableId="658189163">
    <w:abstractNumId w:val="2"/>
  </w:num>
  <w:num w:numId="5" w16cid:durableId="1919753013">
    <w:abstractNumId w:val="18"/>
  </w:num>
  <w:num w:numId="6" w16cid:durableId="1022515482">
    <w:abstractNumId w:val="28"/>
  </w:num>
  <w:num w:numId="7" w16cid:durableId="1340544095">
    <w:abstractNumId w:val="17"/>
  </w:num>
  <w:num w:numId="8" w16cid:durableId="1501627342">
    <w:abstractNumId w:val="27"/>
  </w:num>
  <w:num w:numId="9" w16cid:durableId="151458852">
    <w:abstractNumId w:val="0"/>
  </w:num>
  <w:num w:numId="10" w16cid:durableId="1025253700">
    <w:abstractNumId w:val="11"/>
  </w:num>
  <w:num w:numId="11" w16cid:durableId="1115754945">
    <w:abstractNumId w:val="29"/>
  </w:num>
  <w:num w:numId="12" w16cid:durableId="1389181514">
    <w:abstractNumId w:val="19"/>
  </w:num>
  <w:num w:numId="13" w16cid:durableId="468135661">
    <w:abstractNumId w:val="13"/>
  </w:num>
  <w:num w:numId="14" w16cid:durableId="16659703">
    <w:abstractNumId w:val="8"/>
  </w:num>
  <w:num w:numId="15" w16cid:durableId="412824316">
    <w:abstractNumId w:val="33"/>
  </w:num>
  <w:num w:numId="16" w16cid:durableId="1879931873">
    <w:abstractNumId w:val="15"/>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9"/>
  </w:num>
  <w:num w:numId="19" w16cid:durableId="1227034543">
    <w:abstractNumId w:val="5"/>
  </w:num>
  <w:num w:numId="20" w16cid:durableId="620965130">
    <w:abstractNumId w:val="3"/>
  </w:num>
  <w:num w:numId="21" w16cid:durableId="1738822121">
    <w:abstractNumId w:val="20"/>
  </w:num>
  <w:num w:numId="22" w16cid:durableId="1854294243">
    <w:abstractNumId w:val="30"/>
  </w:num>
  <w:num w:numId="23" w16cid:durableId="2108190927">
    <w:abstractNumId w:val="4"/>
  </w:num>
  <w:num w:numId="24" w16cid:durableId="741678429">
    <w:abstractNumId w:val="34"/>
  </w:num>
  <w:num w:numId="25" w16cid:durableId="1901742257">
    <w:abstractNumId w:val="23"/>
  </w:num>
  <w:num w:numId="26" w16cid:durableId="1760834814">
    <w:abstractNumId w:val="16"/>
  </w:num>
  <w:num w:numId="27" w16cid:durableId="534661621">
    <w:abstractNumId w:val="6"/>
  </w:num>
  <w:num w:numId="28" w16cid:durableId="1029066334">
    <w:abstractNumId w:val="12"/>
  </w:num>
  <w:num w:numId="29" w16cid:durableId="863712828">
    <w:abstractNumId w:val="25"/>
  </w:num>
  <w:num w:numId="30" w16cid:durableId="1071318128">
    <w:abstractNumId w:val="24"/>
  </w:num>
  <w:num w:numId="31" w16cid:durableId="756750564">
    <w:abstractNumId w:val="7"/>
  </w:num>
  <w:num w:numId="32" w16cid:durableId="585461792">
    <w:abstractNumId w:val="22"/>
  </w:num>
  <w:num w:numId="33" w16cid:durableId="771629728">
    <w:abstractNumId w:val="32"/>
  </w:num>
  <w:num w:numId="34" w16cid:durableId="1755004759">
    <w:abstractNumId w:val="21"/>
    <w:lvlOverride w:ilvl="0"/>
    <w:lvlOverride w:ilvl="1"/>
    <w:lvlOverride w:ilvl="2"/>
    <w:lvlOverride w:ilvl="3"/>
    <w:lvlOverride w:ilvl="4"/>
    <w:lvlOverride w:ilvl="5"/>
    <w:lvlOverride w:ilvl="6"/>
    <w:lvlOverride w:ilvl="7"/>
    <w:lvlOverride w:ilvl="8"/>
  </w:num>
  <w:num w:numId="35" w16cid:durableId="1847747593">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intFractionalCharacterWidth/>
  <w:hideSpelling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3226"/>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64E"/>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A59"/>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142"/>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859"/>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DC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2D15"/>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37D9"/>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47C"/>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AEB"/>
    <w:rsid w:val="00217D30"/>
    <w:rsid w:val="00220014"/>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29BD"/>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2B30"/>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045"/>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3B1"/>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9C3"/>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DC5"/>
    <w:rsid w:val="00336E10"/>
    <w:rsid w:val="00340DEB"/>
    <w:rsid w:val="00341A18"/>
    <w:rsid w:val="00341F3A"/>
    <w:rsid w:val="00343B2C"/>
    <w:rsid w:val="00344099"/>
    <w:rsid w:val="0034447E"/>
    <w:rsid w:val="003455A7"/>
    <w:rsid w:val="003455E4"/>
    <w:rsid w:val="00345AB2"/>
    <w:rsid w:val="00345FEF"/>
    <w:rsid w:val="00346527"/>
    <w:rsid w:val="0034670D"/>
    <w:rsid w:val="003468A6"/>
    <w:rsid w:val="00346D6C"/>
    <w:rsid w:val="00346E36"/>
    <w:rsid w:val="00346E57"/>
    <w:rsid w:val="00347619"/>
    <w:rsid w:val="0034771E"/>
    <w:rsid w:val="00347DD1"/>
    <w:rsid w:val="00350C07"/>
    <w:rsid w:val="00350C95"/>
    <w:rsid w:val="00351865"/>
    <w:rsid w:val="00351CF5"/>
    <w:rsid w:val="00351E27"/>
    <w:rsid w:val="00351F74"/>
    <w:rsid w:val="00352B08"/>
    <w:rsid w:val="00353189"/>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6CC"/>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66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D6D"/>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3D60"/>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1A0"/>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C8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0CE6"/>
    <w:rsid w:val="004D1253"/>
    <w:rsid w:val="004D1532"/>
    <w:rsid w:val="004D1590"/>
    <w:rsid w:val="004D1A29"/>
    <w:rsid w:val="004D1D9D"/>
    <w:rsid w:val="004D1F03"/>
    <w:rsid w:val="004D252B"/>
    <w:rsid w:val="004D26F9"/>
    <w:rsid w:val="004D2871"/>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1D8"/>
    <w:rsid w:val="00502297"/>
    <w:rsid w:val="0050349B"/>
    <w:rsid w:val="00503F0E"/>
    <w:rsid w:val="0050467E"/>
    <w:rsid w:val="00504C0D"/>
    <w:rsid w:val="00504E87"/>
    <w:rsid w:val="00505528"/>
    <w:rsid w:val="00506D6B"/>
    <w:rsid w:val="00506E92"/>
    <w:rsid w:val="0050793B"/>
    <w:rsid w:val="00510006"/>
    <w:rsid w:val="005102B9"/>
    <w:rsid w:val="00510F5B"/>
    <w:rsid w:val="00511318"/>
    <w:rsid w:val="005118BC"/>
    <w:rsid w:val="00511921"/>
    <w:rsid w:val="00511A80"/>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7DB"/>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4D60"/>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6D2"/>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3D82"/>
    <w:rsid w:val="00654E04"/>
    <w:rsid w:val="00654E84"/>
    <w:rsid w:val="00655B13"/>
    <w:rsid w:val="00655E52"/>
    <w:rsid w:val="0065623F"/>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43D6"/>
    <w:rsid w:val="00675232"/>
    <w:rsid w:val="0067565E"/>
    <w:rsid w:val="0067665D"/>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87D64"/>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26F"/>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6F0"/>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95D"/>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CC0"/>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39D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08D"/>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58B"/>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494"/>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2E6"/>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8C9"/>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4FC"/>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54B9"/>
    <w:rsid w:val="00AA686A"/>
    <w:rsid w:val="00AA693B"/>
    <w:rsid w:val="00AA6CD0"/>
    <w:rsid w:val="00AA6E44"/>
    <w:rsid w:val="00AA7B20"/>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41E"/>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1AD9"/>
    <w:rsid w:val="00BA4885"/>
    <w:rsid w:val="00BA4D41"/>
    <w:rsid w:val="00BA589B"/>
    <w:rsid w:val="00BA595A"/>
    <w:rsid w:val="00BA59F2"/>
    <w:rsid w:val="00BA5C85"/>
    <w:rsid w:val="00BA70B9"/>
    <w:rsid w:val="00BA77C0"/>
    <w:rsid w:val="00BA78A2"/>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29F1"/>
    <w:rsid w:val="00C13D3B"/>
    <w:rsid w:val="00C13F02"/>
    <w:rsid w:val="00C14077"/>
    <w:rsid w:val="00C14513"/>
    <w:rsid w:val="00C14BC1"/>
    <w:rsid w:val="00C14D20"/>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25A"/>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17C09"/>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503"/>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1DFC"/>
    <w:rsid w:val="00D92B5C"/>
    <w:rsid w:val="00D92E9F"/>
    <w:rsid w:val="00D9353A"/>
    <w:rsid w:val="00D93F33"/>
    <w:rsid w:val="00D94137"/>
    <w:rsid w:val="00D944E1"/>
    <w:rsid w:val="00D95223"/>
    <w:rsid w:val="00D95BB7"/>
    <w:rsid w:val="00D95C21"/>
    <w:rsid w:val="00D95DEF"/>
    <w:rsid w:val="00D96B45"/>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763"/>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2EA"/>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DE2"/>
    <w:rsid w:val="00F23E11"/>
    <w:rsid w:val="00F263A5"/>
    <w:rsid w:val="00F263BF"/>
    <w:rsid w:val="00F268D3"/>
    <w:rsid w:val="00F26962"/>
    <w:rsid w:val="00F26A73"/>
    <w:rsid w:val="00F26A8A"/>
    <w:rsid w:val="00F26CE8"/>
    <w:rsid w:val="00F30A0A"/>
    <w:rsid w:val="00F30AF5"/>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4550"/>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407"/>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2DAC"/>
    <w:rsid w:val="00F7456A"/>
    <w:rsid w:val="00F747C0"/>
    <w:rsid w:val="00F75CB0"/>
    <w:rsid w:val="00F75DD2"/>
    <w:rsid w:val="00F75E78"/>
    <w:rsid w:val="00F76142"/>
    <w:rsid w:val="00F76A0E"/>
    <w:rsid w:val="00F76AC3"/>
    <w:rsid w:val="00F76DF3"/>
    <w:rsid w:val="00F77D8B"/>
    <w:rsid w:val="00F8037F"/>
    <w:rsid w:val="00F805A7"/>
    <w:rsid w:val="00F805AA"/>
    <w:rsid w:val="00F80D72"/>
    <w:rsid w:val="00F80FF8"/>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187"/>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D7A54"/>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0503"/>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2E7045"/>
    <w:pPr>
      <w:numPr>
        <w:ilvl w:val="0"/>
        <w:numId w:val="0"/>
      </w:numPr>
      <w:tabs>
        <w:tab w:val="left" w:pos="1008"/>
        <w:tab w:val="left" w:pos="1152"/>
      </w:tabs>
      <w:spacing w:after="240"/>
      <w:outlineLvl w:val="4"/>
    </w:pPr>
    <w:rPr>
      <w:i w:val="0"/>
      <w:smallCaps w:val="0"/>
    </w:rPr>
  </w:style>
  <w:style w:type="paragraph" w:styleId="Heading6">
    <w:name w:val="heading 6"/>
    <w:aliases w:val="h6,h61"/>
    <w:basedOn w:val="Normal"/>
    <w:next w:val="Normal"/>
    <w:link w:val="Heading6Char"/>
    <w:uiPriority w:val="99"/>
    <w:qFormat/>
    <w:rsid w:val="002E7045"/>
    <w:pPr>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2E7045"/>
    <w:rPr>
      <w:rFonts w:ascii="Arial" w:hAnsi="Arial"/>
      <w:b/>
      <w:noProof/>
      <w:color w:val="000080"/>
      <w:sz w:val="24"/>
      <w:szCs w:val="24"/>
    </w:rPr>
  </w:style>
  <w:style w:type="character" w:customStyle="1" w:styleId="Heading6Char">
    <w:name w:val="Heading 6 Char"/>
    <w:aliases w:val="h6 Char,h61 Char"/>
    <w:link w:val="Heading6"/>
    <w:uiPriority w:val="99"/>
    <w:rsid w:val="002E7045"/>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quinor.github.io/NOAKADEXPI/Symbols/Detail/PV019A_Detail.svg" TargetMode="External"/><Relationship Id="rId21" Type="http://schemas.openxmlformats.org/officeDocument/2006/relationships/header" Target="header3.xml"/><Relationship Id="rId42" Type="http://schemas.openxmlformats.org/officeDocument/2006/relationships/image" Target="media/image15.png"/><Relationship Id="rId47" Type="http://schemas.openxmlformats.org/officeDocument/2006/relationships/hyperlink" Target="http://noaka.org/rdl/LockMechanismAssignmentClass" TargetMode="External"/><Relationship Id="rId63" Type="http://schemas.openxmlformats.org/officeDocument/2006/relationships/oleObject" Target="embeddings/oleObject5.bin"/><Relationship Id="rId68" Type="http://schemas.openxmlformats.org/officeDocument/2006/relationships/oleObject" Target="embeddings/oleObject6.bin"/><Relationship Id="rId84" Type="http://schemas.openxmlformats.org/officeDocument/2006/relationships/image" Target="media/image45.png"/><Relationship Id="rId89" Type="http://schemas.openxmlformats.org/officeDocument/2006/relationships/image" Target="media/image49.png"/><Relationship Id="rId16" Type="http://schemas.openxmlformats.org/officeDocument/2006/relationships/hyperlink" Target="https://github.com/PCA-POSC-Caesar-Association" TargetMode="External"/><Relationship Id="rId11" Type="http://schemas.openxmlformats.org/officeDocument/2006/relationships/header" Target="header1.xml"/><Relationship Id="rId32" Type="http://schemas.openxmlformats.org/officeDocument/2006/relationships/image" Target="media/image8.png"/><Relationship Id="rId37" Type="http://schemas.openxmlformats.org/officeDocument/2006/relationships/image" Target="media/image10.png"/><Relationship Id="rId53" Type="http://schemas.openxmlformats.org/officeDocument/2006/relationships/image" Target="media/image21.emf"/><Relationship Id="rId58" Type="http://schemas.openxmlformats.org/officeDocument/2006/relationships/image" Target="media/image24.png"/><Relationship Id="rId74" Type="http://schemas.openxmlformats.org/officeDocument/2006/relationships/oleObject" Target="embeddings/oleObject7.bin"/><Relationship Id="rId79" Type="http://schemas.openxmlformats.org/officeDocument/2006/relationships/image" Target="media/image40.png"/><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50.emf"/><Relationship Id="rId95" Type="http://schemas.openxmlformats.org/officeDocument/2006/relationships/image" Target="media/image54.png"/><Relationship Id="rId22" Type="http://schemas.openxmlformats.org/officeDocument/2006/relationships/hyperlink" Target="https://equinor.github.io/NOAKADEXPI/Symbols/Detail/ND0011_Detail.svg" TargetMode="External"/><Relationship Id="rId27" Type="http://schemas.openxmlformats.org/officeDocument/2006/relationships/hyperlink" Target="https://equinor.github.io/NOAKADEXPI/Symbols/PV019A.svg" TargetMode="External"/><Relationship Id="rId43" Type="http://schemas.openxmlformats.org/officeDocument/2006/relationships/image" Target="media/image16.png"/><Relationship Id="rId48" Type="http://schemas.openxmlformats.org/officeDocument/2006/relationships/image" Target="media/image17.emf"/><Relationship Id="rId64" Type="http://schemas.openxmlformats.org/officeDocument/2006/relationships/image" Target="media/image28.png"/><Relationship Id="rId69" Type="http://schemas.openxmlformats.org/officeDocument/2006/relationships/image" Target="media/image32.png"/><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footer" Target="footer1.xml"/><Relationship Id="rId17" Type="http://schemas.openxmlformats.org/officeDocument/2006/relationships/hyperlink" Target="http://data.posccaesar.org/rdl/" TargetMode="External"/><Relationship Id="rId25" Type="http://schemas.openxmlformats.org/officeDocument/2006/relationships/image" Target="media/image4.svg"/><Relationship Id="rId33" Type="http://schemas.openxmlformats.org/officeDocument/2006/relationships/image" Target="media/image9.png"/><Relationship Id="rId38" Type="http://schemas.openxmlformats.org/officeDocument/2006/relationships/image" Target="media/image11.png"/><Relationship Id="rId46" Type="http://schemas.openxmlformats.org/officeDocument/2006/relationships/hyperlink" Target="http://noaka.org/rdl/TrimTypeAssignmentClass" TargetMode="External"/><Relationship Id="rId59" Type="http://schemas.openxmlformats.org/officeDocument/2006/relationships/image" Target="media/image25.emf"/><Relationship Id="rId67" Type="http://schemas.openxmlformats.org/officeDocument/2006/relationships/image" Target="media/image31.emf"/><Relationship Id="rId103" Type="http://schemas.openxmlformats.org/officeDocument/2006/relationships/theme" Target="theme/theme1.xml"/><Relationship Id="rId20" Type="http://schemas.openxmlformats.org/officeDocument/2006/relationships/header" Target="header2.xml"/><Relationship Id="rId41" Type="http://schemas.openxmlformats.org/officeDocument/2006/relationships/image" Target="media/image14.png"/><Relationship Id="rId54" Type="http://schemas.openxmlformats.org/officeDocument/2006/relationships/oleObject" Target="embeddings/oleObject2.bin"/><Relationship Id="rId62" Type="http://schemas.openxmlformats.org/officeDocument/2006/relationships/image" Target="media/image27.emf"/><Relationship Id="rId70" Type="http://schemas.openxmlformats.org/officeDocument/2006/relationships/image" Target="media/image33.png"/><Relationship Id="rId75" Type="http://schemas.openxmlformats.org/officeDocument/2006/relationships/image" Target="media/image36.png"/><Relationship Id="rId83" Type="http://schemas.openxmlformats.org/officeDocument/2006/relationships/image" Target="media/image44.png"/><Relationship Id="rId88" Type="http://schemas.openxmlformats.org/officeDocument/2006/relationships/image" Target="media/image48.png"/><Relationship Id="rId91" Type="http://schemas.openxmlformats.org/officeDocument/2006/relationships/oleObject" Target="embeddings/oleObject9.bin"/><Relationship Id="rId96"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equinor.github.io/NOAKADEXPI/Symbols/ND0011.svg" TargetMode="External"/><Relationship Id="rId28" Type="http://schemas.openxmlformats.org/officeDocument/2006/relationships/image" Target="media/image5.png"/><Relationship Id="rId36" Type="http://schemas.openxmlformats.org/officeDocument/2006/relationships/hyperlink" Target="http://www.dexpi.org/specification/Temp/Profile" TargetMode="External"/><Relationship Id="rId49" Type="http://schemas.openxmlformats.org/officeDocument/2006/relationships/oleObject" Target="embeddings/oleObject1.bin"/><Relationship Id="rId57" Type="http://schemas.openxmlformats.org/officeDocument/2006/relationships/oleObject" Target="embeddings/oleObject3.bin"/><Relationship Id="rId10" Type="http://schemas.openxmlformats.org/officeDocument/2006/relationships/endnotes" Target="endnotes.xml"/><Relationship Id="rId31" Type="http://schemas.openxmlformats.org/officeDocument/2006/relationships/image" Target="media/image7.png"/><Relationship Id="rId44" Type="http://schemas.openxmlformats.org/officeDocument/2006/relationships/hyperlink" Target="http://noaka.org/rdl/VDSAssignmentClass" TargetMode="External"/><Relationship Id="rId52" Type="http://schemas.openxmlformats.org/officeDocument/2006/relationships/image" Target="media/image20.png"/><Relationship Id="rId60" Type="http://schemas.openxmlformats.org/officeDocument/2006/relationships/oleObject" Target="embeddings/oleObject4.bin"/><Relationship Id="rId65" Type="http://schemas.openxmlformats.org/officeDocument/2006/relationships/image" Target="media/image29.png"/><Relationship Id="rId73" Type="http://schemas.openxmlformats.org/officeDocument/2006/relationships/image" Target="media/image35.emf"/><Relationship Id="rId78" Type="http://schemas.openxmlformats.org/officeDocument/2006/relationships/image" Target="media/image39.png"/><Relationship Id="rId81" Type="http://schemas.openxmlformats.org/officeDocument/2006/relationships/image" Target="media/image42.png"/><Relationship Id="rId86" Type="http://schemas.openxmlformats.org/officeDocument/2006/relationships/image" Target="media/image47.emf"/><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1.png"/><Relationship Id="rId39" Type="http://schemas.openxmlformats.org/officeDocument/2006/relationships/image" Target="media/image12.png"/><Relationship Id="rId34" Type="http://schemas.openxmlformats.org/officeDocument/2006/relationships/hyperlink" Target="https://data.dexpi.org/models/2.0.0/Core.xml" TargetMode="External"/><Relationship Id="rId50" Type="http://schemas.openxmlformats.org/officeDocument/2006/relationships/image" Target="media/image18.png"/><Relationship Id="rId55" Type="http://schemas.openxmlformats.org/officeDocument/2006/relationships/image" Target="media/image22.png"/><Relationship Id="rId76" Type="http://schemas.openxmlformats.org/officeDocument/2006/relationships/image" Target="media/image37.png"/><Relationship Id="rId97" Type="http://schemas.openxmlformats.org/officeDocument/2006/relationships/image" Target="media/image56.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51.png"/><Relationship Id="rId2" Type="http://schemas.openxmlformats.org/officeDocument/2006/relationships/customXml" Target="../customXml/item2.xml"/><Relationship Id="rId29" Type="http://schemas.openxmlformats.org/officeDocument/2006/relationships/image" Target="media/image6.svg"/><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hyperlink" Target="http://noaka.org/rdl/NominalDiameterAssignmentClass" TargetMode="External"/><Relationship Id="rId66" Type="http://schemas.openxmlformats.org/officeDocument/2006/relationships/image" Target="media/image30.png"/><Relationship Id="rId87" Type="http://schemas.openxmlformats.org/officeDocument/2006/relationships/oleObject" Target="embeddings/oleObject8.bin"/><Relationship Id="rId61" Type="http://schemas.openxmlformats.org/officeDocument/2006/relationships/image" Target="media/image26.png"/><Relationship Id="rId82" Type="http://schemas.openxmlformats.org/officeDocument/2006/relationships/image" Target="media/image43.png"/><Relationship Id="rId19" Type="http://schemas.openxmlformats.org/officeDocument/2006/relationships/image" Target="media/image2.png"/><Relationship Id="rId14" Type="http://schemas.openxmlformats.org/officeDocument/2006/relationships/hyperlink" Target="https://15926.org/home/" TargetMode="External"/><Relationship Id="rId30" Type="http://schemas.openxmlformats.org/officeDocument/2006/relationships/hyperlink" Target="https://equinor.github.io/NOAKADEXPI/Symbols/PV019A_Option1.svg" TargetMode="External"/><Relationship Id="rId35" Type="http://schemas.openxmlformats.org/officeDocument/2006/relationships/hyperlink" Target="https://data.dexpi.org/models/2.0.0/Plant.xml" TargetMode="External"/><Relationship Id="rId56" Type="http://schemas.openxmlformats.org/officeDocument/2006/relationships/image" Target="media/image23.emf"/><Relationship Id="rId77" Type="http://schemas.openxmlformats.org/officeDocument/2006/relationships/image" Target="media/image38.png"/><Relationship Id="rId100"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19.png"/><Relationship Id="rId72" Type="http://schemas.openxmlformats.org/officeDocument/2006/relationships/image" Target="media/image34.png"/><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4.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83</Pages>
  <Words>11088</Words>
  <Characters>63208</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74148</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Tonia Pedersen</dc:creator>
  <cp:keywords/>
  <cp:lastModifiedBy>Tonia Pedersen</cp:lastModifiedBy>
  <cp:revision>3</cp:revision>
  <cp:lastPrinted>2015-11-19T16:36:00Z</cp:lastPrinted>
  <dcterms:created xsi:type="dcterms:W3CDTF">2026-04-30T09:44:00Z</dcterms:created>
  <dcterms:modified xsi:type="dcterms:W3CDTF">2026-06-04T11:53:00Z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5.9</vt:lpwstr>
  </property>
  <property fmtid="{D5CDD505-2E9C-101B-9397-08002B2CF9AE}" pid="3" name="AuthorEmail">
    <vt:lpwstr>tonia.pedersen@draga.no</vt:lpwstr>
  </property>
  <property fmtid="{D5CDD505-2E9C-101B-9397-08002B2CF9AE}" pid="4" name="VersionDate">
    <vt:lpwstr>10 Nov 2025</vt:lpwstr>
  </property>
</Properties>
</file>