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E212" w14:textId="06EC97F5" w:rsidR="0030081B" w:rsidRDefault="0030081B" w:rsidP="0030081B">
      <w:pPr>
        <w:pStyle w:val="Title"/>
      </w:pPr>
      <w:proofErr w:type="spellStart"/>
      <w:r>
        <w:t>DrawIO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export plugin</w:t>
      </w:r>
    </w:p>
    <w:p w14:paraId="16BE8957" w14:textId="612A93E9" w:rsidR="0030081B" w:rsidRDefault="00643E79" w:rsidP="0030081B">
      <w:r>
        <w:t xml:space="preserve">Developed by </w:t>
      </w:r>
      <w:hyperlink r:id="rId5" w:history="1">
        <w:proofErr w:type="spellStart"/>
        <w:r w:rsidRPr="00643E79">
          <w:rPr>
            <w:rStyle w:val="Hyperlink"/>
          </w:rPr>
          <w:t>pnb</w:t>
        </w:r>
        <w:proofErr w:type="spellEnd"/>
        <w:r w:rsidRPr="00643E79">
          <w:rPr>
            <w:rStyle w:val="Hyperlink"/>
          </w:rPr>
          <w:t xml:space="preserve"> plants &amp; bytes GmbH</w:t>
        </w:r>
      </w:hyperlink>
      <w:r>
        <w:t xml:space="preserve"> for </w:t>
      </w:r>
      <w:proofErr w:type="gramStart"/>
      <w:r>
        <w:t>Equinor</w:t>
      </w:r>
      <w:proofErr w:type="gramEnd"/>
      <w:r>
        <w:t xml:space="preserve"> </w:t>
      </w:r>
    </w:p>
    <w:p w14:paraId="5276D013" w14:textId="54D9140E" w:rsidR="0030081B" w:rsidRDefault="0030081B" w:rsidP="0030081B">
      <w:pPr>
        <w:pStyle w:val="Heading1"/>
      </w:pPr>
      <w:r>
        <w:t>Overview</w:t>
      </w:r>
    </w:p>
    <w:p w14:paraId="39925C60" w14:textId="313D7E63" w:rsidR="0030081B" w:rsidRDefault="0030081B" w:rsidP="0030081B">
      <w:hyperlink r:id="rId6" w:history="1">
        <w:proofErr w:type="spellStart"/>
        <w:r w:rsidRPr="0030081B">
          <w:rPr>
            <w:rStyle w:val="Hyperlink"/>
          </w:rPr>
          <w:t>DrawIO</w:t>
        </w:r>
        <w:proofErr w:type="spellEnd"/>
      </w:hyperlink>
      <w:r>
        <w:t xml:space="preserve"> (transitioning to diagrams.net) is an </w:t>
      </w:r>
      <w:hyperlink r:id="rId7" w:history="1">
        <w:r w:rsidRPr="0030081B">
          <w:rPr>
            <w:rStyle w:val="Hyperlink"/>
          </w:rPr>
          <w:t>open source</w:t>
        </w:r>
      </w:hyperlink>
      <w:r>
        <w:t xml:space="preserve"> technology for building diagramming applications. The </w:t>
      </w:r>
      <w:r w:rsidR="00FB786C">
        <w:t>application</w:t>
      </w:r>
      <w:r>
        <w:t xml:space="preserve"> has been chosen to produce the symbols used within the DISC DEXPI project</w:t>
      </w:r>
      <w:r w:rsidR="00FB786C">
        <w:t>.</w:t>
      </w:r>
    </w:p>
    <w:p w14:paraId="28DF7EE2" w14:textId="77777777" w:rsidR="00FB786C" w:rsidRDefault="00FB786C" w:rsidP="0030081B">
      <w:r>
        <w:t xml:space="preserve">In addition to the functionality provided as-is by the product it was also necessary to build an additional plug-in to provide bulk export of </w:t>
      </w:r>
      <w:proofErr w:type="spellStart"/>
      <w:r>
        <w:t>svg</w:t>
      </w:r>
      <w:proofErr w:type="spellEnd"/>
      <w:r>
        <w:t xml:space="preserve"> files with support for layers and dimensioning of the symbol.</w:t>
      </w:r>
    </w:p>
    <w:p w14:paraId="292CB316" w14:textId="77777777" w:rsidR="00FB786C" w:rsidRDefault="00FB786C" w:rsidP="0030081B">
      <w:r>
        <w:t>This document describes:</w:t>
      </w:r>
    </w:p>
    <w:p w14:paraId="1ACD53D4" w14:textId="01CBC6BD" w:rsidR="00FB786C" w:rsidRDefault="00FB786C" w:rsidP="00FB786C">
      <w:pPr>
        <w:pStyle w:val="ListParagraph"/>
        <w:numPr>
          <w:ilvl w:val="0"/>
          <w:numId w:val="3"/>
        </w:numPr>
      </w:pPr>
      <w:r>
        <w:t xml:space="preserve">The structure of the symbol definition with reference to use of layers, special </w:t>
      </w:r>
      <w:proofErr w:type="gramStart"/>
      <w:r>
        <w:t>symbols</w:t>
      </w:r>
      <w:proofErr w:type="gramEnd"/>
      <w:r>
        <w:t xml:space="preserve"> and property values</w:t>
      </w:r>
    </w:p>
    <w:p w14:paraId="5AA10396" w14:textId="77777777" w:rsidR="00FB786C" w:rsidRDefault="00FB786C" w:rsidP="00FB786C">
      <w:pPr>
        <w:pStyle w:val="ListParagraph"/>
        <w:numPr>
          <w:ilvl w:val="0"/>
          <w:numId w:val="3"/>
        </w:numPr>
      </w:pPr>
      <w:r>
        <w:t xml:space="preserve">How to install the plug-in </w:t>
      </w:r>
    </w:p>
    <w:p w14:paraId="1D496223" w14:textId="6FDFE4DA" w:rsidR="00FB786C" w:rsidRDefault="00FB786C" w:rsidP="00FB786C">
      <w:pPr>
        <w:pStyle w:val="ListParagraph"/>
        <w:numPr>
          <w:ilvl w:val="0"/>
          <w:numId w:val="3"/>
        </w:numPr>
      </w:pPr>
      <w:r>
        <w:t xml:space="preserve">The configuration settings for the plug-in. </w:t>
      </w:r>
    </w:p>
    <w:p w14:paraId="442A3DD1" w14:textId="77777777" w:rsidR="0039594F" w:rsidRDefault="0039594F" w:rsidP="0030081B"/>
    <w:p w14:paraId="41DE7CF3" w14:textId="361351BE" w:rsidR="0039594F" w:rsidRDefault="00FB786C" w:rsidP="00FB786C">
      <w:pPr>
        <w:pStyle w:val="Heading1"/>
      </w:pPr>
      <w:proofErr w:type="spellStart"/>
      <w:r>
        <w:t>DrawIO</w:t>
      </w:r>
      <w:proofErr w:type="spellEnd"/>
      <w:r>
        <w:t xml:space="preserve"> symbol definition</w:t>
      </w:r>
    </w:p>
    <w:p w14:paraId="31A66C1C" w14:textId="60E595CE" w:rsidR="00FE3E31" w:rsidRPr="00FE3E31" w:rsidRDefault="00FE3E31" w:rsidP="00FE3E31">
      <w:r>
        <w:t xml:space="preserve">The symbol </w:t>
      </w:r>
      <w:r w:rsidR="004628F9">
        <w:t>definition</w:t>
      </w:r>
      <w:r>
        <w:t xml:space="preserve"> </w:t>
      </w:r>
      <w:r w:rsidR="004628F9">
        <w:t>applied</w:t>
      </w:r>
      <w:r>
        <w:t xml:space="preserve"> within the DISC DEXPI project provides the details needed to ensure that the CAD vendors can create </w:t>
      </w:r>
      <w:r w:rsidR="004628F9">
        <w:t>each</w:t>
      </w:r>
      <w:r>
        <w:t xml:space="preserve"> symbol using defined dimensions along with </w:t>
      </w:r>
      <w:r w:rsidR="003316B1">
        <w:t>specified</w:t>
      </w:r>
      <w:r>
        <w:t xml:space="preserve"> origin and connection point ordinates.</w:t>
      </w:r>
    </w:p>
    <w:p w14:paraId="75D3978E" w14:textId="2E762C78" w:rsidR="00FC7D48" w:rsidRDefault="00FC7D48" w:rsidP="00FC7D48">
      <w:pPr>
        <w:pStyle w:val="Heading2"/>
      </w:pPr>
      <w:r>
        <w:t>Layer definition</w:t>
      </w:r>
    </w:p>
    <w:p w14:paraId="7F63BC39" w14:textId="69C28F05" w:rsidR="004628F9" w:rsidRDefault="004628F9" w:rsidP="004628F9">
      <w:r>
        <w:t>Each symbol is drafted with the following layers</w:t>
      </w:r>
      <w:r>
        <w:t xml:space="preserve">. Layers can be turn on/off as required to view the information pertaining to that layer. The case sensitive layer name is used within the configuration of the </w:t>
      </w:r>
      <w:proofErr w:type="spellStart"/>
      <w:r>
        <w:t>svg</w:t>
      </w:r>
      <w:proofErr w:type="spellEnd"/>
      <w:r>
        <w:t xml:space="preserve"> export plug-in to define which layer information shall be exported within the given export file. (Ref: </w:t>
      </w:r>
      <w:r>
        <w:fldChar w:fldCharType="begin"/>
      </w:r>
      <w:r>
        <w:instrText xml:space="preserve"> REF _Ref132810365 \h </w:instrText>
      </w:r>
      <w:r>
        <w:fldChar w:fldCharType="separate"/>
      </w:r>
      <w:r>
        <w:t>Configuration</w:t>
      </w:r>
      <w:r>
        <w:fldChar w:fldCharType="end"/>
      </w:r>
      <w:r>
        <w:t>)</w:t>
      </w:r>
    </w:p>
    <w:p w14:paraId="3038D842" w14:textId="0C404E70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Symbol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- </w:t>
      </w:r>
      <w:r>
        <w:rPr>
          <w:rFonts w:eastAsia="Times New Roman"/>
        </w:rPr>
        <w:t xml:space="preserve">the ‘raw’ symbol that will be drafted in the 2D CAD </w:t>
      </w:r>
      <w:proofErr w:type="gramStart"/>
      <w:r>
        <w:rPr>
          <w:rFonts w:eastAsia="Times New Roman"/>
        </w:rPr>
        <w:t>tool</w:t>
      </w:r>
      <w:proofErr w:type="gramEnd"/>
    </w:p>
    <w:p w14:paraId="0FCD3811" w14:textId="76BEAEAE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Origo</w:t>
      </w:r>
      <w:proofErr w:type="spellEnd"/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 xml:space="preserve">- red circle designating the origin point of the </w:t>
      </w:r>
      <w:proofErr w:type="gramStart"/>
      <w:r>
        <w:rPr>
          <w:rFonts w:eastAsia="Times New Roman"/>
        </w:rPr>
        <w:t>symbol</w:t>
      </w:r>
      <w:proofErr w:type="gramEnd"/>
    </w:p>
    <w:p w14:paraId="4EECA0B8" w14:textId="66DC99DA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Label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>- general label placement and lookup code for attributes within the label</w:t>
      </w:r>
    </w:p>
    <w:p w14:paraId="1EBA3027" w14:textId="0C9CCF05" w:rsidR="00D9473F" w:rsidRPr="00D9473F" w:rsidRDefault="004628F9" w:rsidP="00D9473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Grid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 xml:space="preserve">- a grid pattern to be used during export to help the CAD drafters to recreate more complex </w:t>
      </w:r>
      <w:proofErr w:type="gramStart"/>
      <w:r>
        <w:rPr>
          <w:rFonts w:eastAsia="Times New Roman"/>
        </w:rPr>
        <w:t>symbols</w:t>
      </w:r>
      <w:proofErr w:type="gramEnd"/>
    </w:p>
    <w:p w14:paraId="016EF6C5" w14:textId="642F7B5F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Dimensions</w:t>
      </w:r>
      <w:r>
        <w:rPr>
          <w:rFonts w:eastAsia="Times New Roman"/>
        </w:rPr>
        <w:tab/>
      </w:r>
      <w:r>
        <w:rPr>
          <w:rFonts w:eastAsia="Times New Roman"/>
        </w:rPr>
        <w:t xml:space="preserve">- main dimension information related to the </w:t>
      </w:r>
      <w:proofErr w:type="gramStart"/>
      <w:r>
        <w:rPr>
          <w:rFonts w:eastAsia="Times New Roman"/>
        </w:rPr>
        <w:t>symbol</w:t>
      </w:r>
      <w:proofErr w:type="gramEnd"/>
    </w:p>
    <w:p w14:paraId="18FD9266" w14:textId="251CFD55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Connection</w:t>
      </w:r>
      <w:r>
        <w:rPr>
          <w:rFonts w:eastAsia="Times New Roman"/>
        </w:rPr>
        <w:tab/>
      </w:r>
      <w:r>
        <w:rPr>
          <w:rFonts w:eastAsia="Times New Roman"/>
        </w:rPr>
        <w:t xml:space="preserve">- green circles designating key connection points for the </w:t>
      </w:r>
      <w:proofErr w:type="gramStart"/>
      <w:r>
        <w:rPr>
          <w:rFonts w:eastAsia="Times New Roman"/>
        </w:rPr>
        <w:t>symbol</w:t>
      </w:r>
      <w:proofErr w:type="gramEnd"/>
    </w:p>
    <w:p w14:paraId="52E61AB0" w14:textId="01B27998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Option </w:t>
      </w:r>
      <w:r>
        <w:rPr>
          <w:rFonts w:eastAsia="Times New Roman"/>
          <w:i/>
          <w:iCs/>
        </w:rPr>
        <w:t>#</w:t>
      </w:r>
      <w:r>
        <w:rPr>
          <w:rFonts w:eastAsia="Times New Roman"/>
        </w:rPr>
        <w:t> </w:t>
      </w:r>
      <w:r>
        <w:rPr>
          <w:rFonts w:eastAsia="Times New Roman"/>
        </w:rPr>
        <w:tab/>
      </w:r>
      <w:r>
        <w:rPr>
          <w:rFonts w:eastAsia="Times New Roman"/>
        </w:rPr>
        <w:t xml:space="preserve">- ** optional layer(s) </w:t>
      </w:r>
      <w:r w:rsidR="00D9473F">
        <w:rPr>
          <w:rFonts w:eastAsia="Times New Roman"/>
        </w:rPr>
        <w:t>e.g.,</w:t>
      </w:r>
      <w:r>
        <w:rPr>
          <w:rFonts w:eastAsia="Times New Roman"/>
        </w:rPr>
        <w:t xml:space="preserve"> Option1 &amp; Option2 displaying the symbol for different attribute settings (example: PV003A has 3 variants</w:t>
      </w:r>
      <w:r w:rsidR="00E302C1">
        <w:rPr>
          <w:rFonts w:eastAsia="Times New Roman"/>
        </w:rPr>
        <w:t xml:space="preserve"> based on open/close settings</w:t>
      </w:r>
      <w:r>
        <w:rPr>
          <w:rFonts w:eastAsia="Times New Roman"/>
        </w:rPr>
        <w:t>)</w:t>
      </w:r>
    </w:p>
    <w:p w14:paraId="44FBD328" w14:textId="77777777" w:rsidR="004628F9" w:rsidRDefault="004628F9" w:rsidP="00FC7D48">
      <w:pPr>
        <w:pStyle w:val="Heading2"/>
      </w:pPr>
    </w:p>
    <w:p w14:paraId="3CF44EC0" w14:textId="76BCD31C" w:rsidR="00FC7D48" w:rsidRDefault="00FC7D48" w:rsidP="00FC7D48">
      <w:pPr>
        <w:pStyle w:val="Heading2"/>
      </w:pPr>
      <w:r>
        <w:t>‘Special’ symbol definition</w:t>
      </w:r>
    </w:p>
    <w:p w14:paraId="370BAF7C" w14:textId="2BB2CAB7" w:rsidR="00FC7D48" w:rsidRDefault="004628F9" w:rsidP="00FC7D48">
      <w:r>
        <w:t xml:space="preserve">The DISC DEXPI symbol legend uses special coloured circle symbols to identify origin and connection points: the centre of the circle provides the exact </w:t>
      </w:r>
      <w:proofErr w:type="spellStart"/>
      <w:proofErr w:type="gramStart"/>
      <w:r>
        <w:t>x,y</w:t>
      </w:r>
      <w:proofErr w:type="spellEnd"/>
      <w:proofErr w:type="gramEnd"/>
      <w:r>
        <w:t xml:space="preserve"> ordinates of</w:t>
      </w:r>
      <w:r>
        <w:t xml:space="preserve"> the origin / connection point. The use of coloured circles allows for</w:t>
      </w:r>
      <w:r w:rsidR="00CD53AA">
        <w:t xml:space="preserve"> both human and</w:t>
      </w:r>
      <w:r>
        <w:t xml:space="preserve"> </w:t>
      </w:r>
      <w:proofErr w:type="gramStart"/>
      <w:r w:rsidR="00CD53AA">
        <w:t>machine readable</w:t>
      </w:r>
      <w:proofErr w:type="gramEnd"/>
      <w:r w:rsidR="00CD53AA">
        <w:t xml:space="preserve"> interpretation of this important information.</w:t>
      </w:r>
    </w:p>
    <w:p w14:paraId="771A0989" w14:textId="7A8F10C7" w:rsidR="00CD53AA" w:rsidRDefault="00CD53AA" w:rsidP="00CD53AA">
      <w:r w:rsidRPr="009C0365">
        <w:rPr>
          <w:rStyle w:val="Strong"/>
        </w:rPr>
        <w:t>Origin (</w:t>
      </w:r>
      <w:proofErr w:type="spellStart"/>
      <w:r w:rsidRPr="009C0365">
        <w:rPr>
          <w:rStyle w:val="Strong"/>
        </w:rPr>
        <w:t>origo</w:t>
      </w:r>
      <w:proofErr w:type="spellEnd"/>
      <w:r w:rsidRPr="009C0365">
        <w:rPr>
          <w:rStyle w:val="Strong"/>
        </w:rPr>
        <w:t>):</w:t>
      </w:r>
      <w:r>
        <w:t xml:space="preserve"> Identified by red (RGB: 255,0,0    Hex: </w:t>
      </w:r>
      <w:r w:rsidRPr="00CD53AA">
        <w:t>#ff0000</w:t>
      </w:r>
      <w:r>
        <w:t xml:space="preserve">) </w:t>
      </w:r>
      <w:proofErr w:type="gramStart"/>
      <w:r>
        <w:t>circle</w:t>
      </w:r>
      <w:proofErr w:type="gramEnd"/>
    </w:p>
    <w:p w14:paraId="20CF37FF" w14:textId="5D839D19" w:rsidR="00CD53AA" w:rsidRDefault="00CD53AA" w:rsidP="00CD53AA">
      <w:r w:rsidRPr="009C0365">
        <w:rPr>
          <w:rStyle w:val="Strong"/>
        </w:rPr>
        <w:lastRenderedPageBreak/>
        <w:t>Connection Points:</w:t>
      </w:r>
      <w:r>
        <w:t xml:space="preserve"> Identified by green (RGB: 0, 255,0    Hex: #</w:t>
      </w:r>
      <w:r w:rsidRPr="00CD53AA">
        <w:t>00FF00</w:t>
      </w:r>
      <w:r>
        <w:t xml:space="preserve">) </w:t>
      </w:r>
      <w:proofErr w:type="gramStart"/>
      <w:r>
        <w:t>circle</w:t>
      </w:r>
      <w:proofErr w:type="gramEnd"/>
    </w:p>
    <w:p w14:paraId="0633D6D6" w14:textId="7002C96E" w:rsidR="00FC7D48" w:rsidRDefault="00FC7D48" w:rsidP="00FC7D48">
      <w:pPr>
        <w:pStyle w:val="Heading2"/>
      </w:pPr>
      <w:r>
        <w:t>Property definition</w:t>
      </w:r>
    </w:p>
    <w:p w14:paraId="1F99CC4F" w14:textId="6F1BCB6B" w:rsidR="00CD53AA" w:rsidRPr="00CD53AA" w:rsidRDefault="00CD53AA" w:rsidP="00CD53AA">
      <w:pPr>
        <w:pStyle w:val="Heading3"/>
      </w:pPr>
      <w:r>
        <w:t>D</w:t>
      </w:r>
      <w:r w:rsidR="009C0365">
        <w:t>imension</w:t>
      </w:r>
      <w:r>
        <w:t>:</w:t>
      </w:r>
    </w:p>
    <w:p w14:paraId="49F3F8F1" w14:textId="7D1B9FAC" w:rsidR="0039594F" w:rsidRDefault="009C0365" w:rsidP="0030081B">
      <w:r>
        <w:t xml:space="preserve">Each symbol is drawn with both a primary width and height dimension line. Properties of these lines are used within the </w:t>
      </w:r>
      <w:proofErr w:type="spellStart"/>
      <w:r>
        <w:t>svg</w:t>
      </w:r>
      <w:proofErr w:type="spellEnd"/>
      <w:r>
        <w:t xml:space="preserve"> export plugin to </w:t>
      </w:r>
      <w:proofErr w:type="spellStart"/>
      <w:r>
        <w:t>redimension</w:t>
      </w:r>
      <w:proofErr w:type="spellEnd"/>
      <w:r>
        <w:t xml:space="preserve"> the exported symbol to the correct size.</w:t>
      </w:r>
    </w:p>
    <w:p w14:paraId="7B2F659C" w14:textId="50C32757" w:rsidR="009C0365" w:rsidRDefault="009C0365" w:rsidP="009C0365">
      <w:r>
        <w:rPr>
          <w:rStyle w:val="Strong"/>
        </w:rPr>
        <w:t xml:space="preserve">Dimension: </w:t>
      </w:r>
      <w:r>
        <w:rPr>
          <w:rStyle w:val="Strong"/>
        </w:rPr>
        <w:tab/>
      </w:r>
      <w:r w:rsidRPr="009C0365">
        <w:t>W</w:t>
      </w:r>
      <w:r>
        <w:t xml:space="preserve"> – indicates primary width dimension</w:t>
      </w:r>
    </w:p>
    <w:p w14:paraId="72DF8F4F" w14:textId="251C855A" w:rsidR="009C0365" w:rsidRPr="009C0365" w:rsidRDefault="009C0365" w:rsidP="009C0365">
      <w:pPr>
        <w:rPr>
          <w:rStyle w:val="Strong"/>
        </w:rPr>
      </w:pPr>
      <w:r>
        <w:tab/>
      </w:r>
      <w:r>
        <w:tab/>
        <w:t>H – indicates primary height dimension</w:t>
      </w:r>
    </w:p>
    <w:p w14:paraId="3A2AB57F" w14:textId="3C2D6379" w:rsidR="009C0365" w:rsidRDefault="009C0365" w:rsidP="009C0365">
      <w:r>
        <w:rPr>
          <w:rStyle w:val="Strong"/>
        </w:rPr>
        <w:t>UoM</w:t>
      </w:r>
      <w:r>
        <w:rPr>
          <w:rStyle w:val="Strong"/>
        </w:rPr>
        <w:t xml:space="preserve">: </w:t>
      </w:r>
      <w:r>
        <w:rPr>
          <w:rStyle w:val="Strong"/>
        </w:rPr>
        <w:tab/>
      </w:r>
      <w:r>
        <w:tab/>
        <w:t>Unit of measure</w:t>
      </w:r>
    </w:p>
    <w:p w14:paraId="449163EE" w14:textId="772042AC" w:rsidR="009C0365" w:rsidRDefault="009C0365" w:rsidP="009C0365">
      <w:r>
        <w:rPr>
          <w:rStyle w:val="Strong"/>
        </w:rPr>
        <w:t>Value</w:t>
      </w:r>
      <w:r>
        <w:rPr>
          <w:rStyle w:val="Strong"/>
        </w:rPr>
        <w:t xml:space="preserve">: </w:t>
      </w:r>
      <w:r>
        <w:rPr>
          <w:rStyle w:val="Strong"/>
        </w:rPr>
        <w:tab/>
      </w:r>
      <w:r>
        <w:tab/>
      </w:r>
      <w:r>
        <w:t>Size of the primary dimension</w:t>
      </w:r>
    </w:p>
    <w:p w14:paraId="459842DF" w14:textId="6FCF4B2E" w:rsidR="009C0365" w:rsidRPr="0030081B" w:rsidRDefault="009C0365" w:rsidP="009C0365">
      <w:pPr>
        <w:pStyle w:val="Heading3"/>
      </w:pPr>
      <w:r>
        <w:t>Connection Point:</w:t>
      </w:r>
    </w:p>
    <w:p w14:paraId="778DBEF2" w14:textId="59E1E1BE" w:rsidR="0030081B" w:rsidRDefault="00643E79" w:rsidP="0030081B">
      <w:r>
        <w:t>Connection point symbols are defined with the following properties to aid with validation of the DEXPI file and for use in other applications where dynamic connection lines are used.</w:t>
      </w:r>
    </w:p>
    <w:p w14:paraId="03247118" w14:textId="4528F41E" w:rsidR="00643E79" w:rsidRDefault="00643E79" w:rsidP="0030081B">
      <w:pPr>
        <w:rPr>
          <w:rStyle w:val="Strong"/>
        </w:rPr>
      </w:pPr>
      <w:r>
        <w:rPr>
          <w:rStyle w:val="Strong"/>
        </w:rPr>
        <w:t>Direction:</w:t>
      </w:r>
      <w:r>
        <w:rPr>
          <w:rStyle w:val="Strong"/>
        </w:rPr>
        <w:tab/>
      </w:r>
      <w:r>
        <w:rPr>
          <w:rStyle w:val="Strong"/>
        </w:rPr>
        <w:tab/>
      </w:r>
      <w:proofErr w:type="spellStart"/>
      <w:r w:rsidRPr="00643E79">
        <w:t>ljlj</w:t>
      </w:r>
      <w:proofErr w:type="spellEnd"/>
    </w:p>
    <w:p w14:paraId="19117969" w14:textId="39F63395" w:rsidR="00643E79" w:rsidRDefault="00643E79" w:rsidP="00643E79">
      <w:pPr>
        <w:rPr>
          <w:rStyle w:val="Strong"/>
        </w:rPr>
      </w:pPr>
      <w:proofErr w:type="spellStart"/>
      <w:r>
        <w:rPr>
          <w:rStyle w:val="Strong"/>
        </w:rPr>
        <w:t>LabelConnector</w:t>
      </w:r>
      <w:proofErr w:type="spellEnd"/>
      <w:r>
        <w:rPr>
          <w:rStyle w:val="Strong"/>
        </w:rPr>
        <w:t>:</w:t>
      </w:r>
      <w:r>
        <w:rPr>
          <w:rStyle w:val="Strong"/>
        </w:rPr>
        <w:tab/>
      </w:r>
      <w:r w:rsidRPr="00643E79">
        <w:t>In</w:t>
      </w:r>
      <w:r>
        <w:t xml:space="preserve">dicates if the connection point allows label connection </w:t>
      </w:r>
      <w:proofErr w:type="gramStart"/>
      <w:r>
        <w:t>lines</w:t>
      </w:r>
      <w:proofErr w:type="gramEnd"/>
    </w:p>
    <w:p w14:paraId="4B9B165E" w14:textId="416A70E2" w:rsidR="00643E79" w:rsidRDefault="00643E79" w:rsidP="0030081B">
      <w:pPr>
        <w:rPr>
          <w:rStyle w:val="Strong"/>
        </w:rPr>
      </w:pPr>
      <w:proofErr w:type="spellStart"/>
      <w:r>
        <w:rPr>
          <w:rStyle w:val="Strong"/>
        </w:rPr>
        <w:t>PipingConnector</w:t>
      </w:r>
      <w:proofErr w:type="spellEnd"/>
      <w:r>
        <w:rPr>
          <w:rStyle w:val="Strong"/>
        </w:rPr>
        <w:t>:</w:t>
      </w:r>
      <w:r>
        <w:rPr>
          <w:rStyle w:val="Strong"/>
        </w:rPr>
        <w:tab/>
      </w:r>
      <w:r w:rsidRPr="00643E79">
        <w:t xml:space="preserve">Indicates if the connection point allows piping connection </w:t>
      </w:r>
      <w:proofErr w:type="gramStart"/>
      <w:r w:rsidRPr="00643E79">
        <w:t>lines</w:t>
      </w:r>
      <w:proofErr w:type="gramEnd"/>
    </w:p>
    <w:p w14:paraId="7D5D1DB2" w14:textId="000FB836" w:rsidR="00643E79" w:rsidRPr="00643E79" w:rsidRDefault="00643E79" w:rsidP="0030081B">
      <w:pPr>
        <w:rPr>
          <w:rStyle w:val="Strong"/>
        </w:rPr>
      </w:pPr>
      <w:proofErr w:type="spellStart"/>
      <w:r>
        <w:rPr>
          <w:rStyle w:val="Strong"/>
        </w:rPr>
        <w:t>SignalConnector</w:t>
      </w:r>
      <w:proofErr w:type="spellEnd"/>
      <w:r>
        <w:rPr>
          <w:rStyle w:val="Strong"/>
        </w:rPr>
        <w:t>:</w:t>
      </w:r>
      <w:r>
        <w:rPr>
          <w:rStyle w:val="Strong"/>
        </w:rPr>
        <w:tab/>
      </w:r>
      <w:r w:rsidRPr="00643E79">
        <w:t xml:space="preserve">Indicates if the connection point allows signal connection </w:t>
      </w:r>
      <w:proofErr w:type="gramStart"/>
      <w:r w:rsidRPr="00643E79">
        <w:t>lines</w:t>
      </w:r>
      <w:proofErr w:type="gramEnd"/>
    </w:p>
    <w:p w14:paraId="0FDBE707" w14:textId="369E4B21" w:rsidR="0030081B" w:rsidRDefault="0030081B" w:rsidP="0030081B">
      <w:pPr>
        <w:pStyle w:val="Heading1"/>
      </w:pPr>
      <w:r>
        <w:t>Install</w:t>
      </w:r>
    </w:p>
    <w:p w14:paraId="3E64790B" w14:textId="77777777" w:rsidR="00CF07F6" w:rsidRDefault="00CF07F6" w:rsidP="00CF07F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  <w:sz w:val="21"/>
          <w:szCs w:val="21"/>
        </w:rPr>
      </w:pPr>
      <w:r>
        <w:rPr>
          <w:rFonts w:ascii="SegoeUI" w:hAnsi="SegoeUI" w:cs="SegoeUI"/>
          <w:kern w:val="0"/>
          <w:sz w:val="21"/>
          <w:szCs w:val="21"/>
        </w:rPr>
        <w:t>Execute following steps to install and use the plugin:</w:t>
      </w:r>
    </w:p>
    <w:p w14:paraId="2F847A3B" w14:textId="55724E5E" w:rsidR="00CF07F6" w:rsidRPr="00CF07F6" w:rsidRDefault="00CF07F6" w:rsidP="00CF07F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Install draw.io (plugin is developed and tested with version 20.3.0)</w:t>
      </w:r>
    </w:p>
    <w:p w14:paraId="0851FE1B" w14:textId="1D25B5BA" w:rsidR="00CF07F6" w:rsidRDefault="00CF07F6" w:rsidP="00CF07F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Start draw.io with the command line argument --enable-</w:t>
      </w:r>
      <w:proofErr w:type="gramStart"/>
      <w:r w:rsidRPr="00CF07F6">
        <w:rPr>
          <w:rFonts w:ascii="SegoeUI" w:hAnsi="SegoeUI" w:cs="SegoeUI"/>
          <w:sz w:val="21"/>
          <w:szCs w:val="21"/>
        </w:rPr>
        <w:t>plugins</w:t>
      </w:r>
      <w:proofErr w:type="gramEnd"/>
    </w:p>
    <w:p w14:paraId="447945A4" w14:textId="77777777" w:rsidR="00CF07F6" w:rsidRPr="00C26F2A" w:rsidRDefault="00CF07F6" w:rsidP="00C26F2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26F2A">
        <w:rPr>
          <w:rFonts w:ascii="SegoeUI" w:hAnsi="SegoeUI" w:cs="SegoeUI"/>
          <w:sz w:val="21"/>
          <w:szCs w:val="21"/>
        </w:rPr>
        <w:t xml:space="preserve">You can add it to the link of </w:t>
      </w:r>
      <w:proofErr w:type="gramStart"/>
      <w:r w:rsidRPr="00C26F2A">
        <w:rPr>
          <w:rFonts w:ascii="SegoeUI" w:hAnsi="SegoeUI" w:cs="SegoeUI"/>
          <w:sz w:val="21"/>
          <w:szCs w:val="21"/>
        </w:rPr>
        <w:t>draw.io</w:t>
      </w:r>
      <w:proofErr w:type="gramEnd"/>
    </w:p>
    <w:p w14:paraId="7B718FF2" w14:textId="77777777" w:rsidR="00CF07F6" w:rsidRPr="00C26F2A" w:rsidRDefault="00CF07F6" w:rsidP="00C26F2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26F2A">
        <w:rPr>
          <w:rFonts w:ascii="SegoeUI" w:hAnsi="SegoeUI" w:cs="SegoeUI"/>
          <w:sz w:val="21"/>
          <w:szCs w:val="21"/>
        </w:rPr>
        <w:t xml:space="preserve">The argument is needed to add the plugin and also to use the </w:t>
      </w:r>
      <w:proofErr w:type="gramStart"/>
      <w:r w:rsidRPr="00C26F2A">
        <w:rPr>
          <w:rFonts w:ascii="SegoeUI" w:hAnsi="SegoeUI" w:cs="SegoeUI"/>
          <w:sz w:val="21"/>
          <w:szCs w:val="21"/>
        </w:rPr>
        <w:t>plugin</w:t>
      </w:r>
      <w:proofErr w:type="gramEnd"/>
    </w:p>
    <w:p w14:paraId="29765DFA" w14:textId="7B35384C" w:rsidR="00CF07F6" w:rsidRPr="00CF07F6" w:rsidRDefault="00CF07F6" w:rsidP="00C26F2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 xml:space="preserve">Choose the plugin file in the open file dialog </w:t>
      </w:r>
      <w:proofErr w:type="spellStart"/>
      <w:r w:rsidRPr="00CF07F6">
        <w:rPr>
          <w:rFonts w:ascii="SegoeUI" w:hAnsi="SegoeUI" w:cs="SegoeUI"/>
          <w:sz w:val="21"/>
          <w:szCs w:val="21"/>
        </w:rPr>
        <w:t>Extras|Plugins</w:t>
      </w:r>
      <w:proofErr w:type="spellEnd"/>
      <w:r w:rsidRPr="00CF07F6">
        <w:rPr>
          <w:rFonts w:ascii="SegoeUI" w:hAnsi="SegoeUI" w:cs="SegoeUI"/>
          <w:sz w:val="21"/>
          <w:szCs w:val="21"/>
        </w:rPr>
        <w:t>…|</w:t>
      </w:r>
      <w:proofErr w:type="spellStart"/>
      <w:r w:rsidRPr="00CF07F6">
        <w:rPr>
          <w:rFonts w:ascii="SegoeUI" w:hAnsi="SegoeUI" w:cs="SegoeUI"/>
          <w:sz w:val="21"/>
          <w:szCs w:val="21"/>
        </w:rPr>
        <w:t>Add|External</w:t>
      </w:r>
      <w:proofErr w:type="spellEnd"/>
      <w:r w:rsidRPr="00CF07F6">
        <w:rPr>
          <w:rFonts w:ascii="SegoeUI" w:hAnsi="SegoeUI" w:cs="SegoeUI"/>
          <w:sz w:val="21"/>
          <w:szCs w:val="21"/>
        </w:rPr>
        <w:t xml:space="preserve"> </w:t>
      </w:r>
      <w:proofErr w:type="spellStart"/>
      <w:r w:rsidRPr="00CF07F6">
        <w:rPr>
          <w:rFonts w:ascii="SegoeUI" w:hAnsi="SegoeUI" w:cs="SegoeUI"/>
          <w:sz w:val="21"/>
          <w:szCs w:val="21"/>
        </w:rPr>
        <w:t>Plugins|Select</w:t>
      </w:r>
      <w:proofErr w:type="spellEnd"/>
      <w:r w:rsidRPr="00CF07F6">
        <w:rPr>
          <w:rFonts w:ascii="SegoeUI" w:hAnsi="SegoeUI" w:cs="SegoeUI"/>
          <w:sz w:val="21"/>
          <w:szCs w:val="21"/>
        </w:rPr>
        <w:t xml:space="preserve"> File…</w:t>
      </w:r>
    </w:p>
    <w:p w14:paraId="3D001863" w14:textId="59D1947B" w:rsidR="00CF07F6" w:rsidRPr="00CF07F6" w:rsidRDefault="00CF07F6" w:rsidP="00C26F2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Draw.io adds the plugin file to the folder</w:t>
      </w:r>
      <w:r w:rsidR="00C26F2A">
        <w:rPr>
          <w:rFonts w:ascii="SegoeUI" w:hAnsi="SegoeUI" w:cs="SegoeUI"/>
          <w:sz w:val="21"/>
          <w:szCs w:val="21"/>
        </w:rPr>
        <w:t xml:space="preserve">: </w:t>
      </w:r>
      <w:r w:rsidRPr="00CF07F6">
        <w:rPr>
          <w:rFonts w:ascii="SegoeUI" w:hAnsi="SegoeUI" w:cs="SegoeUI"/>
          <w:sz w:val="21"/>
          <w:szCs w:val="21"/>
        </w:rPr>
        <w:t>C:\Users$(User)\AppData\Roaming\draw.io\plugins</w:t>
      </w:r>
    </w:p>
    <w:p w14:paraId="47B467C4" w14:textId="77777777" w:rsidR="00CF07F6" w:rsidRPr="00CF07F6" w:rsidRDefault="00CF07F6" w:rsidP="00C26F2A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Add the file “</w:t>
      </w:r>
      <w:proofErr w:type="spellStart"/>
      <w:r w:rsidRPr="00CF07F6">
        <w:rPr>
          <w:rFonts w:ascii="SegoeUI" w:hAnsi="SegoeUI" w:cs="SegoeUI"/>
          <w:sz w:val="21"/>
          <w:szCs w:val="21"/>
        </w:rPr>
        <w:t>svg_bulk_export.</w:t>
      </w:r>
      <w:proofErr w:type="gramStart"/>
      <w:r w:rsidRPr="00CF07F6">
        <w:rPr>
          <w:rFonts w:ascii="SegoeUI" w:hAnsi="SegoeUI" w:cs="SegoeUI"/>
          <w:sz w:val="21"/>
          <w:szCs w:val="21"/>
        </w:rPr>
        <w:t>config.json</w:t>
      </w:r>
      <w:proofErr w:type="spellEnd"/>
      <w:proofErr w:type="gramEnd"/>
      <w:r w:rsidRPr="00CF07F6">
        <w:rPr>
          <w:rFonts w:ascii="SegoeUI" w:hAnsi="SegoeUI" w:cs="SegoeUI"/>
          <w:sz w:val="21"/>
          <w:szCs w:val="21"/>
        </w:rPr>
        <w:t>” to this folder</w:t>
      </w:r>
    </w:p>
    <w:p w14:paraId="6EFDAB9B" w14:textId="6206D51E" w:rsidR="00CF07F6" w:rsidRPr="00CF07F6" w:rsidRDefault="00CF07F6" w:rsidP="00C26F2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After restart of draw.io three new menu items should be added to the bottom of menu “Extras”</w:t>
      </w:r>
    </w:p>
    <w:p w14:paraId="14AD5E9C" w14:textId="77777777" w:rsidR="00CF07F6" w:rsidRPr="00CF07F6" w:rsidRDefault="00CF07F6" w:rsidP="00C26F2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SVG bulk export – Single symbol</w:t>
      </w:r>
    </w:p>
    <w:p w14:paraId="5A133F8B" w14:textId="77777777" w:rsidR="00CF07F6" w:rsidRPr="00CF07F6" w:rsidRDefault="00CF07F6" w:rsidP="00C26F2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SVG bulk export – All symbols</w:t>
      </w:r>
    </w:p>
    <w:p w14:paraId="47E36A68" w14:textId="2F798C2B" w:rsidR="0030081B" w:rsidRDefault="00CF07F6" w:rsidP="00C26F2A">
      <w:pPr>
        <w:pStyle w:val="ListParagraph"/>
        <w:numPr>
          <w:ilvl w:val="1"/>
          <w:numId w:val="11"/>
        </w:numPr>
      </w:pPr>
      <w:r w:rsidRPr="00CF07F6">
        <w:rPr>
          <w:rFonts w:ascii="SegoeUI" w:hAnsi="SegoeUI" w:cs="SegoeUI"/>
          <w:sz w:val="21"/>
          <w:szCs w:val="21"/>
        </w:rPr>
        <w:t>SVG bulk export - Create zip file with folder structure' to menu '</w:t>
      </w:r>
      <w:proofErr w:type="gramStart"/>
      <w:r w:rsidRPr="00CF07F6">
        <w:rPr>
          <w:rFonts w:ascii="SegoeUI" w:hAnsi="SegoeUI" w:cs="SegoeUI"/>
          <w:sz w:val="21"/>
          <w:szCs w:val="21"/>
        </w:rPr>
        <w:t>Extras'</w:t>
      </w:r>
      <w:proofErr w:type="gramEnd"/>
    </w:p>
    <w:p w14:paraId="181405D6" w14:textId="7F81122E" w:rsidR="0030081B" w:rsidRDefault="0030081B" w:rsidP="0030081B">
      <w:pPr>
        <w:pStyle w:val="Heading1"/>
      </w:pPr>
      <w:bookmarkStart w:id="0" w:name="_Ref132810365"/>
      <w:r>
        <w:t>Configuration</w:t>
      </w:r>
      <w:bookmarkEnd w:id="0"/>
    </w:p>
    <w:p w14:paraId="0AF37114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kern w:val="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kern w:val="0"/>
          <w:sz w:val="21"/>
          <w:szCs w:val="21"/>
        </w:rPr>
        <w:t>Property Type Description</w:t>
      </w:r>
    </w:p>
    <w:p w14:paraId="3845BA1F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addDrawIOFilenameAsPrefix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boolean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Prepends the filename of the opened </w:t>
      </w: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drawio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file followed by a</w:t>
      </w:r>
    </w:p>
    <w:p w14:paraId="66021765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" w:hAnsi="SegoeUI" w:cs="SegoeUI"/>
          <w:color w:val="000000"/>
          <w:kern w:val="0"/>
          <w:sz w:val="21"/>
          <w:szCs w:val="21"/>
        </w:rPr>
        <w:t>hyphen. (</w:t>
      </w:r>
      <w:proofErr w:type="gramStart"/>
      <w:r>
        <w:rPr>
          <w:rFonts w:ascii="SegoeUI" w:hAnsi="SegoeUI" w:cs="SegoeUI"/>
          <w:color w:val="0000EF"/>
          <w:kern w:val="0"/>
          <w:sz w:val="21"/>
          <w:szCs w:val="21"/>
        </w:rPr>
        <w:t>also</w:t>
      </w:r>
      <w:proofErr w:type="gramEnd"/>
      <w:r>
        <w:rPr>
          <w:rFonts w:ascii="SegoeUI" w:hAnsi="SegoeUI" w:cs="SegoeUI"/>
          <w:color w:val="0000EF"/>
          <w:kern w:val="0"/>
          <w:sz w:val="21"/>
          <w:szCs w:val="21"/>
        </w:rPr>
        <w:t xml:space="preserve"> look at </w:t>
      </w:r>
      <w:r>
        <w:rPr>
          <w:rFonts w:ascii="SegoeUI-Italic" w:hAnsi="SegoeUI-Italic" w:cs="SegoeUI-Italic"/>
          <w:i/>
          <w:iCs/>
          <w:color w:val="0000EF"/>
          <w:kern w:val="0"/>
          <w:sz w:val="21"/>
          <w:szCs w:val="21"/>
        </w:rPr>
        <w:t>SVG Filename</w:t>
      </w:r>
      <w:r>
        <w:rPr>
          <w:rFonts w:ascii="SegoeUI" w:hAnsi="SegoeUI" w:cs="SegoeUI"/>
          <w:color w:val="000000"/>
          <w:kern w:val="0"/>
          <w:sz w:val="21"/>
          <w:szCs w:val="21"/>
        </w:rPr>
        <w:t>)</w:t>
      </w:r>
    </w:p>
    <w:p w14:paraId="79485940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openDevTools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boolean</w:t>
      </w:r>
      <w:proofErr w:type="spellEnd"/>
    </w:p>
    <w:p w14:paraId="6794EB1A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" w:hAnsi="SegoeUI" w:cs="SegoeUI"/>
          <w:color w:val="000000"/>
          <w:kern w:val="0"/>
          <w:sz w:val="21"/>
          <w:szCs w:val="21"/>
        </w:rPr>
        <w:t>Opens the Developer Tools (which are also accessible in the</w:t>
      </w:r>
    </w:p>
    <w:p w14:paraId="570C3237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" w:hAnsi="SegoeUI" w:cs="SegoeUI"/>
          <w:color w:val="000000"/>
          <w:kern w:val="0"/>
          <w:sz w:val="21"/>
          <w:szCs w:val="21"/>
        </w:rPr>
        <w:t>menu Help-&gt;Open Developer Tools) for debug purpose at</w:t>
      </w:r>
    </w:p>
    <w:p w14:paraId="09EF45CB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" w:hAnsi="SegoeUI" w:cs="SegoeUI"/>
          <w:color w:val="000000"/>
          <w:kern w:val="0"/>
          <w:sz w:val="21"/>
          <w:szCs w:val="21"/>
        </w:rPr>
        <w:lastRenderedPageBreak/>
        <w:t>startup.</w:t>
      </w:r>
    </w:p>
    <w:p w14:paraId="3B55401B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writeToFileSystem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boolean</w:t>
      </w:r>
      <w:proofErr w:type="spellEnd"/>
    </w:p>
    <w:p w14:paraId="508930F6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Writes </w:t>
      </w: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svg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files to the file system. Due to missing permission to</w:t>
      </w:r>
    </w:p>
    <w:p w14:paraId="3A282F73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create folders inside a </w:t>
      </w: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drawio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plugin the user has to </w:t>
      </w:r>
      <w:proofErr w:type="gramStart"/>
      <w:r>
        <w:rPr>
          <w:rFonts w:ascii="SegoeUI" w:hAnsi="SegoeUI" w:cs="SegoeUI"/>
          <w:color w:val="000000"/>
          <w:kern w:val="0"/>
          <w:sz w:val="21"/>
          <w:szCs w:val="21"/>
        </w:rPr>
        <w:t>create</w:t>
      </w:r>
      <w:proofErr w:type="gramEnd"/>
    </w:p>
    <w:p w14:paraId="32B11FB3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" w:hAnsi="SegoeUI" w:cs="SegoeUI"/>
          <w:color w:val="000000"/>
          <w:kern w:val="0"/>
          <w:sz w:val="21"/>
          <w:szCs w:val="21"/>
        </w:rPr>
        <w:t>folders (defined by the property '</w:t>
      </w:r>
      <w:proofErr w:type="spellStart"/>
      <w:r>
        <w:rPr>
          <w:rFonts w:ascii="SegoeUI-Italic" w:hAnsi="SegoeUI-Italic" w:cs="SegoeUI-Italic"/>
          <w:i/>
          <w:iCs/>
          <w:color w:val="000000"/>
          <w:kern w:val="0"/>
          <w:sz w:val="21"/>
          <w:szCs w:val="21"/>
        </w:rPr>
        <w:t>exportPath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' in </w:t>
      </w:r>
      <w:proofErr w:type="spellStart"/>
      <w:r>
        <w:rPr>
          <w:rFonts w:ascii="SegoeUI-Italic" w:hAnsi="SegoeUI-Italic" w:cs="SegoeUI-Italic"/>
          <w:i/>
          <w:iCs/>
          <w:color w:val="000000"/>
          <w:kern w:val="0"/>
          <w:sz w:val="21"/>
          <w:szCs w:val="21"/>
        </w:rPr>
        <w:t>layerGroups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>)</w:t>
      </w:r>
    </w:p>
    <w:p w14:paraId="5019F676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" w:hAnsi="SegoeUI" w:cs="SegoeUI"/>
          <w:color w:val="000000"/>
          <w:kern w:val="0"/>
          <w:sz w:val="21"/>
          <w:szCs w:val="21"/>
        </w:rPr>
        <w:t>manually in advance.</w:t>
      </w:r>
    </w:p>
    <w:p w14:paraId="0F10DDF1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zipFilePath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string</w:t>
      </w:r>
    </w:p>
    <w:p w14:paraId="151F2E8F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Exports all </w:t>
      </w: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svg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files to a single zip file including folders as</w:t>
      </w:r>
    </w:p>
    <w:p w14:paraId="6849ECC7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" w:hAnsi="SegoeUI" w:cs="SegoeUI"/>
          <w:color w:val="000000"/>
          <w:kern w:val="0"/>
          <w:sz w:val="21"/>
          <w:szCs w:val="21"/>
        </w:rPr>
        <w:t>defined by the property '</w:t>
      </w:r>
      <w:proofErr w:type="spellStart"/>
      <w:r>
        <w:rPr>
          <w:rFonts w:ascii="SegoeUI-Italic" w:hAnsi="SegoeUI-Italic" w:cs="SegoeUI-Italic"/>
          <w:i/>
          <w:iCs/>
          <w:color w:val="000000"/>
          <w:kern w:val="0"/>
          <w:sz w:val="21"/>
          <w:szCs w:val="21"/>
        </w:rPr>
        <w:t>exportPath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' in </w:t>
      </w:r>
      <w:proofErr w:type="spellStart"/>
      <w:r>
        <w:rPr>
          <w:rFonts w:ascii="SegoeUI-Italic" w:hAnsi="SegoeUI-Italic" w:cs="SegoeUI-Italic"/>
          <w:i/>
          <w:iCs/>
          <w:color w:val="000000"/>
          <w:kern w:val="0"/>
          <w:sz w:val="21"/>
          <w:szCs w:val="21"/>
        </w:rPr>
        <w:t>layerGroups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>. This</w:t>
      </w:r>
    </w:p>
    <w:p w14:paraId="770D7D69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" w:hAnsi="SegoeUI" w:cs="SegoeUI"/>
          <w:color w:val="000000"/>
          <w:kern w:val="0"/>
          <w:sz w:val="21"/>
          <w:szCs w:val="21"/>
        </w:rPr>
        <w:t>bypasses the missing permission to create folders inside a</w:t>
      </w:r>
    </w:p>
    <w:p w14:paraId="5B910D4B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drawio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plugin (have a look at property </w:t>
      </w:r>
      <w:proofErr w:type="spellStart"/>
      <w:r>
        <w:rPr>
          <w:rFonts w:ascii="SegoeUI-Italic" w:hAnsi="SegoeUI-Italic" w:cs="SegoeUI-Italic"/>
          <w:i/>
          <w:iCs/>
          <w:color w:val="000000"/>
          <w:kern w:val="0"/>
          <w:sz w:val="21"/>
          <w:szCs w:val="21"/>
        </w:rPr>
        <w:t>writeToFileSystem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>).</w:t>
      </w:r>
    </w:p>
    <w:p w14:paraId="66B7E2AA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cleanup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boolean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Performs some </w:t>
      </w: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cleanup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algorithms like resolve of transforms,</w:t>
      </w:r>
    </w:p>
    <w:p w14:paraId="377F8D98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element conversions, </w:t>
      </w: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centering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of </w:t>
      </w: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origo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layer, etc.</w:t>
      </w:r>
    </w:p>
    <w:p w14:paraId="3367C108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layerGroups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object</w:t>
      </w:r>
    </w:p>
    <w:p w14:paraId="2E652E51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Contains one or several </w:t>
      </w: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layerGroups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. Each </w:t>
      </w: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layerGroup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can </w:t>
      </w:r>
      <w:proofErr w:type="gramStart"/>
      <w:r>
        <w:rPr>
          <w:rFonts w:ascii="SegoeUI" w:hAnsi="SegoeUI" w:cs="SegoeUI"/>
          <w:color w:val="000000"/>
          <w:kern w:val="0"/>
          <w:sz w:val="21"/>
          <w:szCs w:val="21"/>
        </w:rPr>
        <w:t>have</w:t>
      </w:r>
      <w:proofErr w:type="gramEnd"/>
    </w:p>
    <w:p w14:paraId="7AAEAE2B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its own </w:t>
      </w:r>
      <w:proofErr w:type="spellStart"/>
      <w:r>
        <w:rPr>
          <w:rFonts w:ascii="SegoeUI-Italic" w:hAnsi="SegoeUI-Italic" w:cs="SegoeUI-Italic"/>
          <w:i/>
          <w:iCs/>
          <w:color w:val="000000"/>
          <w:kern w:val="0"/>
          <w:sz w:val="21"/>
          <w:szCs w:val="21"/>
        </w:rPr>
        <w:t>enabledLayers</w:t>
      </w:r>
      <w:proofErr w:type="spellEnd"/>
      <w:r>
        <w:rPr>
          <w:rFonts w:ascii="SegoeUI-Italic" w:hAnsi="SegoeUI-Italic" w:cs="SegoeUI-Italic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such that </w:t>
      </w: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svg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files are generated </w:t>
      </w:r>
      <w:proofErr w:type="gramStart"/>
      <w:r>
        <w:rPr>
          <w:rFonts w:ascii="SegoeUI" w:hAnsi="SegoeUI" w:cs="SegoeUI"/>
          <w:color w:val="000000"/>
          <w:kern w:val="0"/>
          <w:sz w:val="21"/>
          <w:szCs w:val="21"/>
        </w:rPr>
        <w:t>with</w:t>
      </w:r>
      <w:proofErr w:type="gramEnd"/>
    </w:p>
    <w:p w14:paraId="1A5C922C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different combinations of enabled layers. In detail a </w:t>
      </w: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layerGroup</w:t>
      </w:r>
      <w:proofErr w:type="spellEnd"/>
    </w:p>
    <w:p w14:paraId="6C6060D9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" w:hAnsi="SegoeUI" w:cs="SegoeUI"/>
          <w:color w:val="000000"/>
          <w:kern w:val="0"/>
          <w:sz w:val="21"/>
          <w:szCs w:val="21"/>
        </w:rPr>
        <w:t>is an object itself and can have following properties:</w:t>
      </w:r>
    </w:p>
    <w:p w14:paraId="48704DE2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readme.md 2/7/2023</w:t>
      </w:r>
    </w:p>
    <w:p w14:paraId="1768A40E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2 / 3</w:t>
      </w:r>
    </w:p>
    <w:p w14:paraId="246A7578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kern w:val="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kern w:val="0"/>
          <w:sz w:val="21"/>
          <w:szCs w:val="21"/>
        </w:rPr>
        <w:t>Property Type Description</w:t>
      </w:r>
    </w:p>
    <w:p w14:paraId="232941E8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-Italic" w:hAnsi="SegoeUI-Italic" w:cs="SegoeUI-Italic"/>
          <w:i/>
          <w:iCs/>
          <w:color w:val="0000EF"/>
          <w:kern w:val="0"/>
          <w:sz w:val="21"/>
          <w:szCs w:val="21"/>
        </w:rPr>
      </w:pP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filenamePostfix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string Overrides the last part of the filename. (</w:t>
      </w:r>
      <w:proofErr w:type="gramStart"/>
      <w:r>
        <w:rPr>
          <w:rFonts w:ascii="SegoeUI" w:hAnsi="SegoeUI" w:cs="SegoeUI"/>
          <w:color w:val="0000EF"/>
          <w:kern w:val="0"/>
          <w:sz w:val="21"/>
          <w:szCs w:val="21"/>
        </w:rPr>
        <w:t>also</w:t>
      </w:r>
      <w:proofErr w:type="gramEnd"/>
      <w:r>
        <w:rPr>
          <w:rFonts w:ascii="SegoeUI" w:hAnsi="SegoeUI" w:cs="SegoeUI"/>
          <w:color w:val="0000EF"/>
          <w:kern w:val="0"/>
          <w:sz w:val="21"/>
          <w:szCs w:val="21"/>
        </w:rPr>
        <w:t xml:space="preserve"> look at </w:t>
      </w:r>
      <w:r>
        <w:rPr>
          <w:rFonts w:ascii="SegoeUI-Italic" w:hAnsi="SegoeUI-Italic" w:cs="SegoeUI-Italic"/>
          <w:i/>
          <w:iCs/>
          <w:color w:val="0000EF"/>
          <w:kern w:val="0"/>
          <w:sz w:val="21"/>
          <w:szCs w:val="21"/>
        </w:rPr>
        <w:t>SVG</w:t>
      </w:r>
    </w:p>
    <w:p w14:paraId="00D2156F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-Italic" w:hAnsi="SegoeUI-Italic" w:cs="SegoeUI-Italic"/>
          <w:i/>
          <w:iCs/>
          <w:color w:val="0000EF"/>
          <w:kern w:val="0"/>
          <w:sz w:val="21"/>
          <w:szCs w:val="21"/>
        </w:rPr>
        <w:t>Filename</w:t>
      </w:r>
      <w:r>
        <w:rPr>
          <w:rFonts w:ascii="SegoeUI" w:hAnsi="SegoeUI" w:cs="SegoeUI"/>
          <w:color w:val="000000"/>
          <w:kern w:val="0"/>
          <w:sz w:val="21"/>
          <w:szCs w:val="21"/>
        </w:rPr>
        <w:t>)</w:t>
      </w:r>
    </w:p>
    <w:p w14:paraId="168D06FD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exportPath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string</w:t>
      </w:r>
    </w:p>
    <w:p w14:paraId="3B51CC36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By </w:t>
      </w:r>
      <w:proofErr w:type="gramStart"/>
      <w:r>
        <w:rPr>
          <w:rFonts w:ascii="SegoeUI" w:hAnsi="SegoeUI" w:cs="SegoeUI"/>
          <w:color w:val="000000"/>
          <w:kern w:val="0"/>
          <w:sz w:val="21"/>
          <w:szCs w:val="21"/>
        </w:rPr>
        <w:t>default</w:t>
      </w:r>
      <w:proofErr w:type="gram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svg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files are exported to the folder containing the</w:t>
      </w:r>
    </w:p>
    <w:p w14:paraId="4C1410B7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opened </w:t>
      </w: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drawio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file. This </w:t>
      </w:r>
      <w:proofErr w:type="spellStart"/>
      <w:r>
        <w:rPr>
          <w:rFonts w:ascii="SegoeUI-Italic" w:hAnsi="SegoeUI-Italic" w:cs="SegoeUI-Italic"/>
          <w:i/>
          <w:iCs/>
          <w:color w:val="000000"/>
          <w:kern w:val="0"/>
          <w:sz w:val="21"/>
          <w:szCs w:val="21"/>
        </w:rPr>
        <w:t>exportPath</w:t>
      </w:r>
      <w:proofErr w:type="spellEnd"/>
      <w:r>
        <w:rPr>
          <w:rFonts w:ascii="SegoeUI-Italic" w:hAnsi="SegoeUI-Italic" w:cs="SegoeUI-Italic"/>
          <w:i/>
          <w:iCs/>
          <w:color w:val="000000"/>
          <w:kern w:val="0"/>
          <w:sz w:val="21"/>
          <w:szCs w:val="21"/>
        </w:rPr>
        <w:t xml:space="preserve"> </w:t>
      </w:r>
      <w:r>
        <w:rPr>
          <w:rFonts w:ascii="SegoeUI" w:hAnsi="SegoeUI" w:cs="SegoeUI"/>
          <w:color w:val="000000"/>
          <w:kern w:val="0"/>
          <w:sz w:val="21"/>
          <w:szCs w:val="21"/>
        </w:rPr>
        <w:t>overrides or changes the</w:t>
      </w:r>
    </w:p>
    <w:p w14:paraId="38D21D97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default export path. It can be an </w:t>
      </w:r>
      <w:r>
        <w:rPr>
          <w:rFonts w:ascii="SegoeUI-Bold" w:hAnsi="SegoeUI-Bold" w:cs="SegoeUI-Bold"/>
          <w:b/>
          <w:bCs/>
          <w:color w:val="000000"/>
          <w:kern w:val="0"/>
          <w:sz w:val="21"/>
          <w:szCs w:val="21"/>
        </w:rPr>
        <w:t xml:space="preserve">absolute </w:t>
      </w:r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path </w:t>
      </w:r>
      <w:proofErr w:type="gramStart"/>
      <w:r>
        <w:rPr>
          <w:rFonts w:ascii="SegoeUI" w:hAnsi="SegoeUI" w:cs="SegoeUI"/>
          <w:color w:val="000000"/>
          <w:kern w:val="0"/>
          <w:sz w:val="21"/>
          <w:szCs w:val="21"/>
        </w:rPr>
        <w:t>which</w:t>
      </w:r>
      <w:proofErr w:type="gramEnd"/>
    </w:p>
    <w:p w14:paraId="6FC5ECEA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completely overrides the default path. Or it can be a </w:t>
      </w:r>
      <w:proofErr w:type="gramStart"/>
      <w:r>
        <w:rPr>
          <w:rFonts w:ascii="SegoeUI" w:hAnsi="SegoeUI" w:cs="SegoeUI"/>
          <w:color w:val="000000"/>
          <w:kern w:val="0"/>
          <w:sz w:val="21"/>
          <w:szCs w:val="21"/>
        </w:rPr>
        <w:t>path</w:t>
      </w:r>
      <w:proofErr w:type="gramEnd"/>
    </w:p>
    <w:p w14:paraId="171EBCA7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kern w:val="0"/>
          <w:sz w:val="21"/>
          <w:szCs w:val="21"/>
        </w:rPr>
        <w:t xml:space="preserve">relative </w:t>
      </w:r>
      <w:r>
        <w:rPr>
          <w:rFonts w:ascii="SegoeUI" w:hAnsi="SegoeUI" w:cs="SegoeUI"/>
          <w:color w:val="000000"/>
          <w:kern w:val="0"/>
          <w:sz w:val="21"/>
          <w:szCs w:val="21"/>
        </w:rPr>
        <w:t>to the default path.</w:t>
      </w:r>
    </w:p>
    <w:p w14:paraId="11381F06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exportPerOptionLayer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boolean</w:t>
      </w:r>
      <w:proofErr w:type="spellEnd"/>
    </w:p>
    <w:p w14:paraId="310AE02E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If enabled a </w:t>
      </w: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svg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file is exported for each option layer. Option</w:t>
      </w:r>
    </w:p>
    <w:p w14:paraId="094704A1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layers are defined by starting with </w:t>
      </w:r>
      <w:r>
        <w:rPr>
          <w:rFonts w:ascii="SegoeUI-Italic" w:hAnsi="SegoeUI-Italic" w:cs="SegoeUI-Italic"/>
          <w:i/>
          <w:iCs/>
          <w:color w:val="000000"/>
          <w:kern w:val="0"/>
          <w:sz w:val="21"/>
          <w:szCs w:val="21"/>
        </w:rPr>
        <w:t>Option</w:t>
      </w:r>
      <w:r>
        <w:rPr>
          <w:rFonts w:ascii="SegoeUI" w:hAnsi="SegoeUI" w:cs="SegoeUI"/>
          <w:color w:val="000000"/>
          <w:kern w:val="0"/>
          <w:sz w:val="21"/>
          <w:szCs w:val="21"/>
        </w:rPr>
        <w:t>. For each option layer</w:t>
      </w:r>
    </w:p>
    <w:p w14:paraId="048945A5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a </w:t>
      </w: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svg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file will be exported by enabling the option layer and the</w:t>
      </w:r>
    </w:p>
    <w:p w14:paraId="2141846A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proofErr w:type="spellStart"/>
      <w:r>
        <w:rPr>
          <w:rFonts w:ascii="SegoeUI-Italic" w:hAnsi="SegoeUI-Italic" w:cs="SegoeUI-Italic"/>
          <w:i/>
          <w:iCs/>
          <w:color w:val="000000"/>
          <w:kern w:val="0"/>
          <w:sz w:val="21"/>
          <w:szCs w:val="21"/>
        </w:rPr>
        <w:t>enabledLayers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>.</w:t>
      </w:r>
    </w:p>
    <w:p w14:paraId="69819632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kern w:val="0"/>
          <w:sz w:val="21"/>
          <w:szCs w:val="21"/>
        </w:rPr>
      </w:pPr>
      <w:proofErr w:type="spellStart"/>
      <w:r>
        <w:rPr>
          <w:rFonts w:ascii="SegoeUI" w:hAnsi="SegoeUI" w:cs="SegoeUI"/>
          <w:color w:val="000000"/>
          <w:kern w:val="0"/>
          <w:sz w:val="21"/>
          <w:szCs w:val="21"/>
        </w:rPr>
        <w:t>enabledLayers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array </w:t>
      </w:r>
      <w:proofErr w:type="gramStart"/>
      <w:r>
        <w:rPr>
          <w:rFonts w:ascii="SegoeUI" w:hAnsi="SegoeUI" w:cs="SegoeUI"/>
          <w:color w:val="000000"/>
          <w:kern w:val="0"/>
          <w:sz w:val="21"/>
          <w:szCs w:val="21"/>
        </w:rPr>
        <w:t>An</w:t>
      </w:r>
      <w:proofErr w:type="gramEnd"/>
      <w:r>
        <w:rPr>
          <w:rFonts w:ascii="SegoeUI" w:hAnsi="SegoeUI" w:cs="SegoeUI"/>
          <w:color w:val="000000"/>
          <w:kern w:val="0"/>
          <w:sz w:val="21"/>
          <w:szCs w:val="21"/>
        </w:rPr>
        <w:t xml:space="preserve"> array containing the layers which shall be exported for this</w:t>
      </w:r>
    </w:p>
    <w:p w14:paraId="67F47AA7" w14:textId="2B6BE524" w:rsidR="00C26F2A" w:rsidRDefault="00C26F2A" w:rsidP="00C26F2A">
      <w:pPr>
        <w:rPr>
          <w:rFonts w:ascii="SegoeUI" w:hAnsi="SegoeUI" w:cs="SegoeUI"/>
          <w:color w:val="000000"/>
          <w:kern w:val="0"/>
          <w:sz w:val="21"/>
          <w:szCs w:val="21"/>
        </w:rPr>
      </w:pPr>
      <w:proofErr w:type="spellStart"/>
      <w:r>
        <w:rPr>
          <w:rFonts w:ascii="SegoeUI-Italic" w:hAnsi="SegoeUI-Italic" w:cs="SegoeUI-Italic"/>
          <w:i/>
          <w:iCs/>
          <w:color w:val="000000"/>
          <w:kern w:val="0"/>
          <w:sz w:val="21"/>
          <w:szCs w:val="21"/>
        </w:rPr>
        <w:t>layerGroup</w:t>
      </w:r>
      <w:proofErr w:type="spellEnd"/>
      <w:r>
        <w:rPr>
          <w:rFonts w:ascii="SegoeUI" w:hAnsi="SegoeUI" w:cs="SegoeUI"/>
          <w:color w:val="000000"/>
          <w:kern w:val="0"/>
          <w:sz w:val="21"/>
          <w:szCs w:val="21"/>
        </w:rPr>
        <w:t>.</w:t>
      </w:r>
    </w:p>
    <w:p w14:paraId="5D8AE8E2" w14:textId="70C7980D" w:rsidR="00C26F2A" w:rsidRDefault="00C26F2A" w:rsidP="00C26F2A">
      <w:pPr>
        <w:pStyle w:val="Heading1"/>
      </w:pPr>
      <w:r>
        <w:t>Export SVG Filename</w:t>
      </w:r>
    </w:p>
    <w:p w14:paraId="42915069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  <w:sz w:val="21"/>
          <w:szCs w:val="21"/>
        </w:rPr>
      </w:pPr>
      <w:r>
        <w:rPr>
          <w:rFonts w:ascii="SegoeUI" w:hAnsi="SegoeUI" w:cs="SegoeUI"/>
          <w:kern w:val="0"/>
          <w:sz w:val="21"/>
          <w:szCs w:val="21"/>
        </w:rPr>
        <w:t xml:space="preserve">The filename of an exported </w:t>
      </w:r>
      <w:proofErr w:type="spellStart"/>
      <w:r>
        <w:rPr>
          <w:rFonts w:ascii="SegoeUI" w:hAnsi="SegoeUI" w:cs="SegoeUI"/>
          <w:kern w:val="0"/>
          <w:sz w:val="21"/>
          <w:szCs w:val="21"/>
        </w:rPr>
        <w:t>svg</w:t>
      </w:r>
      <w:proofErr w:type="spellEnd"/>
      <w:r>
        <w:rPr>
          <w:rFonts w:ascii="SegoeUI" w:hAnsi="SegoeUI" w:cs="SegoeUI"/>
          <w:kern w:val="0"/>
          <w:sz w:val="21"/>
          <w:szCs w:val="21"/>
        </w:rPr>
        <w:t xml:space="preserve"> file has following format:</w:t>
      </w:r>
    </w:p>
    <w:p w14:paraId="5BC69CC4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  <w:sz w:val="21"/>
          <w:szCs w:val="21"/>
        </w:rPr>
      </w:pPr>
      <w:r>
        <w:rPr>
          <w:rFonts w:ascii="SegoeUI" w:hAnsi="SegoeUI" w:cs="SegoeUI"/>
          <w:kern w:val="0"/>
          <w:sz w:val="21"/>
          <w:szCs w:val="21"/>
        </w:rPr>
        <w:t>{</w:t>
      </w:r>
      <w:proofErr w:type="spellStart"/>
      <w:r>
        <w:rPr>
          <w:rFonts w:ascii="SegoeUI" w:hAnsi="SegoeUI" w:cs="SegoeUI"/>
          <w:kern w:val="0"/>
          <w:sz w:val="21"/>
          <w:szCs w:val="21"/>
        </w:rPr>
        <w:t>drawio_filename</w:t>
      </w:r>
      <w:proofErr w:type="spellEnd"/>
      <w:r>
        <w:rPr>
          <w:rFonts w:ascii="SegoeUI" w:hAnsi="SegoeUI" w:cs="SegoeUI"/>
          <w:kern w:val="0"/>
          <w:sz w:val="21"/>
          <w:szCs w:val="21"/>
        </w:rPr>
        <w:t>}-{symbol}_{layer}</w:t>
      </w:r>
    </w:p>
    <w:p w14:paraId="6D78F620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  <w:sz w:val="21"/>
          <w:szCs w:val="21"/>
        </w:rPr>
      </w:pPr>
      <w:r>
        <w:rPr>
          <w:rFonts w:ascii="SegoeUI" w:hAnsi="SegoeUI" w:cs="SegoeUI"/>
          <w:kern w:val="0"/>
          <w:sz w:val="21"/>
          <w:szCs w:val="21"/>
        </w:rPr>
        <w:t xml:space="preserve">The </w:t>
      </w:r>
      <w:r>
        <w:rPr>
          <w:rFonts w:ascii="SegoeUI-Italic" w:hAnsi="SegoeUI-Italic" w:cs="SegoeUI-Italic"/>
          <w:i/>
          <w:iCs/>
          <w:kern w:val="0"/>
          <w:sz w:val="21"/>
          <w:szCs w:val="21"/>
        </w:rPr>
        <w:t xml:space="preserve">{layer} </w:t>
      </w:r>
      <w:r>
        <w:rPr>
          <w:rFonts w:ascii="SegoeUI" w:hAnsi="SegoeUI" w:cs="SegoeUI"/>
          <w:kern w:val="0"/>
          <w:sz w:val="21"/>
          <w:szCs w:val="21"/>
        </w:rPr>
        <w:t xml:space="preserve">is the name of the option layer if </w:t>
      </w:r>
      <w:proofErr w:type="spellStart"/>
      <w:r>
        <w:rPr>
          <w:rFonts w:ascii="SegoeUI-Italic" w:hAnsi="SegoeUI-Italic" w:cs="SegoeUI-Italic"/>
          <w:i/>
          <w:iCs/>
          <w:kern w:val="0"/>
          <w:sz w:val="21"/>
          <w:szCs w:val="21"/>
        </w:rPr>
        <w:t>exportPerOptionLayer</w:t>
      </w:r>
      <w:proofErr w:type="spellEnd"/>
      <w:r>
        <w:rPr>
          <w:rFonts w:ascii="SegoeUI-Italic" w:hAnsi="SegoeUI-Italic" w:cs="SegoeUI-Italic"/>
          <w:i/>
          <w:iCs/>
          <w:kern w:val="0"/>
          <w:sz w:val="21"/>
          <w:szCs w:val="21"/>
        </w:rPr>
        <w:t xml:space="preserve"> </w:t>
      </w:r>
      <w:r>
        <w:rPr>
          <w:rFonts w:ascii="SegoeUI" w:hAnsi="SegoeUI" w:cs="SegoeUI"/>
          <w:kern w:val="0"/>
          <w:sz w:val="21"/>
          <w:szCs w:val="21"/>
        </w:rPr>
        <w:t>has been enabled or the name of the</w:t>
      </w:r>
    </w:p>
    <w:p w14:paraId="54870B2E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  <w:sz w:val="21"/>
          <w:szCs w:val="21"/>
        </w:rPr>
      </w:pPr>
      <w:proofErr w:type="spellStart"/>
      <w:r>
        <w:rPr>
          <w:rFonts w:ascii="SegoeUI" w:hAnsi="SegoeUI" w:cs="SegoeUI"/>
          <w:kern w:val="0"/>
          <w:sz w:val="21"/>
          <w:szCs w:val="21"/>
        </w:rPr>
        <w:t>layerGroup</w:t>
      </w:r>
      <w:proofErr w:type="spellEnd"/>
      <w:r>
        <w:rPr>
          <w:rFonts w:ascii="SegoeUI" w:hAnsi="SegoeUI" w:cs="SegoeUI"/>
          <w:kern w:val="0"/>
          <w:sz w:val="21"/>
          <w:szCs w:val="21"/>
        </w:rPr>
        <w:t xml:space="preserve"> otherwise. The property </w:t>
      </w:r>
      <w:proofErr w:type="spellStart"/>
      <w:r>
        <w:rPr>
          <w:rFonts w:ascii="SegoeUI-Italic" w:hAnsi="SegoeUI-Italic" w:cs="SegoeUI-Italic"/>
          <w:i/>
          <w:iCs/>
          <w:kern w:val="0"/>
          <w:sz w:val="21"/>
          <w:szCs w:val="21"/>
        </w:rPr>
        <w:t>filenamePostfix</w:t>
      </w:r>
      <w:proofErr w:type="spellEnd"/>
      <w:r>
        <w:rPr>
          <w:rFonts w:ascii="SegoeUI-Italic" w:hAnsi="SegoeUI-Italic" w:cs="SegoeUI-Italic"/>
          <w:i/>
          <w:iCs/>
          <w:kern w:val="0"/>
          <w:sz w:val="21"/>
          <w:szCs w:val="21"/>
        </w:rPr>
        <w:t xml:space="preserve"> </w:t>
      </w:r>
      <w:r>
        <w:rPr>
          <w:rFonts w:ascii="SegoeUI" w:hAnsi="SegoeUI" w:cs="SegoeUI"/>
          <w:kern w:val="0"/>
          <w:sz w:val="21"/>
          <w:szCs w:val="21"/>
        </w:rPr>
        <w:t xml:space="preserve">completely overrides </w:t>
      </w:r>
      <w:r>
        <w:rPr>
          <w:rFonts w:ascii="SegoeUI-Italic" w:hAnsi="SegoeUI-Italic" w:cs="SegoeUI-Italic"/>
          <w:i/>
          <w:iCs/>
          <w:kern w:val="0"/>
          <w:sz w:val="21"/>
          <w:szCs w:val="21"/>
        </w:rPr>
        <w:t>{layer}</w:t>
      </w:r>
      <w:r>
        <w:rPr>
          <w:rFonts w:ascii="SegoeUI" w:hAnsi="SegoeUI" w:cs="SegoeUI"/>
          <w:kern w:val="0"/>
          <w:sz w:val="21"/>
          <w:szCs w:val="21"/>
        </w:rPr>
        <w:t>.</w:t>
      </w:r>
    </w:p>
    <w:p w14:paraId="5BC4D0BB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  <w:sz w:val="21"/>
          <w:szCs w:val="21"/>
        </w:rPr>
      </w:pPr>
      <w:r>
        <w:rPr>
          <w:rFonts w:ascii="SegoeUI" w:hAnsi="SegoeUI" w:cs="SegoeUI"/>
          <w:kern w:val="0"/>
          <w:sz w:val="21"/>
          <w:szCs w:val="21"/>
        </w:rPr>
        <w:t>The filename can be influenced by following properties:</w:t>
      </w:r>
    </w:p>
    <w:p w14:paraId="28887ACA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  <w:sz w:val="21"/>
          <w:szCs w:val="21"/>
        </w:rPr>
      </w:pPr>
      <w:proofErr w:type="spellStart"/>
      <w:r>
        <w:rPr>
          <w:rFonts w:ascii="SegoeUI" w:hAnsi="SegoeUI" w:cs="SegoeUI"/>
          <w:kern w:val="0"/>
          <w:sz w:val="21"/>
          <w:szCs w:val="21"/>
        </w:rPr>
        <w:t>addDrawIOFilenameAsPrefix</w:t>
      </w:r>
      <w:proofErr w:type="spellEnd"/>
    </w:p>
    <w:p w14:paraId="16DB5D98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-Italic" w:hAnsi="SegoeUI-Italic" w:cs="SegoeUI-Italic"/>
          <w:i/>
          <w:iCs/>
          <w:kern w:val="0"/>
          <w:sz w:val="21"/>
          <w:szCs w:val="21"/>
        </w:rPr>
      </w:pPr>
      <w:r>
        <w:rPr>
          <w:rFonts w:ascii="SegoeUI" w:hAnsi="SegoeUI" w:cs="SegoeUI"/>
          <w:kern w:val="0"/>
          <w:sz w:val="21"/>
          <w:szCs w:val="21"/>
        </w:rPr>
        <w:t xml:space="preserve">Prepends the filename of the opened </w:t>
      </w:r>
      <w:proofErr w:type="spellStart"/>
      <w:r>
        <w:rPr>
          <w:rFonts w:ascii="SegoeUI" w:hAnsi="SegoeUI" w:cs="SegoeUI"/>
          <w:kern w:val="0"/>
          <w:sz w:val="21"/>
          <w:szCs w:val="21"/>
        </w:rPr>
        <w:t>drawio</w:t>
      </w:r>
      <w:proofErr w:type="spellEnd"/>
      <w:r>
        <w:rPr>
          <w:rFonts w:ascii="SegoeUI" w:hAnsi="SegoeUI" w:cs="SegoeUI"/>
          <w:kern w:val="0"/>
          <w:sz w:val="21"/>
          <w:szCs w:val="21"/>
        </w:rPr>
        <w:t xml:space="preserve"> file followed by a hyphen: </w:t>
      </w:r>
      <w:r>
        <w:rPr>
          <w:rFonts w:ascii="SegoeUI-Italic" w:hAnsi="SegoeUI-Italic" w:cs="SegoeUI-Italic"/>
          <w:i/>
          <w:iCs/>
          <w:kern w:val="0"/>
          <w:sz w:val="21"/>
          <w:szCs w:val="21"/>
        </w:rPr>
        <w:t>{</w:t>
      </w:r>
      <w:proofErr w:type="spellStart"/>
      <w:r>
        <w:rPr>
          <w:rFonts w:ascii="SegoeUI-Italic" w:hAnsi="SegoeUI-Italic" w:cs="SegoeUI-Italic"/>
          <w:i/>
          <w:iCs/>
          <w:kern w:val="0"/>
          <w:sz w:val="21"/>
          <w:szCs w:val="21"/>
        </w:rPr>
        <w:t>drawio_filename</w:t>
      </w:r>
      <w:proofErr w:type="spellEnd"/>
      <w:r>
        <w:rPr>
          <w:rFonts w:ascii="SegoeUI-Italic" w:hAnsi="SegoeUI-Italic" w:cs="SegoeUI-Italic"/>
          <w:i/>
          <w:iCs/>
          <w:kern w:val="0"/>
          <w:sz w:val="21"/>
          <w:szCs w:val="21"/>
        </w:rPr>
        <w:t>}-</w:t>
      </w:r>
    </w:p>
    <w:p w14:paraId="78A24B42" w14:textId="77777777" w:rsidR="00C26F2A" w:rsidRDefault="00C26F2A" w:rsidP="00C26F2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  <w:sz w:val="21"/>
          <w:szCs w:val="21"/>
        </w:rPr>
      </w:pPr>
      <w:proofErr w:type="spellStart"/>
      <w:r>
        <w:rPr>
          <w:rFonts w:ascii="SegoeUI" w:hAnsi="SegoeUI" w:cs="SegoeUI"/>
          <w:kern w:val="0"/>
          <w:sz w:val="21"/>
          <w:szCs w:val="21"/>
        </w:rPr>
        <w:t>filenamePostfix</w:t>
      </w:r>
      <w:proofErr w:type="spellEnd"/>
    </w:p>
    <w:p w14:paraId="73D261F3" w14:textId="052E2847" w:rsidR="00C26F2A" w:rsidRPr="00C26F2A" w:rsidRDefault="00C26F2A" w:rsidP="00C26F2A">
      <w:r>
        <w:rPr>
          <w:rFonts w:ascii="SegoeUI" w:hAnsi="SegoeUI" w:cs="SegoeUI"/>
          <w:kern w:val="0"/>
          <w:sz w:val="21"/>
          <w:szCs w:val="21"/>
        </w:rPr>
        <w:t xml:space="preserve">overrides the last part of the filename: </w:t>
      </w:r>
      <w:r>
        <w:rPr>
          <w:rFonts w:ascii="SegoeUI-Italic" w:hAnsi="SegoeUI-Italic" w:cs="SegoeUI-Italic"/>
          <w:i/>
          <w:iCs/>
          <w:kern w:val="0"/>
          <w:sz w:val="21"/>
          <w:szCs w:val="21"/>
        </w:rPr>
        <w:t xml:space="preserve">_{layer} </w:t>
      </w:r>
      <w:r>
        <w:rPr>
          <w:rFonts w:ascii="SegoeUI" w:hAnsi="SegoeUI" w:cs="SegoeUI"/>
          <w:kern w:val="0"/>
          <w:sz w:val="21"/>
          <w:szCs w:val="21"/>
        </w:rPr>
        <w:t>(including the prefixed underscore)</w:t>
      </w:r>
    </w:p>
    <w:sectPr w:rsidR="00C26F2A" w:rsidRPr="00C2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-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-Italic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0FB"/>
    <w:multiLevelType w:val="hybridMultilevel"/>
    <w:tmpl w:val="256030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5D9D"/>
    <w:multiLevelType w:val="hybridMultilevel"/>
    <w:tmpl w:val="213EB7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13B08"/>
    <w:multiLevelType w:val="hybridMultilevel"/>
    <w:tmpl w:val="E0E0A1B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3E30E95"/>
    <w:multiLevelType w:val="hybridMultilevel"/>
    <w:tmpl w:val="21AAD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000A4"/>
    <w:multiLevelType w:val="hybridMultilevel"/>
    <w:tmpl w:val="C6705A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02BD0"/>
    <w:multiLevelType w:val="hybridMultilevel"/>
    <w:tmpl w:val="F01C29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F2139"/>
    <w:multiLevelType w:val="hybridMultilevel"/>
    <w:tmpl w:val="6054CE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74FC1"/>
    <w:multiLevelType w:val="hybridMultilevel"/>
    <w:tmpl w:val="06CAB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938D3"/>
    <w:multiLevelType w:val="hybridMultilevel"/>
    <w:tmpl w:val="6BFAE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07695"/>
    <w:multiLevelType w:val="hybridMultilevel"/>
    <w:tmpl w:val="0204A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50916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53423757">
    <w:abstractNumId w:val="8"/>
  </w:num>
  <w:num w:numId="3" w16cid:durableId="1628704608">
    <w:abstractNumId w:val="2"/>
  </w:num>
  <w:num w:numId="4" w16cid:durableId="807823982">
    <w:abstractNumId w:val="9"/>
  </w:num>
  <w:num w:numId="5" w16cid:durableId="1843662111">
    <w:abstractNumId w:val="3"/>
  </w:num>
  <w:num w:numId="6" w16cid:durableId="1453130155">
    <w:abstractNumId w:val="6"/>
  </w:num>
  <w:num w:numId="7" w16cid:durableId="84152747">
    <w:abstractNumId w:val="5"/>
  </w:num>
  <w:num w:numId="8" w16cid:durableId="971710768">
    <w:abstractNumId w:val="4"/>
  </w:num>
  <w:num w:numId="9" w16cid:durableId="1133525849">
    <w:abstractNumId w:val="1"/>
  </w:num>
  <w:num w:numId="10" w16cid:durableId="801576440">
    <w:abstractNumId w:val="0"/>
  </w:num>
  <w:num w:numId="11" w16cid:durableId="18294008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1B"/>
    <w:rsid w:val="0030081B"/>
    <w:rsid w:val="003316B1"/>
    <w:rsid w:val="0039594F"/>
    <w:rsid w:val="004628F9"/>
    <w:rsid w:val="00643E79"/>
    <w:rsid w:val="009C0365"/>
    <w:rsid w:val="00C26F2A"/>
    <w:rsid w:val="00CD53AA"/>
    <w:rsid w:val="00CF07F6"/>
    <w:rsid w:val="00D9473F"/>
    <w:rsid w:val="00E302C1"/>
    <w:rsid w:val="00FB786C"/>
    <w:rsid w:val="00FC7D48"/>
    <w:rsid w:val="00FE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DEB5"/>
  <w15:chartTrackingRefBased/>
  <w15:docId w15:val="{86E51C97-7DBA-4C62-9849-6C9F94C1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0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00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8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594F"/>
    <w:pPr>
      <w:spacing w:after="0" w:line="240" w:lineRule="auto"/>
      <w:ind w:left="720"/>
    </w:pPr>
    <w:rPr>
      <w:rFonts w:ascii="Calibri" w:hAnsi="Calibri" w:cs="Calibri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C7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3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C03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graph/draw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agrams.net/" TargetMode="External"/><Relationship Id="rId5" Type="http://schemas.openxmlformats.org/officeDocument/2006/relationships/hyperlink" Target="https://www.plants-and-bytes.de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Pedersen</dc:creator>
  <cp:keywords/>
  <dc:description/>
  <cp:lastModifiedBy>Tonia Pedersen</cp:lastModifiedBy>
  <cp:revision>6</cp:revision>
  <dcterms:created xsi:type="dcterms:W3CDTF">2023-04-19T12:18:00Z</dcterms:created>
  <dcterms:modified xsi:type="dcterms:W3CDTF">2023-04-19T13:58:00Z</dcterms:modified>
</cp:coreProperties>
</file>