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1" w:type="dxa"/>
        <w:tblInd w:w="-176" w:type="dxa"/>
        <w:tblLayout w:type="fixed"/>
        <w:tblLook w:val="0000" w:firstRow="0" w:lastRow="0" w:firstColumn="0" w:lastColumn="0" w:noHBand="0" w:noVBand="0"/>
      </w:tblPr>
      <w:tblGrid>
        <w:gridCol w:w="7688"/>
        <w:gridCol w:w="1249"/>
        <w:gridCol w:w="1324"/>
      </w:tblGrid>
      <w:tr w:rsidR="00023015" w:rsidRPr="003B036D" w14:paraId="7BF70965" w14:textId="77777777" w:rsidTr="004A33A7">
        <w:trPr>
          <w:cantSplit/>
          <w:trHeight w:hRule="exact" w:val="5969"/>
        </w:trPr>
        <w:tc>
          <w:tcPr>
            <w:tcW w:w="10261" w:type="dxa"/>
            <w:gridSpan w:val="3"/>
            <w:tcBorders>
              <w:top w:val="single" w:sz="6" w:space="0" w:color="auto"/>
              <w:left w:val="single" w:sz="6" w:space="0" w:color="auto"/>
              <w:bottom w:val="single" w:sz="6" w:space="0" w:color="auto"/>
              <w:right w:val="single" w:sz="6" w:space="0" w:color="auto"/>
            </w:tcBorders>
          </w:tcPr>
          <w:p w14:paraId="0ED48CFA" w14:textId="5261BAB1" w:rsidR="00E56C94" w:rsidRDefault="00E56C94" w:rsidP="004A33A7">
            <w:pPr>
              <w:tabs>
                <w:tab w:val="left" w:pos="342"/>
                <w:tab w:val="left" w:pos="851"/>
              </w:tabs>
              <w:spacing w:before="0"/>
              <w:ind w:left="-558" w:firstLine="558"/>
              <w:jc w:val="center"/>
              <w:rPr>
                <w:szCs w:val="22"/>
                <w:lang w:eastAsia="nb-NO"/>
              </w:rPr>
            </w:pPr>
            <w:bookmarkStart w:id="0" w:name="_Toc55119181"/>
            <w:bookmarkStart w:id="1" w:name="_Toc244057153"/>
          </w:p>
          <w:p w14:paraId="14565C15" w14:textId="389A0142" w:rsidR="004A33A7" w:rsidRDefault="004A33A7" w:rsidP="004A33A7">
            <w:pPr>
              <w:tabs>
                <w:tab w:val="left" w:pos="342"/>
                <w:tab w:val="left" w:pos="851"/>
              </w:tabs>
              <w:spacing w:before="0"/>
              <w:ind w:firstLine="60"/>
              <w:rPr>
                <w:rStyle w:val="ui-provider"/>
                <w:b/>
                <w:bCs/>
                <w:sz w:val="52"/>
                <w:szCs w:val="48"/>
              </w:rPr>
            </w:pPr>
          </w:p>
          <w:p w14:paraId="32CBD0A1" w14:textId="4DB2FBF6" w:rsidR="00E56C94" w:rsidRDefault="004A33A7" w:rsidP="004A33A7">
            <w:pPr>
              <w:tabs>
                <w:tab w:val="left" w:pos="342"/>
                <w:tab w:val="left" w:pos="851"/>
              </w:tabs>
              <w:spacing w:before="0"/>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sidR="003A2899">
              <w:rPr>
                <w:rStyle w:val="ui-provider"/>
                <w:b/>
                <w:bCs/>
                <w:sz w:val="52"/>
                <w:szCs w:val="48"/>
              </w:rPr>
              <w:t xml:space="preserve"> </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7C018F4D" w14:textId="77777777" w:rsidR="004A33A7" w:rsidRDefault="004A33A7" w:rsidP="004A33A7">
            <w:pPr>
              <w:tabs>
                <w:tab w:val="left" w:pos="342"/>
                <w:tab w:val="left" w:pos="851"/>
              </w:tabs>
              <w:spacing w:before="0"/>
              <w:ind w:firstLine="60"/>
              <w:jc w:val="center"/>
              <w:rPr>
                <w:rStyle w:val="ui-provider"/>
                <w:sz w:val="52"/>
              </w:rPr>
            </w:pPr>
          </w:p>
          <w:p w14:paraId="68628929" w14:textId="14D96A75" w:rsidR="004A33A7" w:rsidRPr="004A33A7" w:rsidRDefault="004A33A7" w:rsidP="004A33A7">
            <w:pPr>
              <w:tabs>
                <w:tab w:val="left" w:pos="342"/>
                <w:tab w:val="left" w:pos="851"/>
              </w:tabs>
              <w:spacing w:before="0"/>
              <w:ind w:firstLine="60"/>
              <w:jc w:val="center"/>
              <w:rPr>
                <w:rStyle w:val="ui-provider"/>
                <w:sz w:val="52"/>
              </w:rPr>
            </w:pPr>
            <w:r>
              <w:rPr>
                <w:rStyle w:val="ui-provider"/>
                <w:sz w:val="52"/>
              </w:rPr>
              <w:t>DISC DEXPI</w:t>
            </w:r>
          </w:p>
          <w:p w14:paraId="3305BE44" w14:textId="77777777" w:rsidR="004A33A7" w:rsidRPr="004A33A7" w:rsidRDefault="004A33A7" w:rsidP="004A33A7">
            <w:pPr>
              <w:tabs>
                <w:tab w:val="left" w:pos="342"/>
                <w:tab w:val="left" w:pos="851"/>
              </w:tabs>
              <w:spacing w:before="0"/>
              <w:ind w:firstLine="60"/>
              <w:jc w:val="center"/>
              <w:rPr>
                <w:rStyle w:val="ui-provider"/>
                <w:sz w:val="52"/>
              </w:rPr>
            </w:pPr>
          </w:p>
          <w:p w14:paraId="7BF70964" w14:textId="10D1DFDA" w:rsidR="004A33A7" w:rsidRPr="004A33A7" w:rsidRDefault="004A33A7" w:rsidP="004A33A7">
            <w:pPr>
              <w:tabs>
                <w:tab w:val="left" w:pos="342"/>
                <w:tab w:val="left" w:pos="851"/>
              </w:tabs>
              <w:spacing w:before="0"/>
              <w:ind w:left="60"/>
              <w:jc w:val="center"/>
              <w:rPr>
                <w:sz w:val="44"/>
                <w:szCs w:val="16"/>
                <w:lang w:eastAsia="nb-NO"/>
              </w:rPr>
            </w:pPr>
            <w:r w:rsidRPr="004A33A7">
              <w:rPr>
                <w:sz w:val="28"/>
                <w:szCs w:val="8"/>
                <w:lang w:eastAsia="nb-NO"/>
              </w:rPr>
              <w:t>Equinor – Aker BP – Aker Solutions - Aibel</w:t>
            </w:r>
          </w:p>
        </w:tc>
      </w:tr>
      <w:tr w:rsidR="00023015" w:rsidRPr="003B036D" w14:paraId="7BF709D8" w14:textId="77777777" w:rsidTr="00355865">
        <w:trPr>
          <w:cantSplit/>
          <w:trHeight w:val="140"/>
        </w:trPr>
        <w:tc>
          <w:tcPr>
            <w:tcW w:w="10261" w:type="dxa"/>
            <w:gridSpan w:val="3"/>
            <w:tcBorders>
              <w:top w:val="single" w:sz="6" w:space="0" w:color="auto"/>
              <w:bottom w:val="single" w:sz="6" w:space="0" w:color="auto"/>
            </w:tcBorders>
          </w:tcPr>
          <w:p w14:paraId="7BF709D7" w14:textId="77777777" w:rsidR="00023015" w:rsidRPr="003B036D" w:rsidRDefault="00023015" w:rsidP="00355865">
            <w:pPr>
              <w:tabs>
                <w:tab w:val="left" w:pos="342"/>
                <w:tab w:val="left" w:pos="851"/>
              </w:tabs>
              <w:spacing w:before="0"/>
              <w:rPr>
                <w:szCs w:val="22"/>
                <w:lang w:eastAsia="nb-NO"/>
              </w:rPr>
            </w:pPr>
          </w:p>
        </w:tc>
      </w:tr>
      <w:tr w:rsidR="00023015" w:rsidRPr="003B036D" w14:paraId="7BF709DA" w14:textId="77777777" w:rsidTr="00EA6096">
        <w:trPr>
          <w:cantSplit/>
          <w:trHeight w:hRule="exact" w:val="510"/>
        </w:trPr>
        <w:tc>
          <w:tcPr>
            <w:tcW w:w="10261" w:type="dxa"/>
            <w:gridSpan w:val="3"/>
            <w:tcBorders>
              <w:left w:val="single" w:sz="6" w:space="0" w:color="auto"/>
              <w:right w:val="single" w:sz="6" w:space="0" w:color="auto"/>
            </w:tcBorders>
          </w:tcPr>
          <w:p w14:paraId="7BF709D9"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Document title:</w:t>
            </w:r>
          </w:p>
        </w:tc>
      </w:tr>
      <w:tr w:rsidR="00023015" w:rsidRPr="003B036D" w14:paraId="7BF709DD" w14:textId="77777777" w:rsidTr="00355865">
        <w:trPr>
          <w:cantSplit/>
          <w:trHeight w:val="604"/>
        </w:trPr>
        <w:tc>
          <w:tcPr>
            <w:tcW w:w="10261" w:type="dxa"/>
            <w:gridSpan w:val="3"/>
            <w:tcBorders>
              <w:left w:val="single" w:sz="6" w:space="0" w:color="auto"/>
              <w:bottom w:val="single" w:sz="6" w:space="0" w:color="auto"/>
              <w:right w:val="single" w:sz="6" w:space="0" w:color="auto"/>
            </w:tcBorders>
          </w:tcPr>
          <w:p w14:paraId="7BF709DC" w14:textId="008D6593" w:rsidR="00023015" w:rsidRPr="003B036D" w:rsidRDefault="004A33A7" w:rsidP="004D1D9D">
            <w:pPr>
              <w:spacing w:before="100" w:beforeAutospacing="1" w:after="100" w:afterAutospacing="1"/>
              <w:jc w:val="center"/>
              <w:rPr>
                <w:b/>
                <w:bCs/>
                <w:szCs w:val="22"/>
                <w:lang w:eastAsia="en-GB"/>
              </w:rPr>
            </w:pPr>
            <w:r>
              <w:rPr>
                <w:b/>
                <w:bCs/>
                <w:szCs w:val="22"/>
                <w:lang w:eastAsia="en-GB"/>
              </w:rPr>
              <w:t>DISC</w:t>
            </w:r>
            <w:r w:rsidR="004D1D9D" w:rsidRPr="00EA084D">
              <w:rPr>
                <w:b/>
                <w:bCs/>
                <w:szCs w:val="22"/>
                <w:lang w:eastAsia="en-GB"/>
              </w:rPr>
              <w:t xml:space="preserve"> DEXPI Transfer Requirements </w:t>
            </w:r>
          </w:p>
        </w:tc>
      </w:tr>
      <w:tr w:rsidR="00023015" w:rsidRPr="003B036D" w14:paraId="7BF709E1" w14:textId="77777777" w:rsidTr="00355865">
        <w:trPr>
          <w:cantSplit/>
        </w:trPr>
        <w:tc>
          <w:tcPr>
            <w:tcW w:w="7688" w:type="dxa"/>
            <w:tcBorders>
              <w:top w:val="single" w:sz="6" w:space="0" w:color="auto"/>
              <w:left w:val="single" w:sz="6" w:space="0" w:color="auto"/>
              <w:right w:val="single" w:sz="6" w:space="0" w:color="auto"/>
            </w:tcBorders>
          </w:tcPr>
          <w:p w14:paraId="7BF709DE" w14:textId="77777777" w:rsidR="00023015" w:rsidRPr="003B036D" w:rsidRDefault="00023015" w:rsidP="0011450D">
            <w:pPr>
              <w:tabs>
                <w:tab w:val="left" w:pos="342"/>
                <w:tab w:val="left" w:pos="851"/>
                <w:tab w:val="center" w:pos="3736"/>
              </w:tabs>
              <w:spacing w:before="0"/>
              <w:rPr>
                <w:szCs w:val="22"/>
                <w:lang w:eastAsia="nb-NO"/>
              </w:rPr>
            </w:pPr>
            <w:r w:rsidRPr="003B036D">
              <w:rPr>
                <w:szCs w:val="22"/>
                <w:lang w:eastAsia="nb-NO"/>
              </w:rPr>
              <w:t>Document no.:</w:t>
            </w:r>
            <w:r w:rsidR="0011450D" w:rsidRPr="003B036D">
              <w:rPr>
                <w:szCs w:val="22"/>
                <w:lang w:eastAsia="nb-NO"/>
              </w:rPr>
              <w:tab/>
            </w:r>
          </w:p>
        </w:tc>
        <w:tc>
          <w:tcPr>
            <w:tcW w:w="1249" w:type="dxa"/>
            <w:tcBorders>
              <w:top w:val="single" w:sz="6" w:space="0" w:color="auto"/>
              <w:left w:val="single" w:sz="6" w:space="0" w:color="auto"/>
              <w:right w:val="single" w:sz="6" w:space="0" w:color="auto"/>
            </w:tcBorders>
          </w:tcPr>
          <w:p w14:paraId="7BF709DF"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Rev.:</w:t>
            </w:r>
          </w:p>
        </w:tc>
        <w:tc>
          <w:tcPr>
            <w:tcW w:w="1324" w:type="dxa"/>
            <w:tcBorders>
              <w:top w:val="single" w:sz="6" w:space="0" w:color="auto"/>
              <w:left w:val="single" w:sz="6" w:space="0" w:color="auto"/>
              <w:right w:val="single" w:sz="6" w:space="0" w:color="auto"/>
            </w:tcBorders>
          </w:tcPr>
          <w:p w14:paraId="7BF709E0"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Page:</w:t>
            </w:r>
          </w:p>
        </w:tc>
      </w:tr>
      <w:tr w:rsidR="00023015" w:rsidRPr="003B036D" w14:paraId="7BF709E5" w14:textId="77777777" w:rsidTr="00355865">
        <w:trPr>
          <w:cantSplit/>
          <w:trHeight w:val="483"/>
        </w:trPr>
        <w:tc>
          <w:tcPr>
            <w:tcW w:w="7688" w:type="dxa"/>
            <w:tcBorders>
              <w:left w:val="single" w:sz="6" w:space="0" w:color="auto"/>
              <w:bottom w:val="single" w:sz="6" w:space="0" w:color="auto"/>
              <w:right w:val="single" w:sz="6" w:space="0" w:color="auto"/>
            </w:tcBorders>
            <w:vAlign w:val="center"/>
          </w:tcPr>
          <w:p w14:paraId="7BF709E2" w14:textId="6E881D61" w:rsidR="00023015" w:rsidRPr="003B036D" w:rsidRDefault="00023015" w:rsidP="00EC4D2B">
            <w:pPr>
              <w:tabs>
                <w:tab w:val="left" w:pos="7140"/>
              </w:tabs>
              <w:spacing w:before="0"/>
              <w:jc w:val="center"/>
              <w:rPr>
                <w:b/>
                <w:bCs/>
                <w:color w:val="0000FF"/>
                <w:szCs w:val="22"/>
                <w:lang w:val="en-US"/>
              </w:rPr>
            </w:pPr>
            <w:bookmarkStart w:id="2" w:name="Docno"/>
            <w:bookmarkEnd w:id="2"/>
          </w:p>
        </w:tc>
        <w:tc>
          <w:tcPr>
            <w:tcW w:w="1249" w:type="dxa"/>
            <w:tcBorders>
              <w:left w:val="single" w:sz="6" w:space="0" w:color="auto"/>
              <w:bottom w:val="single" w:sz="6" w:space="0" w:color="auto"/>
              <w:right w:val="single" w:sz="6" w:space="0" w:color="auto"/>
            </w:tcBorders>
            <w:vAlign w:val="center"/>
          </w:tcPr>
          <w:p w14:paraId="7BF709E3" w14:textId="507A1C9D" w:rsidR="00023015" w:rsidRPr="003B036D" w:rsidRDefault="00D254B9" w:rsidP="00355865">
            <w:pPr>
              <w:tabs>
                <w:tab w:val="left" w:pos="342"/>
                <w:tab w:val="left" w:pos="1134"/>
              </w:tabs>
              <w:spacing w:before="0"/>
              <w:jc w:val="center"/>
              <w:rPr>
                <w:b/>
                <w:bCs/>
                <w:szCs w:val="22"/>
              </w:rPr>
            </w:pPr>
            <w:r>
              <w:rPr>
                <w:b/>
                <w:bCs/>
                <w:szCs w:val="22"/>
              </w:rPr>
              <w:fldChar w:fldCharType="begin"/>
            </w:r>
            <w:r>
              <w:rPr>
                <w:b/>
                <w:bCs/>
                <w:szCs w:val="22"/>
              </w:rPr>
              <w:instrText xml:space="preserve"> DOCPROPERTY  Version  \* MERGEFORMAT </w:instrText>
            </w:r>
            <w:r>
              <w:rPr>
                <w:b/>
                <w:bCs/>
                <w:szCs w:val="22"/>
              </w:rPr>
              <w:fldChar w:fldCharType="separate"/>
            </w:r>
            <w:r w:rsidR="00A02207">
              <w:rPr>
                <w:b/>
                <w:bCs/>
                <w:szCs w:val="22"/>
              </w:rPr>
              <w:t>5.91</w:t>
            </w:r>
            <w:r>
              <w:rPr>
                <w:b/>
                <w:bCs/>
                <w:szCs w:val="22"/>
              </w:rPr>
              <w:fldChar w:fldCharType="end"/>
            </w:r>
          </w:p>
        </w:tc>
        <w:tc>
          <w:tcPr>
            <w:tcW w:w="1324" w:type="dxa"/>
            <w:tcBorders>
              <w:left w:val="single" w:sz="6" w:space="0" w:color="auto"/>
              <w:bottom w:val="single" w:sz="6" w:space="0" w:color="auto"/>
              <w:right w:val="single" w:sz="6" w:space="0" w:color="auto"/>
            </w:tcBorders>
            <w:vAlign w:val="center"/>
          </w:tcPr>
          <w:p w14:paraId="7BF709E4" w14:textId="1B789949" w:rsidR="00023015" w:rsidRPr="003B036D" w:rsidRDefault="00023015" w:rsidP="00355865">
            <w:pPr>
              <w:tabs>
                <w:tab w:val="left" w:pos="342"/>
                <w:tab w:val="left" w:pos="851"/>
              </w:tabs>
              <w:spacing w:before="0"/>
              <w:jc w:val="center"/>
              <w:rPr>
                <w:b/>
                <w:bCs/>
                <w:szCs w:val="22"/>
                <w:lang w:eastAsia="nb-NO"/>
              </w:rPr>
            </w:pPr>
            <w:r w:rsidRPr="003B036D">
              <w:rPr>
                <w:b/>
                <w:bCs/>
                <w:szCs w:val="22"/>
                <w:lang w:eastAsia="nb-NO"/>
              </w:rPr>
              <w:t xml:space="preserve">1 of </w:t>
            </w:r>
            <w:r w:rsidR="00E6314B" w:rsidRPr="003B036D">
              <w:rPr>
                <w:b/>
                <w:bCs/>
                <w:noProof/>
                <w:szCs w:val="22"/>
                <w:lang w:eastAsia="nb-NO"/>
              </w:rPr>
              <w:fldChar w:fldCharType="begin"/>
            </w:r>
            <w:r w:rsidR="00E6314B" w:rsidRPr="003B036D">
              <w:rPr>
                <w:b/>
                <w:bCs/>
                <w:noProof/>
                <w:szCs w:val="22"/>
                <w:lang w:eastAsia="nb-NO"/>
              </w:rPr>
              <w:instrText xml:space="preserve"> NUMPAGES   \* MERGEFORMAT </w:instrText>
            </w:r>
            <w:r w:rsidR="00E6314B" w:rsidRPr="003B036D">
              <w:rPr>
                <w:b/>
                <w:bCs/>
                <w:noProof/>
                <w:szCs w:val="22"/>
                <w:lang w:eastAsia="nb-NO"/>
              </w:rPr>
              <w:fldChar w:fldCharType="separate"/>
            </w:r>
            <w:r w:rsidR="00A02207">
              <w:rPr>
                <w:b/>
                <w:bCs/>
                <w:noProof/>
                <w:szCs w:val="22"/>
                <w:lang w:eastAsia="nb-NO"/>
              </w:rPr>
              <w:t>83</w:t>
            </w:r>
            <w:r w:rsidR="00E6314B" w:rsidRPr="003B036D">
              <w:rPr>
                <w:b/>
                <w:bCs/>
                <w:noProof/>
                <w:szCs w:val="22"/>
                <w:lang w:eastAsia="nb-NO"/>
              </w:rPr>
              <w:fldChar w:fldCharType="end"/>
            </w:r>
          </w:p>
        </w:tc>
      </w:tr>
    </w:tbl>
    <w:p w14:paraId="7BF709E6" w14:textId="7B1BA5B3" w:rsidR="00023015" w:rsidRPr="003B036D" w:rsidRDefault="00C75624" w:rsidP="002645A7">
      <w:pPr>
        <w:sectPr w:rsidR="00023015" w:rsidRPr="003B036D" w:rsidSect="0071133E">
          <w:headerReference w:type="default" r:id="rId11"/>
          <w:footerReference w:type="default" r:id="rId12"/>
          <w:footerReference w:type="first" r:id="rId13"/>
          <w:type w:val="continuous"/>
          <w:pgSz w:w="11907" w:h="16839" w:code="9"/>
          <w:pgMar w:top="1440" w:right="1440" w:bottom="1440" w:left="1440" w:header="709" w:footer="567" w:gutter="0"/>
          <w:cols w:space="708"/>
          <w:titlePg/>
          <w:docGrid w:linePitch="360"/>
        </w:sectPr>
      </w:pPr>
      <w:r w:rsidRPr="003B036D">
        <w:tab/>
      </w:r>
    </w:p>
    <w:p w14:paraId="7BF709E7" w14:textId="3A3836ED" w:rsidR="00023015" w:rsidRPr="003B036D" w:rsidRDefault="004E6E86" w:rsidP="002645A7">
      <w:r w:rsidRPr="003B036D">
        <w:lastRenderedPageBreak/>
        <w:fldChar w:fldCharType="begin"/>
      </w:r>
      <w:r w:rsidRPr="003B036D">
        <w:instrText xml:space="preserve"> </w:instrText>
      </w:r>
      <w:r w:rsidR="00EC4D2B" w:rsidRPr="003B036D">
        <w:instrText>SUBJECT</w:instrText>
      </w:r>
      <w:r w:rsidRPr="003B036D">
        <w:instrText xml:space="preserve">   \* MERGEFORMAT </w:instrText>
      </w:r>
      <w:r w:rsidRPr="003B036D">
        <w:fldChar w:fldCharType="end"/>
      </w:r>
    </w:p>
    <w:p w14:paraId="7BF709E8" w14:textId="275D9136" w:rsidR="00023015" w:rsidRPr="003B036D" w:rsidRDefault="004E6E86" w:rsidP="00023015">
      <w:pPr>
        <w:ind w:left="-567" w:right="-567"/>
        <w:jc w:val="right"/>
        <w:outlineLvl w:val="0"/>
        <w:rPr>
          <w:szCs w:val="22"/>
        </w:rPr>
      </w:pPr>
      <w:r w:rsidRPr="003B036D">
        <w:rPr>
          <w:szCs w:val="22"/>
        </w:rPr>
        <w:fldChar w:fldCharType="begin"/>
      </w:r>
      <w:r w:rsidRPr="003B036D">
        <w:rPr>
          <w:szCs w:val="22"/>
        </w:rPr>
        <w:instrText xml:space="preserve"> </w:instrText>
      </w:r>
      <w:r w:rsidR="00EC4D2B" w:rsidRPr="003B036D">
        <w:rPr>
          <w:szCs w:val="22"/>
        </w:rPr>
        <w:instrText>TITLE</w:instrText>
      </w:r>
      <w:r w:rsidRPr="003B036D">
        <w:rPr>
          <w:szCs w:val="22"/>
        </w:rPr>
        <w:instrText xml:space="preserve">   \* MERGEFORMAT </w:instrText>
      </w:r>
      <w:r w:rsidRPr="003B036D">
        <w:rPr>
          <w:szCs w:val="22"/>
        </w:rPr>
        <w:fldChar w:fldCharType="separate"/>
      </w:r>
      <w:bookmarkStart w:id="3" w:name="_Toc232242701"/>
      <w:r w:rsidR="00A02207">
        <w:rPr>
          <w:szCs w:val="22"/>
        </w:rPr>
        <w:t>DISC DEXPI Transfer Requirements</w:t>
      </w:r>
      <w:bookmarkEnd w:id="3"/>
      <w:r w:rsidRPr="003B036D">
        <w:rPr>
          <w:szCs w:val="22"/>
        </w:rPr>
        <w:fldChar w:fldCharType="end"/>
      </w:r>
    </w:p>
    <w:p w14:paraId="7BF709E9" w14:textId="2810CBBA" w:rsidR="00023015" w:rsidRPr="003B036D" w:rsidRDefault="00023015" w:rsidP="00C600B5">
      <w:pPr>
        <w:ind w:left="2142" w:right="-448"/>
        <w:jc w:val="right"/>
        <w:rPr>
          <w:iCs/>
          <w:szCs w:val="22"/>
        </w:rPr>
      </w:pPr>
      <w:r w:rsidRPr="00C600B5">
        <w:t>Prepared for</w:t>
      </w:r>
      <w:r w:rsidRPr="003B036D">
        <w:rPr>
          <w:i/>
          <w:iCs/>
          <w:szCs w:val="22"/>
        </w:rPr>
        <w:br/>
      </w:r>
      <w:r w:rsidR="004A33A7">
        <w:t>DISC</w:t>
      </w:r>
      <w:r w:rsidR="007E77CC" w:rsidRPr="00C600B5">
        <w:t xml:space="preserve"> DEXPI Group</w:t>
      </w:r>
    </w:p>
    <w:p w14:paraId="7BF709EA" w14:textId="3BCFDDB1" w:rsidR="00023015" w:rsidRPr="003B036D" w:rsidRDefault="00023015" w:rsidP="00C600B5">
      <w:pPr>
        <w:ind w:left="2142" w:right="-448"/>
        <w:jc w:val="right"/>
        <w:rPr>
          <w:i/>
          <w:iCs/>
          <w:szCs w:val="22"/>
        </w:rPr>
      </w:pPr>
      <w:r w:rsidRPr="003B036D">
        <w:rPr>
          <w:i/>
          <w:iCs/>
          <w:szCs w:val="22"/>
        </w:rPr>
        <w:t>Prepared by</w:t>
      </w:r>
    </w:p>
    <w:p w14:paraId="7BF709EB" w14:textId="33833F8C" w:rsidR="00023015" w:rsidRPr="00E16FC4" w:rsidRDefault="00D40375" w:rsidP="00C600B5">
      <w:pPr>
        <w:ind w:left="2142" w:right="-448"/>
        <w:jc w:val="right"/>
        <w:rPr>
          <w:szCs w:val="22"/>
        </w:rPr>
      </w:pPr>
      <w:r w:rsidRPr="003B036D">
        <w:rPr>
          <w:szCs w:val="22"/>
        </w:rPr>
        <w:fldChar w:fldCharType="begin"/>
      </w:r>
      <w:r w:rsidRPr="003B036D">
        <w:rPr>
          <w:szCs w:val="22"/>
        </w:rPr>
        <w:instrText xml:space="preserve"> DOCPROPERTY  Author  \* MERGEFORMAT </w:instrText>
      </w:r>
      <w:r w:rsidRPr="003B036D">
        <w:rPr>
          <w:szCs w:val="22"/>
        </w:rPr>
        <w:fldChar w:fldCharType="separate"/>
      </w:r>
      <w:r w:rsidR="00A02207">
        <w:rPr>
          <w:szCs w:val="22"/>
        </w:rPr>
        <w:t>Tonia Pedersen</w:t>
      </w:r>
      <w:r w:rsidRPr="003B036D">
        <w:rPr>
          <w:szCs w:val="22"/>
        </w:rPr>
        <w:fldChar w:fldCharType="end"/>
      </w:r>
    </w:p>
    <w:p w14:paraId="7BF709EF" w14:textId="7F9C0CF6" w:rsidR="000D3F62" w:rsidRPr="003B036D" w:rsidRDefault="00D329B3" w:rsidP="00C600B5">
      <w:pPr>
        <w:ind w:left="2142" w:right="-448"/>
        <w:jc w:val="right"/>
        <w:rPr>
          <w:b/>
          <w:bCs/>
          <w:color w:val="333333"/>
          <w:szCs w:val="22"/>
        </w:rPr>
      </w:pPr>
      <w:bookmarkStart w:id="4" w:name="_Toc357625027"/>
      <w:bookmarkStart w:id="5" w:name="_Toc357625229"/>
      <w:bookmarkStart w:id="6" w:name="_Toc357625591"/>
      <w:bookmarkStart w:id="7" w:name="_Toc357681784"/>
      <w:bookmarkStart w:id="8" w:name="_Toc357681891"/>
      <w:bookmarkStart w:id="9" w:name="_Toc360014203"/>
      <w:bookmarkStart w:id="10" w:name="_Toc360014505"/>
      <w:bookmarkStart w:id="11" w:name="_Toc368041914"/>
      <w:bookmarkStart w:id="12" w:name="_Toc368411432"/>
      <w:bookmarkStart w:id="13" w:name="_Toc377124068"/>
      <w:r w:rsidRPr="003B036D">
        <w:rPr>
          <w:b/>
          <w:bCs/>
          <w:color w:val="333333"/>
          <w:szCs w:val="22"/>
        </w:rPr>
        <w:br w:type="page"/>
      </w:r>
      <w:r w:rsidR="000D3F62" w:rsidRPr="003B036D">
        <w:rPr>
          <w:b/>
          <w:bCs/>
          <w:color w:val="333333"/>
          <w:szCs w:val="22"/>
        </w:rPr>
        <w:lastRenderedPageBreak/>
        <w:t>Revision and Signoff Sheet</w:t>
      </w:r>
      <w:bookmarkEnd w:id="4"/>
      <w:bookmarkEnd w:id="5"/>
      <w:bookmarkEnd w:id="6"/>
      <w:bookmarkEnd w:id="7"/>
      <w:bookmarkEnd w:id="8"/>
      <w:bookmarkEnd w:id="9"/>
      <w:bookmarkEnd w:id="10"/>
      <w:bookmarkEnd w:id="11"/>
      <w:bookmarkEnd w:id="12"/>
      <w:bookmarkEnd w:id="13"/>
    </w:p>
    <w:p w14:paraId="7BF709F0" w14:textId="77777777" w:rsidR="000D3F62" w:rsidRPr="003B036D" w:rsidRDefault="000D3F62" w:rsidP="000D3F62">
      <w:pPr>
        <w:spacing w:before="360" w:after="120"/>
        <w:outlineLvl w:val="0"/>
        <w:rPr>
          <w:b/>
          <w:color w:val="333333"/>
          <w:szCs w:val="22"/>
        </w:rPr>
      </w:pPr>
      <w:bookmarkStart w:id="14" w:name="_Toc357625028"/>
      <w:bookmarkStart w:id="15" w:name="_Toc357625230"/>
      <w:bookmarkStart w:id="16" w:name="_Toc357625592"/>
      <w:bookmarkStart w:id="17" w:name="_Toc357681785"/>
      <w:bookmarkStart w:id="18" w:name="_Toc357681892"/>
      <w:bookmarkStart w:id="19" w:name="_Toc360014204"/>
      <w:bookmarkStart w:id="20" w:name="_Toc360014506"/>
      <w:bookmarkStart w:id="21" w:name="_Toc368041915"/>
      <w:bookmarkStart w:id="22" w:name="_Toc368411433"/>
      <w:bookmarkStart w:id="23" w:name="_Toc377124069"/>
      <w:bookmarkStart w:id="24" w:name="_Toc232242702"/>
      <w:r w:rsidRPr="003B036D">
        <w:rPr>
          <w:b/>
          <w:color w:val="333333"/>
          <w:szCs w:val="22"/>
        </w:rPr>
        <w:t>Change Record</w:t>
      </w:r>
      <w:bookmarkEnd w:id="14"/>
      <w:bookmarkEnd w:id="15"/>
      <w:bookmarkEnd w:id="16"/>
      <w:bookmarkEnd w:id="17"/>
      <w:bookmarkEnd w:id="18"/>
      <w:bookmarkEnd w:id="19"/>
      <w:bookmarkEnd w:id="20"/>
      <w:bookmarkEnd w:id="21"/>
      <w:bookmarkEnd w:id="22"/>
      <w:bookmarkEnd w:id="23"/>
      <w:bookmarkEnd w:id="24"/>
    </w:p>
    <w:tbl>
      <w:tblPr>
        <w:tblStyle w:val="TableGrid"/>
        <w:tblW w:w="0" w:type="auto"/>
        <w:tblLook w:val="01E0" w:firstRow="1" w:lastRow="1" w:firstColumn="1" w:lastColumn="1" w:noHBand="0" w:noVBand="0"/>
      </w:tblPr>
      <w:tblGrid>
        <w:gridCol w:w="1023"/>
        <w:gridCol w:w="1259"/>
        <w:gridCol w:w="7177"/>
        <w:gridCol w:w="998"/>
      </w:tblGrid>
      <w:tr w:rsidR="000D3F62" w:rsidRPr="003B036D" w14:paraId="7BF709F5" w14:textId="77777777" w:rsidTr="00474F42">
        <w:tc>
          <w:tcPr>
            <w:tcW w:w="1023" w:type="dxa"/>
            <w:vAlign w:val="center"/>
          </w:tcPr>
          <w:p w14:paraId="7BF709F1" w14:textId="77777777" w:rsidR="000D3F62" w:rsidRPr="003B036D" w:rsidRDefault="000D3F62" w:rsidP="00724F34">
            <w:pPr>
              <w:jc w:val="center"/>
              <w:rPr>
                <w:szCs w:val="22"/>
              </w:rPr>
            </w:pPr>
            <w:r w:rsidRPr="003B036D">
              <w:rPr>
                <w:b/>
                <w:szCs w:val="22"/>
              </w:rPr>
              <w:t>Revision</w:t>
            </w:r>
          </w:p>
        </w:tc>
        <w:tc>
          <w:tcPr>
            <w:tcW w:w="1259" w:type="dxa"/>
            <w:vAlign w:val="center"/>
          </w:tcPr>
          <w:p w14:paraId="7BF709F2" w14:textId="77777777" w:rsidR="000D3F62" w:rsidRPr="003B036D" w:rsidRDefault="000D3F62" w:rsidP="00724F34">
            <w:pPr>
              <w:jc w:val="both"/>
              <w:rPr>
                <w:b/>
                <w:szCs w:val="22"/>
              </w:rPr>
            </w:pPr>
            <w:r w:rsidRPr="003B036D">
              <w:rPr>
                <w:b/>
                <w:szCs w:val="22"/>
              </w:rPr>
              <w:t>Date</w:t>
            </w:r>
          </w:p>
        </w:tc>
        <w:tc>
          <w:tcPr>
            <w:tcW w:w="7177" w:type="dxa"/>
            <w:vAlign w:val="center"/>
          </w:tcPr>
          <w:p w14:paraId="7BF709F3" w14:textId="77777777" w:rsidR="000D3F62" w:rsidRPr="003B036D" w:rsidRDefault="000D3F62" w:rsidP="00724F34">
            <w:pPr>
              <w:rPr>
                <w:b/>
                <w:szCs w:val="22"/>
              </w:rPr>
            </w:pPr>
            <w:r w:rsidRPr="003B036D">
              <w:rPr>
                <w:b/>
                <w:szCs w:val="22"/>
              </w:rPr>
              <w:t>Reason for issue, key changes and or decisions</w:t>
            </w:r>
          </w:p>
        </w:tc>
        <w:tc>
          <w:tcPr>
            <w:tcW w:w="998" w:type="dxa"/>
            <w:vAlign w:val="center"/>
          </w:tcPr>
          <w:p w14:paraId="7BF709F4" w14:textId="77777777" w:rsidR="000D3F62" w:rsidRPr="003B036D" w:rsidRDefault="000D3F62" w:rsidP="00724F34">
            <w:pPr>
              <w:rPr>
                <w:bCs/>
                <w:szCs w:val="22"/>
              </w:rPr>
            </w:pPr>
            <w:r w:rsidRPr="003B036D">
              <w:rPr>
                <w:bCs/>
                <w:szCs w:val="22"/>
              </w:rPr>
              <w:t>Prepared</w:t>
            </w:r>
          </w:p>
        </w:tc>
      </w:tr>
      <w:tr w:rsidR="00DD468D" w:rsidRPr="00F4317C" w14:paraId="0F8E5E83" w14:textId="77777777" w:rsidTr="00474F42">
        <w:tc>
          <w:tcPr>
            <w:tcW w:w="1023" w:type="dxa"/>
            <w:vAlign w:val="center"/>
          </w:tcPr>
          <w:p w14:paraId="0531A8F4" w14:textId="30A7FD4A" w:rsidR="00DD468D" w:rsidRPr="00F4317C" w:rsidRDefault="00515961" w:rsidP="00724F34">
            <w:pPr>
              <w:pStyle w:val="TableNormal1"/>
              <w:jc w:val="center"/>
              <w:rPr>
                <w:rFonts w:ascii="Times New Roman" w:hAnsi="Times New Roman" w:cs="Times New Roman"/>
                <w:sz w:val="22"/>
                <w:szCs w:val="22"/>
                <w:lang w:val="nb-NO"/>
              </w:rPr>
            </w:pPr>
            <w:r>
              <w:rPr>
                <w:rFonts w:ascii="Times New Roman" w:hAnsi="Times New Roman" w:cs="Times New Roman"/>
                <w:sz w:val="22"/>
                <w:szCs w:val="22"/>
                <w:lang w:val="nb-NO"/>
              </w:rPr>
              <w:t>5.0</w:t>
            </w:r>
          </w:p>
        </w:tc>
        <w:tc>
          <w:tcPr>
            <w:tcW w:w="1259" w:type="dxa"/>
            <w:vAlign w:val="center"/>
          </w:tcPr>
          <w:p w14:paraId="5D2B5A47" w14:textId="3F59538C" w:rsidR="00DD468D" w:rsidRPr="00F4317C" w:rsidRDefault="00515961" w:rsidP="00724F34">
            <w:pPr>
              <w:pStyle w:val="TableNormal1"/>
              <w:jc w:val="both"/>
              <w:rPr>
                <w:rFonts w:ascii="Times New Roman" w:hAnsi="Times New Roman" w:cs="Times New Roman"/>
                <w:sz w:val="22"/>
                <w:szCs w:val="22"/>
                <w:lang w:val="nb-NO"/>
              </w:rPr>
            </w:pPr>
            <w:r>
              <w:rPr>
                <w:rFonts w:ascii="Times New Roman" w:hAnsi="Times New Roman" w:cs="Times New Roman"/>
                <w:sz w:val="22"/>
                <w:szCs w:val="22"/>
                <w:lang w:val="nb-NO"/>
              </w:rPr>
              <w:t>18.08.2025</w:t>
            </w:r>
          </w:p>
        </w:tc>
        <w:tc>
          <w:tcPr>
            <w:tcW w:w="7177" w:type="dxa"/>
            <w:vAlign w:val="center"/>
          </w:tcPr>
          <w:p w14:paraId="14A95849" w14:textId="0D0D123F" w:rsidR="00DD468D" w:rsidRPr="00D254B9" w:rsidRDefault="00515961" w:rsidP="00911365">
            <w:pPr>
              <w:pStyle w:val="TableNormal1"/>
              <w:rPr>
                <w:rFonts w:ascii="Times New Roman" w:hAnsi="Times New Roman" w:cs="Times New Roman"/>
                <w:sz w:val="22"/>
                <w:szCs w:val="22"/>
                <w:lang w:val="en-GB"/>
              </w:rPr>
            </w:pPr>
            <w:r w:rsidRPr="00D254B9">
              <w:rPr>
                <w:rFonts w:ascii="Times New Roman" w:hAnsi="Times New Roman" w:cs="Times New Roman"/>
                <w:sz w:val="22"/>
                <w:szCs w:val="22"/>
                <w:lang w:val="en-GB"/>
              </w:rPr>
              <w:t>DEXPI 2.0 references</w:t>
            </w:r>
            <w:r w:rsidR="00D254B9">
              <w:rPr>
                <w:rFonts w:ascii="Times New Roman" w:hAnsi="Times New Roman" w:cs="Times New Roman"/>
                <w:sz w:val="22"/>
                <w:szCs w:val="22"/>
                <w:lang w:val="en-GB"/>
              </w:rPr>
              <w:t>, update</w:t>
            </w:r>
            <w:r w:rsidRPr="00D254B9">
              <w:rPr>
                <w:rFonts w:ascii="Times New Roman" w:hAnsi="Times New Roman" w:cs="Times New Roman"/>
                <w:sz w:val="22"/>
                <w:szCs w:val="22"/>
                <w:lang w:val="en-GB"/>
              </w:rPr>
              <w:t xml:space="preserve"> added.</w:t>
            </w:r>
          </w:p>
          <w:p w14:paraId="63333420" w14:textId="3E6BBF37" w:rsidR="00515961" w:rsidRPr="00515961" w:rsidRDefault="00515961" w:rsidP="00911365">
            <w:pPr>
              <w:pStyle w:val="TableNormal1"/>
              <w:rPr>
                <w:rFonts w:ascii="Times New Roman" w:hAnsi="Times New Roman" w:cs="Times New Roman"/>
                <w:sz w:val="22"/>
                <w:szCs w:val="22"/>
                <w:lang w:val="en-GB"/>
              </w:rPr>
            </w:pPr>
            <w:r w:rsidRPr="00515961">
              <w:rPr>
                <w:rFonts w:ascii="Times New Roman" w:hAnsi="Times New Roman" w:cs="Times New Roman"/>
                <w:sz w:val="22"/>
                <w:szCs w:val="22"/>
                <w:lang w:val="en-GB"/>
              </w:rPr>
              <w:t>Change</w:t>
            </w:r>
            <w:r w:rsidR="008C4F10">
              <w:rPr>
                <w:rFonts w:ascii="Times New Roman" w:hAnsi="Times New Roman" w:cs="Times New Roman"/>
                <w:sz w:val="22"/>
                <w:szCs w:val="22"/>
                <w:lang w:val="en-GB"/>
              </w:rPr>
              <w:t xml:space="preserve"> naming of</w:t>
            </w:r>
            <w:r w:rsidRPr="00515961">
              <w:rPr>
                <w:rFonts w:ascii="Times New Roman" w:hAnsi="Times New Roman" w:cs="Times New Roman"/>
                <w:sz w:val="22"/>
                <w:szCs w:val="22"/>
                <w:lang w:val="en-GB"/>
              </w:rPr>
              <w:t xml:space="preserve"> P</w:t>
            </w:r>
            <w:r>
              <w:rPr>
                <w:rFonts w:ascii="Times New Roman" w:hAnsi="Times New Roman" w:cs="Times New Roman"/>
                <w:sz w:val="22"/>
                <w:szCs w:val="22"/>
                <w:lang w:val="en-GB"/>
              </w:rPr>
              <w:t>rimaryElement.</w:t>
            </w:r>
            <w:r w:rsidR="00D254B9">
              <w:rPr>
                <w:rFonts w:ascii="Times New Roman" w:hAnsi="Times New Roman" w:cs="Times New Roman"/>
                <w:sz w:val="22"/>
                <w:szCs w:val="22"/>
                <w:lang w:val="en-GB"/>
              </w:rPr>
              <w:t xml:space="preserve"> Update Proteus references.</w:t>
            </w:r>
          </w:p>
        </w:tc>
        <w:tc>
          <w:tcPr>
            <w:tcW w:w="998" w:type="dxa"/>
            <w:vAlign w:val="center"/>
          </w:tcPr>
          <w:p w14:paraId="3E63A3C4" w14:textId="2131392E" w:rsidR="00DD468D" w:rsidRPr="00515961" w:rsidRDefault="00515961"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5E01AACD" w14:textId="77777777" w:rsidTr="00474F42">
        <w:tc>
          <w:tcPr>
            <w:tcW w:w="1023" w:type="dxa"/>
            <w:vAlign w:val="center"/>
          </w:tcPr>
          <w:p w14:paraId="23829B15" w14:textId="0AE61834" w:rsidR="00DD468D" w:rsidRPr="00515961" w:rsidRDefault="0057452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5.1</w:t>
            </w:r>
          </w:p>
        </w:tc>
        <w:tc>
          <w:tcPr>
            <w:tcW w:w="1259" w:type="dxa"/>
            <w:vAlign w:val="center"/>
          </w:tcPr>
          <w:p w14:paraId="6484452D" w14:textId="42ED4314" w:rsidR="00DD468D" w:rsidRPr="00515961" w:rsidRDefault="0057452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15.09.2025</w:t>
            </w:r>
          </w:p>
        </w:tc>
        <w:tc>
          <w:tcPr>
            <w:tcW w:w="7177" w:type="dxa"/>
            <w:vAlign w:val="center"/>
          </w:tcPr>
          <w:p w14:paraId="415EB34D" w14:textId="4C0EBAF1" w:rsidR="00DD468D" w:rsidRPr="00515961" w:rsidRDefault="00574526"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Update to include new DEXPI 1.4 class elements: SensorWell, Mount, TransmissionSystem</w:t>
            </w:r>
          </w:p>
        </w:tc>
        <w:tc>
          <w:tcPr>
            <w:tcW w:w="998" w:type="dxa"/>
            <w:vAlign w:val="center"/>
          </w:tcPr>
          <w:p w14:paraId="691176A6" w14:textId="12F3EE81" w:rsidR="00DD468D" w:rsidRPr="00515961" w:rsidRDefault="0057452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0F7A75CF" w14:textId="77777777" w:rsidTr="00474F42">
        <w:tc>
          <w:tcPr>
            <w:tcW w:w="1023" w:type="dxa"/>
            <w:vAlign w:val="center"/>
          </w:tcPr>
          <w:p w14:paraId="4BE5DB2D" w14:textId="7FDFE543" w:rsidR="00DD468D" w:rsidRPr="00515961" w:rsidRDefault="00BA589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5.2</w:t>
            </w:r>
          </w:p>
        </w:tc>
        <w:tc>
          <w:tcPr>
            <w:tcW w:w="1259" w:type="dxa"/>
            <w:vAlign w:val="center"/>
          </w:tcPr>
          <w:p w14:paraId="4C162397" w14:textId="6033F152" w:rsidR="00DD468D" w:rsidRPr="00515961" w:rsidRDefault="00BA589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25.09.2025</w:t>
            </w:r>
          </w:p>
        </w:tc>
        <w:tc>
          <w:tcPr>
            <w:tcW w:w="7177" w:type="dxa"/>
            <w:vAlign w:val="center"/>
          </w:tcPr>
          <w:p w14:paraId="08603452" w14:textId="78D34D76" w:rsidR="004A33A7" w:rsidRPr="00515961" w:rsidRDefault="00BA589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Include ProcessSafetyFunction.</w:t>
            </w:r>
          </w:p>
        </w:tc>
        <w:tc>
          <w:tcPr>
            <w:tcW w:w="998" w:type="dxa"/>
            <w:vAlign w:val="center"/>
          </w:tcPr>
          <w:p w14:paraId="6DC3E6CF" w14:textId="1A18FC01" w:rsidR="00DD468D" w:rsidRPr="00515961" w:rsidRDefault="00BA589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6D2444" w:rsidRPr="00F4317C" w14:paraId="60D702F0" w14:textId="77777777" w:rsidTr="00474F42">
        <w:tc>
          <w:tcPr>
            <w:tcW w:w="1023" w:type="dxa"/>
            <w:vAlign w:val="center"/>
          </w:tcPr>
          <w:p w14:paraId="4C323990" w14:textId="27A0D029" w:rsidR="006D2444" w:rsidRPr="00515961" w:rsidRDefault="00A429E0"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5.3</w:t>
            </w:r>
          </w:p>
        </w:tc>
        <w:tc>
          <w:tcPr>
            <w:tcW w:w="1259" w:type="dxa"/>
            <w:vAlign w:val="center"/>
          </w:tcPr>
          <w:p w14:paraId="3DD71D15" w14:textId="161AFC15" w:rsidR="006D2444" w:rsidRPr="00515961" w:rsidRDefault="00A429E0"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06.10.2025</w:t>
            </w:r>
          </w:p>
        </w:tc>
        <w:tc>
          <w:tcPr>
            <w:tcW w:w="7177" w:type="dxa"/>
            <w:vAlign w:val="center"/>
          </w:tcPr>
          <w:p w14:paraId="00838B52" w14:textId="2E6CE45D" w:rsidR="006D2444" w:rsidRPr="00515961" w:rsidRDefault="00A429E0"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Equipment Internals.</w:t>
            </w:r>
          </w:p>
        </w:tc>
        <w:tc>
          <w:tcPr>
            <w:tcW w:w="998" w:type="dxa"/>
            <w:vAlign w:val="center"/>
          </w:tcPr>
          <w:p w14:paraId="5184705A" w14:textId="205DE50C" w:rsidR="006D2444" w:rsidRPr="00515961" w:rsidRDefault="00A429E0"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F16E5B" w:rsidRPr="00F4317C" w14:paraId="7EF16F16" w14:textId="77777777" w:rsidTr="00474F42">
        <w:tc>
          <w:tcPr>
            <w:tcW w:w="1023" w:type="dxa"/>
            <w:vAlign w:val="center"/>
          </w:tcPr>
          <w:p w14:paraId="52149E75" w14:textId="5C929887" w:rsidR="00F16E5B" w:rsidRDefault="00F16E5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5.4</w:t>
            </w:r>
          </w:p>
        </w:tc>
        <w:tc>
          <w:tcPr>
            <w:tcW w:w="1259" w:type="dxa"/>
            <w:vAlign w:val="center"/>
          </w:tcPr>
          <w:p w14:paraId="7C0FD7C6" w14:textId="09810022" w:rsidR="00F16E5B" w:rsidRDefault="00F16E5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09.10.2025</w:t>
            </w:r>
          </w:p>
        </w:tc>
        <w:tc>
          <w:tcPr>
            <w:tcW w:w="7177" w:type="dxa"/>
            <w:vAlign w:val="center"/>
          </w:tcPr>
          <w:p w14:paraId="06D5CF01" w14:textId="14D5539B" w:rsidR="00F16E5B" w:rsidRDefault="00F16E5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Reverted Mount model to simplified instrumentation model. Updated persistent ID table.</w:t>
            </w:r>
          </w:p>
        </w:tc>
        <w:tc>
          <w:tcPr>
            <w:tcW w:w="998" w:type="dxa"/>
            <w:vAlign w:val="center"/>
          </w:tcPr>
          <w:p w14:paraId="53730771" w14:textId="2B66CB12" w:rsidR="00F16E5B" w:rsidRDefault="00F16E5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BA1AD9" w:rsidRPr="00BA1AD9" w14:paraId="2B3C03AD" w14:textId="77777777" w:rsidTr="00474F42">
        <w:tc>
          <w:tcPr>
            <w:tcW w:w="1023" w:type="dxa"/>
            <w:vAlign w:val="center"/>
          </w:tcPr>
          <w:p w14:paraId="2A2C895B" w14:textId="58BF16A0" w:rsidR="00BA1AD9" w:rsidRDefault="00BA1AD9"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5.5</w:t>
            </w:r>
          </w:p>
        </w:tc>
        <w:tc>
          <w:tcPr>
            <w:tcW w:w="1259" w:type="dxa"/>
            <w:vAlign w:val="center"/>
          </w:tcPr>
          <w:p w14:paraId="099E4160" w14:textId="1254B3B8" w:rsidR="00BA1AD9" w:rsidRDefault="00BA1AD9"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10.11.2025</w:t>
            </w:r>
          </w:p>
        </w:tc>
        <w:tc>
          <w:tcPr>
            <w:tcW w:w="7177" w:type="dxa"/>
            <w:vAlign w:val="center"/>
          </w:tcPr>
          <w:p w14:paraId="173EC722" w14:textId="2BC084C7" w:rsidR="00BA1AD9" w:rsidRPr="00BA1AD9" w:rsidRDefault="00BA1AD9" w:rsidP="00911365">
            <w:pPr>
              <w:pStyle w:val="TableNormal1"/>
              <w:rPr>
                <w:rFonts w:ascii="Times New Roman" w:hAnsi="Times New Roman" w:cs="Times New Roman"/>
                <w:sz w:val="22"/>
                <w:szCs w:val="22"/>
                <w:lang w:val="nb-NO"/>
              </w:rPr>
            </w:pPr>
            <w:r w:rsidRPr="00BA1AD9">
              <w:rPr>
                <w:rFonts w:ascii="Times New Roman" w:hAnsi="Times New Roman" w:cs="Times New Roman"/>
                <w:sz w:val="22"/>
                <w:szCs w:val="22"/>
                <w:lang w:val="nb-NO"/>
              </w:rPr>
              <w:t>Add persistent id info</w:t>
            </w:r>
            <w:r>
              <w:rPr>
                <w:rFonts w:ascii="Times New Roman" w:hAnsi="Times New Roman" w:cs="Times New Roman"/>
                <w:sz w:val="22"/>
                <w:szCs w:val="22"/>
                <w:lang w:val="nb-NO"/>
              </w:rPr>
              <w:t xml:space="preserve"> for Transmissionsystem</w:t>
            </w:r>
          </w:p>
        </w:tc>
        <w:tc>
          <w:tcPr>
            <w:tcW w:w="998" w:type="dxa"/>
            <w:vAlign w:val="center"/>
          </w:tcPr>
          <w:p w14:paraId="5E6A3339" w14:textId="2B32342E" w:rsidR="00BA1AD9" w:rsidRPr="00BA1AD9" w:rsidRDefault="00BA1AD9" w:rsidP="00724F34">
            <w:pPr>
              <w:pStyle w:val="TableNormal1"/>
              <w:rPr>
                <w:rFonts w:ascii="Times New Roman" w:hAnsi="Times New Roman" w:cs="Times New Roman"/>
                <w:sz w:val="22"/>
                <w:szCs w:val="22"/>
                <w:lang w:val="nb-NO"/>
              </w:rPr>
            </w:pPr>
            <w:r>
              <w:rPr>
                <w:rFonts w:ascii="Times New Roman" w:hAnsi="Times New Roman" w:cs="Times New Roman"/>
                <w:sz w:val="22"/>
                <w:szCs w:val="22"/>
                <w:lang w:val="nb-NO"/>
              </w:rPr>
              <w:t>TLP</w:t>
            </w:r>
          </w:p>
        </w:tc>
      </w:tr>
      <w:tr w:rsidR="004D0CE6" w:rsidRPr="00BA1AD9" w14:paraId="484EDB8D" w14:textId="77777777" w:rsidTr="00474F42">
        <w:tc>
          <w:tcPr>
            <w:tcW w:w="1023" w:type="dxa"/>
            <w:vAlign w:val="center"/>
          </w:tcPr>
          <w:p w14:paraId="44F7F130" w14:textId="46FB7FF7" w:rsidR="004D0CE6" w:rsidRDefault="004D0CE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5.6</w:t>
            </w:r>
          </w:p>
        </w:tc>
        <w:tc>
          <w:tcPr>
            <w:tcW w:w="1259" w:type="dxa"/>
            <w:vAlign w:val="center"/>
          </w:tcPr>
          <w:p w14:paraId="76ECA396" w14:textId="4277BED7" w:rsidR="004D0CE6" w:rsidRDefault="004D0CE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w:t>
            </w:r>
            <w:r w:rsidR="00E53763">
              <w:rPr>
                <w:rFonts w:ascii="Times New Roman" w:hAnsi="Times New Roman" w:cs="Times New Roman"/>
                <w:sz w:val="22"/>
                <w:szCs w:val="22"/>
                <w:lang w:val="en-GB"/>
              </w:rPr>
              <w:t>7</w:t>
            </w:r>
            <w:r>
              <w:rPr>
                <w:rFonts w:ascii="Times New Roman" w:hAnsi="Times New Roman" w:cs="Times New Roman"/>
                <w:sz w:val="22"/>
                <w:szCs w:val="22"/>
                <w:lang w:val="en-GB"/>
              </w:rPr>
              <w:t>.12.2025</w:t>
            </w:r>
          </w:p>
        </w:tc>
        <w:tc>
          <w:tcPr>
            <w:tcW w:w="7177" w:type="dxa"/>
            <w:vAlign w:val="center"/>
          </w:tcPr>
          <w:p w14:paraId="6F4CB9EF" w14:textId="0F7CDA4A" w:rsidR="004D0CE6" w:rsidRPr="004D0CE6" w:rsidRDefault="004D0CE6" w:rsidP="00911365">
            <w:pPr>
              <w:pStyle w:val="TableNormal1"/>
              <w:rPr>
                <w:rFonts w:ascii="Times New Roman" w:hAnsi="Times New Roman" w:cs="Times New Roman"/>
                <w:sz w:val="22"/>
                <w:szCs w:val="22"/>
                <w:lang w:val="en-GB"/>
              </w:rPr>
            </w:pPr>
            <w:r w:rsidRPr="004D0CE6">
              <w:rPr>
                <w:rFonts w:ascii="Times New Roman" w:hAnsi="Times New Roman" w:cs="Times New Roman"/>
                <w:sz w:val="22"/>
                <w:szCs w:val="22"/>
                <w:lang w:val="en-GB"/>
              </w:rPr>
              <w:t>Removed Proteus references, added C</w:t>
            </w:r>
            <w:r>
              <w:rPr>
                <w:rFonts w:ascii="Times New Roman" w:hAnsi="Times New Roman" w:cs="Times New Roman"/>
                <w:sz w:val="22"/>
                <w:szCs w:val="22"/>
                <w:lang w:val="en-GB"/>
              </w:rPr>
              <w:t>ustom Equipment Package &amp; Property Break details. Detailed SignalConveyingFunction line styles.</w:t>
            </w:r>
            <w:r w:rsidR="00AC441E">
              <w:rPr>
                <w:rFonts w:ascii="Times New Roman" w:hAnsi="Times New Roman" w:cs="Times New Roman"/>
                <w:sz w:val="22"/>
                <w:szCs w:val="22"/>
                <w:lang w:val="en-GB"/>
              </w:rPr>
              <w:t xml:space="preserve"> Update details for DEXPI 2.0 as new current standard.</w:t>
            </w:r>
            <w:r w:rsidR="002E7045">
              <w:rPr>
                <w:rFonts w:ascii="Times New Roman" w:hAnsi="Times New Roman" w:cs="Times New Roman"/>
                <w:sz w:val="22"/>
                <w:szCs w:val="22"/>
                <w:lang w:val="en-GB"/>
              </w:rPr>
              <w:t xml:space="preserve"> Update all model figures to reflect new naming and reference to DEXPI Profile.</w:t>
            </w:r>
          </w:p>
        </w:tc>
        <w:tc>
          <w:tcPr>
            <w:tcW w:w="998" w:type="dxa"/>
            <w:vAlign w:val="center"/>
          </w:tcPr>
          <w:p w14:paraId="6D85FD2F" w14:textId="6ABA39DF" w:rsidR="004D0CE6" w:rsidRPr="004D0CE6" w:rsidRDefault="004D0CE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FA6187" w:rsidRPr="00BA1AD9" w14:paraId="2E4D76D6" w14:textId="77777777" w:rsidTr="00474F42">
        <w:tc>
          <w:tcPr>
            <w:tcW w:w="1023" w:type="dxa"/>
            <w:vAlign w:val="center"/>
          </w:tcPr>
          <w:p w14:paraId="2AA13310" w14:textId="745ABB91" w:rsidR="00FA6187" w:rsidRDefault="00FA6187"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5.7</w:t>
            </w:r>
          </w:p>
        </w:tc>
        <w:tc>
          <w:tcPr>
            <w:tcW w:w="1259" w:type="dxa"/>
            <w:vAlign w:val="center"/>
          </w:tcPr>
          <w:p w14:paraId="0530B5A6" w14:textId="24C0014A" w:rsidR="00FA6187" w:rsidRDefault="00FA6187"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17.12.2025</w:t>
            </w:r>
          </w:p>
        </w:tc>
        <w:tc>
          <w:tcPr>
            <w:tcW w:w="7177" w:type="dxa"/>
            <w:vAlign w:val="center"/>
          </w:tcPr>
          <w:p w14:paraId="38B543B3" w14:textId="5A366F4E" w:rsidR="00FA6187" w:rsidRPr="004D0CE6" w:rsidRDefault="00FA6187"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Removed references to IsVirtual and Virtual elements – no elements without graphics.</w:t>
            </w:r>
          </w:p>
        </w:tc>
        <w:tc>
          <w:tcPr>
            <w:tcW w:w="998" w:type="dxa"/>
            <w:vAlign w:val="center"/>
          </w:tcPr>
          <w:p w14:paraId="1CF2EBD1" w14:textId="1AFA4DAF" w:rsidR="00FA6187" w:rsidRDefault="00FA6187"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336DC5" w:rsidRPr="00BA1AD9" w14:paraId="024B8980" w14:textId="77777777" w:rsidTr="00474F42">
        <w:tc>
          <w:tcPr>
            <w:tcW w:w="1023" w:type="dxa"/>
            <w:vAlign w:val="center"/>
          </w:tcPr>
          <w:p w14:paraId="001C352A" w14:textId="5FA7C107" w:rsidR="00336DC5" w:rsidRDefault="00336DC5"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5.8</w:t>
            </w:r>
          </w:p>
        </w:tc>
        <w:tc>
          <w:tcPr>
            <w:tcW w:w="1259" w:type="dxa"/>
            <w:vAlign w:val="center"/>
          </w:tcPr>
          <w:p w14:paraId="553030F9" w14:textId="1725F8AB" w:rsidR="00336DC5" w:rsidRDefault="00336DC5"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21.04.2025</w:t>
            </w:r>
          </w:p>
        </w:tc>
        <w:tc>
          <w:tcPr>
            <w:tcW w:w="7177" w:type="dxa"/>
            <w:vAlign w:val="center"/>
          </w:tcPr>
          <w:p w14:paraId="34D39A73" w14:textId="24B1C9C3" w:rsidR="00336DC5" w:rsidRDefault="00336DC5"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Update to reflect requirements for Heat Tracing in symbols</w:t>
            </w:r>
          </w:p>
        </w:tc>
        <w:tc>
          <w:tcPr>
            <w:tcW w:w="998" w:type="dxa"/>
            <w:vAlign w:val="center"/>
          </w:tcPr>
          <w:p w14:paraId="34D8F569" w14:textId="349FBC9A" w:rsidR="00336DC5" w:rsidRDefault="00336DC5"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17C09" w:rsidRPr="00BA1AD9" w14:paraId="1519B674" w14:textId="77777777" w:rsidTr="00474F42">
        <w:tc>
          <w:tcPr>
            <w:tcW w:w="1023" w:type="dxa"/>
            <w:vAlign w:val="center"/>
          </w:tcPr>
          <w:p w14:paraId="7435F11D" w14:textId="1E7114A8" w:rsidR="00D17C09" w:rsidRDefault="00D17C09"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5.9</w:t>
            </w:r>
          </w:p>
        </w:tc>
        <w:tc>
          <w:tcPr>
            <w:tcW w:w="1259" w:type="dxa"/>
            <w:vAlign w:val="center"/>
          </w:tcPr>
          <w:p w14:paraId="546FD4E1" w14:textId="12E74DDA" w:rsidR="00D17C09" w:rsidRDefault="00D17C09"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04.06.2026</w:t>
            </w:r>
          </w:p>
        </w:tc>
        <w:tc>
          <w:tcPr>
            <w:tcW w:w="7177" w:type="dxa"/>
            <w:vAlign w:val="center"/>
          </w:tcPr>
          <w:p w14:paraId="61469294" w14:textId="4EB21F76" w:rsidR="00D17C09" w:rsidRDefault="00D17C09"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Updated for Heat Tracing to remove duplicate/conflicting attributes</w:t>
            </w:r>
          </w:p>
        </w:tc>
        <w:tc>
          <w:tcPr>
            <w:tcW w:w="998" w:type="dxa"/>
            <w:vAlign w:val="center"/>
          </w:tcPr>
          <w:p w14:paraId="6B72259C" w14:textId="60814EAA" w:rsidR="00D17C09" w:rsidRDefault="00D17C09"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A02207" w:rsidRPr="00BA1AD9" w14:paraId="14A2EFF9" w14:textId="77777777" w:rsidTr="00474F42">
        <w:tc>
          <w:tcPr>
            <w:tcW w:w="1023" w:type="dxa"/>
            <w:vAlign w:val="center"/>
          </w:tcPr>
          <w:p w14:paraId="2BF847CE" w14:textId="3D64562B" w:rsidR="00A02207" w:rsidRDefault="00A02207"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5.91</w:t>
            </w:r>
          </w:p>
        </w:tc>
        <w:tc>
          <w:tcPr>
            <w:tcW w:w="1259" w:type="dxa"/>
            <w:vAlign w:val="center"/>
          </w:tcPr>
          <w:p w14:paraId="6EE769E6" w14:textId="0010AA56" w:rsidR="00A02207" w:rsidRDefault="00A02207"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13.06.2026</w:t>
            </w:r>
          </w:p>
        </w:tc>
        <w:tc>
          <w:tcPr>
            <w:tcW w:w="7177" w:type="dxa"/>
            <w:vAlign w:val="center"/>
          </w:tcPr>
          <w:p w14:paraId="3ED68202" w14:textId="0A6285B4" w:rsidR="00A02207" w:rsidRDefault="00A02207"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Updated references for NominalDiameter on OperatedValve &amp; Reducer</w:t>
            </w:r>
          </w:p>
        </w:tc>
        <w:tc>
          <w:tcPr>
            <w:tcW w:w="998" w:type="dxa"/>
            <w:vAlign w:val="center"/>
          </w:tcPr>
          <w:p w14:paraId="46465E78" w14:textId="32C92DC9" w:rsidR="00A02207" w:rsidRDefault="00A02207"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bl>
    <w:p w14:paraId="7BF70A2A" w14:textId="635C4925" w:rsidR="000D3F62" w:rsidRDefault="00DD468D" w:rsidP="00D26050">
      <w:pPr>
        <w:tabs>
          <w:tab w:val="center" w:pos="5233"/>
        </w:tabs>
        <w:rPr>
          <w:b/>
          <w:color w:val="333333"/>
          <w:szCs w:val="22"/>
        </w:rPr>
      </w:pPr>
      <w:r w:rsidRPr="004D0CE6">
        <w:rPr>
          <w:b/>
          <w:color w:val="333333"/>
          <w:szCs w:val="22"/>
        </w:rPr>
        <w:br w:type="page"/>
      </w:r>
      <w:r w:rsidR="008B24DD">
        <w:rPr>
          <w:b/>
          <w:color w:val="333333"/>
          <w:szCs w:val="22"/>
        </w:rPr>
        <w:lastRenderedPageBreak/>
        <w:t xml:space="preserve">Technical </w:t>
      </w:r>
      <w:r w:rsidR="0089256B">
        <w:rPr>
          <w:b/>
          <w:color w:val="333333"/>
          <w:szCs w:val="22"/>
        </w:rPr>
        <w:t>Advisor</w:t>
      </w:r>
      <w:r w:rsidR="00D26050">
        <w:rPr>
          <w:b/>
          <w:color w:val="333333"/>
          <w:szCs w:val="22"/>
        </w:rPr>
        <w:tab/>
      </w:r>
    </w:p>
    <w:tbl>
      <w:tblPr>
        <w:tblStyle w:val="TableGrid"/>
        <w:tblW w:w="9322" w:type="dxa"/>
        <w:tblLook w:val="01E0" w:firstRow="1" w:lastRow="1" w:firstColumn="1" w:lastColumn="1" w:noHBand="0" w:noVBand="0"/>
      </w:tblPr>
      <w:tblGrid>
        <w:gridCol w:w="1809"/>
        <w:gridCol w:w="2864"/>
        <w:gridCol w:w="4649"/>
      </w:tblGrid>
      <w:tr w:rsidR="00E208AC" w:rsidRPr="003B036D" w14:paraId="166B78D1" w14:textId="77777777" w:rsidTr="00610806">
        <w:tc>
          <w:tcPr>
            <w:tcW w:w="1809" w:type="dxa"/>
            <w:tcBorders>
              <w:top w:val="single" w:sz="12" w:space="0" w:color="999999"/>
              <w:bottom w:val="single" w:sz="12" w:space="0" w:color="999999"/>
            </w:tcBorders>
            <w:shd w:val="clear" w:color="auto" w:fill="E6E6E6"/>
          </w:tcPr>
          <w:p w14:paraId="322F8135" w14:textId="77777777" w:rsidR="00E208AC" w:rsidRPr="003B036D" w:rsidRDefault="00E208AC" w:rsidP="00610806">
            <w:pPr>
              <w:rPr>
                <w:b/>
                <w:szCs w:val="22"/>
              </w:rPr>
            </w:pPr>
            <w:r w:rsidRPr="003B036D">
              <w:rPr>
                <w:b/>
                <w:szCs w:val="22"/>
              </w:rPr>
              <w:t>Name</w:t>
            </w:r>
          </w:p>
        </w:tc>
        <w:tc>
          <w:tcPr>
            <w:tcW w:w="2864" w:type="dxa"/>
            <w:tcBorders>
              <w:top w:val="single" w:sz="12" w:space="0" w:color="999999"/>
              <w:bottom w:val="single" w:sz="12" w:space="0" w:color="999999"/>
            </w:tcBorders>
            <w:shd w:val="clear" w:color="auto" w:fill="E6E6E6"/>
          </w:tcPr>
          <w:p w14:paraId="637C900A" w14:textId="77777777" w:rsidR="00E208AC" w:rsidRPr="003B036D" w:rsidRDefault="00E208AC" w:rsidP="00610806">
            <w:pPr>
              <w:rPr>
                <w:b/>
                <w:szCs w:val="22"/>
              </w:rPr>
            </w:pPr>
            <w:r w:rsidRPr="003B036D">
              <w:rPr>
                <w:b/>
                <w:szCs w:val="22"/>
              </w:rPr>
              <w:t>Position</w:t>
            </w:r>
          </w:p>
        </w:tc>
        <w:tc>
          <w:tcPr>
            <w:tcW w:w="4649" w:type="dxa"/>
            <w:tcBorders>
              <w:top w:val="single" w:sz="12" w:space="0" w:color="999999"/>
              <w:bottom w:val="single" w:sz="12" w:space="0" w:color="999999"/>
            </w:tcBorders>
            <w:shd w:val="clear" w:color="auto" w:fill="E6E6E6"/>
          </w:tcPr>
          <w:p w14:paraId="3CAEBBE8" w14:textId="77777777" w:rsidR="00E208AC" w:rsidRPr="003B036D" w:rsidRDefault="00E208AC" w:rsidP="00610806">
            <w:pPr>
              <w:rPr>
                <w:b/>
                <w:szCs w:val="22"/>
              </w:rPr>
            </w:pPr>
            <w:r w:rsidRPr="003B036D">
              <w:rPr>
                <w:b/>
                <w:szCs w:val="22"/>
              </w:rPr>
              <w:t>Email</w:t>
            </w:r>
          </w:p>
        </w:tc>
      </w:tr>
      <w:tr w:rsidR="00E208AC" w:rsidRPr="003B036D" w14:paraId="4B060102" w14:textId="77777777" w:rsidTr="00610806">
        <w:tc>
          <w:tcPr>
            <w:tcW w:w="1809" w:type="dxa"/>
          </w:tcPr>
          <w:p w14:paraId="3406B2FB" w14:textId="2AB2E858" w:rsidR="00E208AC" w:rsidRPr="003B036D" w:rsidRDefault="00E208AC" w:rsidP="00610806">
            <w:pPr>
              <w:rPr>
                <w:szCs w:val="22"/>
              </w:rPr>
            </w:pPr>
            <w:r>
              <w:rPr>
                <w:szCs w:val="22"/>
              </w:rPr>
              <w:t xml:space="preserve">Manfred </w:t>
            </w:r>
            <w:r w:rsidRPr="003B6693">
              <w:rPr>
                <w:szCs w:val="22"/>
              </w:rPr>
              <w:t>Theißen</w:t>
            </w:r>
          </w:p>
        </w:tc>
        <w:tc>
          <w:tcPr>
            <w:tcW w:w="2864" w:type="dxa"/>
          </w:tcPr>
          <w:p w14:paraId="000D24D9" w14:textId="3FE288F3" w:rsidR="00E208AC" w:rsidRPr="003B036D" w:rsidRDefault="00E208AC" w:rsidP="00610806">
            <w:pPr>
              <w:rPr>
                <w:szCs w:val="22"/>
              </w:rPr>
            </w:pPr>
            <w:r>
              <w:rPr>
                <w:szCs w:val="22"/>
              </w:rPr>
              <w:t>DEXPI technical resource</w:t>
            </w:r>
          </w:p>
        </w:tc>
        <w:tc>
          <w:tcPr>
            <w:tcW w:w="4649" w:type="dxa"/>
          </w:tcPr>
          <w:p w14:paraId="134B4E42" w14:textId="7755CD5B" w:rsidR="00E208AC" w:rsidRPr="003B036D" w:rsidRDefault="00E208AC" w:rsidP="00610806">
            <w:pPr>
              <w:rPr>
                <w:szCs w:val="22"/>
              </w:rPr>
            </w:pPr>
            <w:r w:rsidRPr="00D638A2">
              <w:rPr>
                <w:szCs w:val="22"/>
              </w:rPr>
              <w:t>theissen@plants-and-bytes.de</w:t>
            </w:r>
          </w:p>
        </w:tc>
      </w:tr>
    </w:tbl>
    <w:p w14:paraId="7BF70A5C" w14:textId="77777777" w:rsidR="00023015" w:rsidRPr="003B036D" w:rsidRDefault="00023015" w:rsidP="00023015">
      <w:pPr>
        <w:spacing w:after="120"/>
        <w:jc w:val="center"/>
        <w:outlineLvl w:val="0"/>
        <w:rPr>
          <w:b/>
          <w:bCs/>
          <w:color w:val="333333"/>
          <w:szCs w:val="22"/>
        </w:rPr>
      </w:pPr>
      <w:r w:rsidRPr="003B036D">
        <w:rPr>
          <w:szCs w:val="22"/>
        </w:rPr>
        <w:br w:type="page"/>
      </w:r>
      <w:bookmarkStart w:id="25" w:name="_Toc232242703"/>
      <w:r w:rsidRPr="003B036D">
        <w:rPr>
          <w:b/>
          <w:bCs/>
          <w:color w:val="333333"/>
          <w:szCs w:val="22"/>
        </w:rPr>
        <w:lastRenderedPageBreak/>
        <w:t>Table of Contents</w:t>
      </w:r>
      <w:bookmarkEnd w:id="25"/>
    </w:p>
    <w:p w14:paraId="08ACA260" w14:textId="22696943" w:rsidR="00A02207" w:rsidRDefault="00C600B5">
      <w:pPr>
        <w:pStyle w:val="TOC1"/>
        <w:rPr>
          <w:rFonts w:asciiTheme="minorHAnsi" w:eastAsiaTheme="minorEastAsia" w:hAnsiTheme="minorHAnsi" w:cstheme="minorBidi"/>
          <w:b w:val="0"/>
          <w:noProof/>
          <w:kern w:val="2"/>
          <w:sz w:val="24"/>
          <w:szCs w:val="24"/>
          <w:lang w:eastAsia="en-GB"/>
          <w14:ligatures w14:val="standardContextual"/>
        </w:rPr>
      </w:pPr>
      <w:r>
        <w:rPr>
          <w:szCs w:val="22"/>
        </w:rPr>
        <w:fldChar w:fldCharType="begin"/>
      </w:r>
      <w:r>
        <w:rPr>
          <w:szCs w:val="22"/>
        </w:rPr>
        <w:instrText xml:space="preserve"> TOC \o "1-3" \h \z \u </w:instrText>
      </w:r>
      <w:r>
        <w:rPr>
          <w:szCs w:val="22"/>
        </w:rPr>
        <w:fldChar w:fldCharType="separate"/>
      </w:r>
      <w:hyperlink w:anchor="_Toc232242701" w:history="1">
        <w:r w:rsidR="00A02207" w:rsidRPr="00D72FEC">
          <w:rPr>
            <w:rStyle w:val="Hyperlink"/>
            <w:noProof/>
          </w:rPr>
          <w:t>DISC DEXPI Transfer Requirements</w:t>
        </w:r>
        <w:r w:rsidR="00A02207">
          <w:rPr>
            <w:noProof/>
            <w:webHidden/>
          </w:rPr>
          <w:tab/>
        </w:r>
        <w:r w:rsidR="00A02207">
          <w:rPr>
            <w:noProof/>
            <w:webHidden/>
          </w:rPr>
          <w:fldChar w:fldCharType="begin"/>
        </w:r>
        <w:r w:rsidR="00A02207">
          <w:rPr>
            <w:noProof/>
            <w:webHidden/>
          </w:rPr>
          <w:instrText xml:space="preserve"> PAGEREF _Toc232242701 \h </w:instrText>
        </w:r>
        <w:r w:rsidR="00A02207">
          <w:rPr>
            <w:noProof/>
            <w:webHidden/>
          </w:rPr>
        </w:r>
        <w:r w:rsidR="00A02207">
          <w:rPr>
            <w:noProof/>
            <w:webHidden/>
          </w:rPr>
          <w:fldChar w:fldCharType="separate"/>
        </w:r>
        <w:r w:rsidR="00A02207">
          <w:rPr>
            <w:noProof/>
            <w:webHidden/>
          </w:rPr>
          <w:t>2</w:t>
        </w:r>
        <w:r w:rsidR="00A02207">
          <w:rPr>
            <w:noProof/>
            <w:webHidden/>
          </w:rPr>
          <w:fldChar w:fldCharType="end"/>
        </w:r>
      </w:hyperlink>
    </w:p>
    <w:p w14:paraId="61DE00C2" w14:textId="04C48F90" w:rsidR="00A02207" w:rsidRDefault="00A02207">
      <w:pPr>
        <w:pStyle w:val="TOC1"/>
        <w:rPr>
          <w:rFonts w:asciiTheme="minorHAnsi" w:eastAsiaTheme="minorEastAsia" w:hAnsiTheme="minorHAnsi" w:cstheme="minorBidi"/>
          <w:b w:val="0"/>
          <w:noProof/>
          <w:kern w:val="2"/>
          <w:sz w:val="24"/>
          <w:szCs w:val="24"/>
          <w:lang w:eastAsia="en-GB"/>
          <w14:ligatures w14:val="standardContextual"/>
        </w:rPr>
      </w:pPr>
      <w:hyperlink w:anchor="_Toc232242702" w:history="1">
        <w:r w:rsidRPr="00D72FEC">
          <w:rPr>
            <w:rStyle w:val="Hyperlink"/>
            <w:noProof/>
          </w:rPr>
          <w:t>Change Record</w:t>
        </w:r>
        <w:r>
          <w:rPr>
            <w:noProof/>
            <w:webHidden/>
          </w:rPr>
          <w:tab/>
        </w:r>
        <w:r>
          <w:rPr>
            <w:noProof/>
            <w:webHidden/>
          </w:rPr>
          <w:fldChar w:fldCharType="begin"/>
        </w:r>
        <w:r>
          <w:rPr>
            <w:noProof/>
            <w:webHidden/>
          </w:rPr>
          <w:instrText xml:space="preserve"> PAGEREF _Toc232242702 \h </w:instrText>
        </w:r>
        <w:r>
          <w:rPr>
            <w:noProof/>
            <w:webHidden/>
          </w:rPr>
        </w:r>
        <w:r>
          <w:rPr>
            <w:noProof/>
            <w:webHidden/>
          </w:rPr>
          <w:fldChar w:fldCharType="separate"/>
        </w:r>
        <w:r>
          <w:rPr>
            <w:noProof/>
            <w:webHidden/>
          </w:rPr>
          <w:t>3</w:t>
        </w:r>
        <w:r>
          <w:rPr>
            <w:noProof/>
            <w:webHidden/>
          </w:rPr>
          <w:fldChar w:fldCharType="end"/>
        </w:r>
      </w:hyperlink>
    </w:p>
    <w:p w14:paraId="1CD0020C" w14:textId="189A79DF" w:rsidR="00A02207" w:rsidRDefault="00A02207">
      <w:pPr>
        <w:pStyle w:val="TOC1"/>
        <w:rPr>
          <w:rFonts w:asciiTheme="minorHAnsi" w:eastAsiaTheme="minorEastAsia" w:hAnsiTheme="minorHAnsi" w:cstheme="minorBidi"/>
          <w:b w:val="0"/>
          <w:noProof/>
          <w:kern w:val="2"/>
          <w:sz w:val="24"/>
          <w:szCs w:val="24"/>
          <w:lang w:eastAsia="en-GB"/>
          <w14:ligatures w14:val="standardContextual"/>
        </w:rPr>
      </w:pPr>
      <w:hyperlink w:anchor="_Toc232242703" w:history="1">
        <w:r w:rsidRPr="00D72FEC">
          <w:rPr>
            <w:rStyle w:val="Hyperlink"/>
            <w:bCs/>
            <w:noProof/>
          </w:rPr>
          <w:t>Table of Contents</w:t>
        </w:r>
        <w:r>
          <w:rPr>
            <w:noProof/>
            <w:webHidden/>
          </w:rPr>
          <w:tab/>
        </w:r>
        <w:r>
          <w:rPr>
            <w:noProof/>
            <w:webHidden/>
          </w:rPr>
          <w:fldChar w:fldCharType="begin"/>
        </w:r>
        <w:r>
          <w:rPr>
            <w:noProof/>
            <w:webHidden/>
          </w:rPr>
          <w:instrText xml:space="preserve"> PAGEREF _Toc232242703 \h </w:instrText>
        </w:r>
        <w:r>
          <w:rPr>
            <w:noProof/>
            <w:webHidden/>
          </w:rPr>
        </w:r>
        <w:r>
          <w:rPr>
            <w:noProof/>
            <w:webHidden/>
          </w:rPr>
          <w:fldChar w:fldCharType="separate"/>
        </w:r>
        <w:r>
          <w:rPr>
            <w:noProof/>
            <w:webHidden/>
          </w:rPr>
          <w:t>5</w:t>
        </w:r>
        <w:r>
          <w:rPr>
            <w:noProof/>
            <w:webHidden/>
          </w:rPr>
          <w:fldChar w:fldCharType="end"/>
        </w:r>
      </w:hyperlink>
    </w:p>
    <w:p w14:paraId="72EB4B97" w14:textId="76AD772F" w:rsidR="00A02207" w:rsidRDefault="00A02207">
      <w:pPr>
        <w:pStyle w:val="TOC1"/>
        <w:rPr>
          <w:rFonts w:asciiTheme="minorHAnsi" w:eastAsiaTheme="minorEastAsia" w:hAnsiTheme="minorHAnsi" w:cstheme="minorBidi"/>
          <w:b w:val="0"/>
          <w:noProof/>
          <w:kern w:val="2"/>
          <w:sz w:val="24"/>
          <w:szCs w:val="24"/>
          <w:lang w:eastAsia="en-GB"/>
          <w14:ligatures w14:val="standardContextual"/>
        </w:rPr>
      </w:pPr>
      <w:hyperlink w:anchor="_Toc232242704" w:history="1">
        <w:r w:rsidRPr="00D72FEC">
          <w:rPr>
            <w:rStyle w:val="Hyperlink"/>
            <w:noProof/>
          </w:rPr>
          <w:t>Overview</w:t>
        </w:r>
        <w:r>
          <w:rPr>
            <w:noProof/>
            <w:webHidden/>
          </w:rPr>
          <w:tab/>
        </w:r>
        <w:r>
          <w:rPr>
            <w:noProof/>
            <w:webHidden/>
          </w:rPr>
          <w:fldChar w:fldCharType="begin"/>
        </w:r>
        <w:r>
          <w:rPr>
            <w:noProof/>
            <w:webHidden/>
          </w:rPr>
          <w:instrText xml:space="preserve"> PAGEREF _Toc232242704 \h </w:instrText>
        </w:r>
        <w:r>
          <w:rPr>
            <w:noProof/>
            <w:webHidden/>
          </w:rPr>
        </w:r>
        <w:r>
          <w:rPr>
            <w:noProof/>
            <w:webHidden/>
          </w:rPr>
          <w:fldChar w:fldCharType="separate"/>
        </w:r>
        <w:r>
          <w:rPr>
            <w:noProof/>
            <w:webHidden/>
          </w:rPr>
          <w:t>7</w:t>
        </w:r>
        <w:r>
          <w:rPr>
            <w:noProof/>
            <w:webHidden/>
          </w:rPr>
          <w:fldChar w:fldCharType="end"/>
        </w:r>
      </w:hyperlink>
    </w:p>
    <w:p w14:paraId="47BFD9C3" w14:textId="70967FFD" w:rsidR="00A02207" w:rsidRDefault="00A02207">
      <w:pPr>
        <w:pStyle w:val="TOC2"/>
        <w:rPr>
          <w:rFonts w:asciiTheme="minorHAnsi" w:eastAsiaTheme="minorEastAsia" w:hAnsiTheme="minorHAnsi" w:cstheme="minorBidi"/>
          <w:noProof/>
          <w:kern w:val="2"/>
          <w:sz w:val="24"/>
          <w:szCs w:val="24"/>
          <w:lang w:eastAsia="en-GB"/>
          <w14:ligatures w14:val="standardContextual"/>
        </w:rPr>
      </w:pPr>
      <w:hyperlink w:anchor="_Toc232242705" w:history="1">
        <w:r w:rsidRPr="00D72FEC">
          <w:rPr>
            <w:rStyle w:val="Hyperlink"/>
            <w:noProof/>
          </w:rPr>
          <w:t>Purpose</w:t>
        </w:r>
        <w:r>
          <w:rPr>
            <w:noProof/>
            <w:webHidden/>
          </w:rPr>
          <w:tab/>
        </w:r>
        <w:r>
          <w:rPr>
            <w:noProof/>
            <w:webHidden/>
          </w:rPr>
          <w:fldChar w:fldCharType="begin"/>
        </w:r>
        <w:r>
          <w:rPr>
            <w:noProof/>
            <w:webHidden/>
          </w:rPr>
          <w:instrText xml:space="preserve"> PAGEREF _Toc232242705 \h </w:instrText>
        </w:r>
        <w:r>
          <w:rPr>
            <w:noProof/>
            <w:webHidden/>
          </w:rPr>
        </w:r>
        <w:r>
          <w:rPr>
            <w:noProof/>
            <w:webHidden/>
          </w:rPr>
          <w:fldChar w:fldCharType="separate"/>
        </w:r>
        <w:r>
          <w:rPr>
            <w:noProof/>
            <w:webHidden/>
          </w:rPr>
          <w:t>7</w:t>
        </w:r>
        <w:r>
          <w:rPr>
            <w:noProof/>
            <w:webHidden/>
          </w:rPr>
          <w:fldChar w:fldCharType="end"/>
        </w:r>
      </w:hyperlink>
    </w:p>
    <w:p w14:paraId="2611FC10" w14:textId="4D197037" w:rsidR="00A02207" w:rsidRDefault="00A02207">
      <w:pPr>
        <w:pStyle w:val="TOC2"/>
        <w:rPr>
          <w:rFonts w:asciiTheme="minorHAnsi" w:eastAsiaTheme="minorEastAsia" w:hAnsiTheme="minorHAnsi" w:cstheme="minorBidi"/>
          <w:noProof/>
          <w:kern w:val="2"/>
          <w:sz w:val="24"/>
          <w:szCs w:val="24"/>
          <w:lang w:eastAsia="en-GB"/>
          <w14:ligatures w14:val="standardContextual"/>
        </w:rPr>
      </w:pPr>
      <w:hyperlink w:anchor="_Toc232242706" w:history="1">
        <w:r w:rsidRPr="00D72FEC">
          <w:rPr>
            <w:rStyle w:val="Hyperlink"/>
            <w:noProof/>
          </w:rPr>
          <w:t>Abbreviations</w:t>
        </w:r>
        <w:r>
          <w:rPr>
            <w:noProof/>
            <w:webHidden/>
          </w:rPr>
          <w:tab/>
        </w:r>
        <w:r>
          <w:rPr>
            <w:noProof/>
            <w:webHidden/>
          </w:rPr>
          <w:fldChar w:fldCharType="begin"/>
        </w:r>
        <w:r>
          <w:rPr>
            <w:noProof/>
            <w:webHidden/>
          </w:rPr>
          <w:instrText xml:space="preserve"> PAGEREF _Toc232242706 \h </w:instrText>
        </w:r>
        <w:r>
          <w:rPr>
            <w:noProof/>
            <w:webHidden/>
          </w:rPr>
        </w:r>
        <w:r>
          <w:rPr>
            <w:noProof/>
            <w:webHidden/>
          </w:rPr>
          <w:fldChar w:fldCharType="separate"/>
        </w:r>
        <w:r>
          <w:rPr>
            <w:noProof/>
            <w:webHidden/>
          </w:rPr>
          <w:t>7</w:t>
        </w:r>
        <w:r>
          <w:rPr>
            <w:noProof/>
            <w:webHidden/>
          </w:rPr>
          <w:fldChar w:fldCharType="end"/>
        </w:r>
      </w:hyperlink>
    </w:p>
    <w:p w14:paraId="1AFFACB5" w14:textId="73673AC7" w:rsidR="00A02207" w:rsidRDefault="00A02207">
      <w:pPr>
        <w:pStyle w:val="TOC2"/>
        <w:rPr>
          <w:rFonts w:asciiTheme="minorHAnsi" w:eastAsiaTheme="minorEastAsia" w:hAnsiTheme="minorHAnsi" w:cstheme="minorBidi"/>
          <w:noProof/>
          <w:kern w:val="2"/>
          <w:sz w:val="24"/>
          <w:szCs w:val="24"/>
          <w:lang w:eastAsia="en-GB"/>
          <w14:ligatures w14:val="standardContextual"/>
        </w:rPr>
      </w:pPr>
      <w:hyperlink w:anchor="_Toc232242707" w:history="1">
        <w:r w:rsidRPr="00D72FEC">
          <w:rPr>
            <w:rStyle w:val="Hyperlink"/>
            <w:noProof/>
          </w:rPr>
          <w:t>References</w:t>
        </w:r>
        <w:r>
          <w:rPr>
            <w:noProof/>
            <w:webHidden/>
          </w:rPr>
          <w:tab/>
        </w:r>
        <w:r>
          <w:rPr>
            <w:noProof/>
            <w:webHidden/>
          </w:rPr>
          <w:fldChar w:fldCharType="begin"/>
        </w:r>
        <w:r>
          <w:rPr>
            <w:noProof/>
            <w:webHidden/>
          </w:rPr>
          <w:instrText xml:space="preserve"> PAGEREF _Toc232242707 \h </w:instrText>
        </w:r>
        <w:r>
          <w:rPr>
            <w:noProof/>
            <w:webHidden/>
          </w:rPr>
        </w:r>
        <w:r>
          <w:rPr>
            <w:noProof/>
            <w:webHidden/>
          </w:rPr>
          <w:fldChar w:fldCharType="separate"/>
        </w:r>
        <w:r>
          <w:rPr>
            <w:noProof/>
            <w:webHidden/>
          </w:rPr>
          <w:t>7</w:t>
        </w:r>
        <w:r>
          <w:rPr>
            <w:noProof/>
            <w:webHidden/>
          </w:rPr>
          <w:fldChar w:fldCharType="end"/>
        </w:r>
      </w:hyperlink>
    </w:p>
    <w:p w14:paraId="5D916CC0" w14:textId="6BB31993" w:rsidR="00A02207" w:rsidRDefault="00A02207">
      <w:pPr>
        <w:pStyle w:val="TOC2"/>
        <w:rPr>
          <w:rFonts w:asciiTheme="minorHAnsi" w:eastAsiaTheme="minorEastAsia" w:hAnsiTheme="minorHAnsi" w:cstheme="minorBidi"/>
          <w:noProof/>
          <w:kern w:val="2"/>
          <w:sz w:val="24"/>
          <w:szCs w:val="24"/>
          <w:lang w:eastAsia="en-GB"/>
          <w14:ligatures w14:val="standardContextual"/>
        </w:rPr>
      </w:pPr>
      <w:hyperlink w:anchor="_Toc232242708" w:history="1">
        <w:r w:rsidRPr="00D72FEC">
          <w:rPr>
            <w:rStyle w:val="Hyperlink"/>
            <w:noProof/>
          </w:rPr>
          <w:t>Constraints/Assumptions</w:t>
        </w:r>
        <w:r>
          <w:rPr>
            <w:noProof/>
            <w:webHidden/>
          </w:rPr>
          <w:tab/>
        </w:r>
        <w:r>
          <w:rPr>
            <w:noProof/>
            <w:webHidden/>
          </w:rPr>
          <w:fldChar w:fldCharType="begin"/>
        </w:r>
        <w:r>
          <w:rPr>
            <w:noProof/>
            <w:webHidden/>
          </w:rPr>
          <w:instrText xml:space="preserve"> PAGEREF _Toc232242708 \h </w:instrText>
        </w:r>
        <w:r>
          <w:rPr>
            <w:noProof/>
            <w:webHidden/>
          </w:rPr>
        </w:r>
        <w:r>
          <w:rPr>
            <w:noProof/>
            <w:webHidden/>
          </w:rPr>
          <w:fldChar w:fldCharType="separate"/>
        </w:r>
        <w:r>
          <w:rPr>
            <w:noProof/>
            <w:webHidden/>
          </w:rPr>
          <w:t>8</w:t>
        </w:r>
        <w:r>
          <w:rPr>
            <w:noProof/>
            <w:webHidden/>
          </w:rPr>
          <w:fldChar w:fldCharType="end"/>
        </w:r>
      </w:hyperlink>
    </w:p>
    <w:p w14:paraId="2F05E927" w14:textId="189F67C8" w:rsidR="00A02207" w:rsidRDefault="00A02207">
      <w:pPr>
        <w:pStyle w:val="TOC1"/>
        <w:rPr>
          <w:rFonts w:asciiTheme="minorHAnsi" w:eastAsiaTheme="minorEastAsia" w:hAnsiTheme="minorHAnsi" w:cstheme="minorBidi"/>
          <w:b w:val="0"/>
          <w:noProof/>
          <w:kern w:val="2"/>
          <w:sz w:val="24"/>
          <w:szCs w:val="24"/>
          <w:lang w:eastAsia="en-GB"/>
          <w14:ligatures w14:val="standardContextual"/>
        </w:rPr>
      </w:pPr>
      <w:hyperlink w:anchor="_Toc232242709" w:history="1">
        <w:r w:rsidRPr="00D72FEC">
          <w:rPr>
            <w:rStyle w:val="Hyperlink"/>
            <w:noProof/>
          </w:rPr>
          <w:t>Process and Instrumentation Diagram Transfer</w:t>
        </w:r>
        <w:r>
          <w:rPr>
            <w:noProof/>
            <w:webHidden/>
          </w:rPr>
          <w:tab/>
        </w:r>
        <w:r>
          <w:rPr>
            <w:noProof/>
            <w:webHidden/>
          </w:rPr>
          <w:fldChar w:fldCharType="begin"/>
        </w:r>
        <w:r>
          <w:rPr>
            <w:noProof/>
            <w:webHidden/>
          </w:rPr>
          <w:instrText xml:space="preserve"> PAGEREF _Toc232242709 \h </w:instrText>
        </w:r>
        <w:r>
          <w:rPr>
            <w:noProof/>
            <w:webHidden/>
          </w:rPr>
        </w:r>
        <w:r>
          <w:rPr>
            <w:noProof/>
            <w:webHidden/>
          </w:rPr>
          <w:fldChar w:fldCharType="separate"/>
        </w:r>
        <w:r>
          <w:rPr>
            <w:noProof/>
            <w:webHidden/>
          </w:rPr>
          <w:t>9</w:t>
        </w:r>
        <w:r>
          <w:rPr>
            <w:noProof/>
            <w:webHidden/>
          </w:rPr>
          <w:fldChar w:fldCharType="end"/>
        </w:r>
      </w:hyperlink>
    </w:p>
    <w:p w14:paraId="10CE4A1F" w14:textId="2E4FCDE0" w:rsidR="00A02207" w:rsidRDefault="00A02207">
      <w:pPr>
        <w:pStyle w:val="TOC2"/>
        <w:rPr>
          <w:rFonts w:asciiTheme="minorHAnsi" w:eastAsiaTheme="minorEastAsia" w:hAnsiTheme="minorHAnsi" w:cstheme="minorBidi"/>
          <w:noProof/>
          <w:kern w:val="2"/>
          <w:sz w:val="24"/>
          <w:szCs w:val="24"/>
          <w:lang w:eastAsia="en-GB"/>
          <w14:ligatures w14:val="standardContextual"/>
        </w:rPr>
      </w:pPr>
      <w:hyperlink w:anchor="_Toc232242710" w:history="1">
        <w:r w:rsidRPr="00D72FEC">
          <w:rPr>
            <w:rStyle w:val="Hyperlink"/>
            <w:noProof/>
          </w:rPr>
          <w:t>Overview</w:t>
        </w:r>
        <w:r>
          <w:rPr>
            <w:noProof/>
            <w:webHidden/>
          </w:rPr>
          <w:tab/>
        </w:r>
        <w:r>
          <w:rPr>
            <w:noProof/>
            <w:webHidden/>
          </w:rPr>
          <w:fldChar w:fldCharType="begin"/>
        </w:r>
        <w:r>
          <w:rPr>
            <w:noProof/>
            <w:webHidden/>
          </w:rPr>
          <w:instrText xml:space="preserve"> PAGEREF _Toc232242710 \h </w:instrText>
        </w:r>
        <w:r>
          <w:rPr>
            <w:noProof/>
            <w:webHidden/>
          </w:rPr>
        </w:r>
        <w:r>
          <w:rPr>
            <w:noProof/>
            <w:webHidden/>
          </w:rPr>
          <w:fldChar w:fldCharType="separate"/>
        </w:r>
        <w:r>
          <w:rPr>
            <w:noProof/>
            <w:webHidden/>
          </w:rPr>
          <w:t>9</w:t>
        </w:r>
        <w:r>
          <w:rPr>
            <w:noProof/>
            <w:webHidden/>
          </w:rPr>
          <w:fldChar w:fldCharType="end"/>
        </w:r>
      </w:hyperlink>
    </w:p>
    <w:p w14:paraId="54FE4FA4" w14:textId="17735390" w:rsidR="00A02207" w:rsidRDefault="00A02207">
      <w:pPr>
        <w:pStyle w:val="TOC3"/>
        <w:rPr>
          <w:rFonts w:asciiTheme="minorHAnsi" w:eastAsiaTheme="minorEastAsia" w:hAnsiTheme="minorHAnsi" w:cstheme="minorBidi"/>
          <w:noProof/>
          <w:kern w:val="2"/>
          <w:sz w:val="24"/>
          <w:szCs w:val="24"/>
          <w:lang w:eastAsia="en-GB"/>
          <w14:ligatures w14:val="standardContextual"/>
        </w:rPr>
      </w:pPr>
      <w:hyperlink w:anchor="_Toc232242711" w:history="1">
        <w:r w:rsidRPr="00D72FEC">
          <w:rPr>
            <w:rStyle w:val="Hyperlink"/>
            <w:noProof/>
          </w:rPr>
          <w:t>P&amp;ID Transfer Breakdown Grouping</w:t>
        </w:r>
        <w:r>
          <w:rPr>
            <w:noProof/>
            <w:webHidden/>
          </w:rPr>
          <w:tab/>
        </w:r>
        <w:r>
          <w:rPr>
            <w:noProof/>
            <w:webHidden/>
          </w:rPr>
          <w:fldChar w:fldCharType="begin"/>
        </w:r>
        <w:r>
          <w:rPr>
            <w:noProof/>
            <w:webHidden/>
          </w:rPr>
          <w:instrText xml:space="preserve"> PAGEREF _Toc232242711 \h </w:instrText>
        </w:r>
        <w:r>
          <w:rPr>
            <w:noProof/>
            <w:webHidden/>
          </w:rPr>
        </w:r>
        <w:r>
          <w:rPr>
            <w:noProof/>
            <w:webHidden/>
          </w:rPr>
          <w:fldChar w:fldCharType="separate"/>
        </w:r>
        <w:r>
          <w:rPr>
            <w:noProof/>
            <w:webHidden/>
          </w:rPr>
          <w:t>9</w:t>
        </w:r>
        <w:r>
          <w:rPr>
            <w:noProof/>
            <w:webHidden/>
          </w:rPr>
          <w:fldChar w:fldCharType="end"/>
        </w:r>
      </w:hyperlink>
    </w:p>
    <w:p w14:paraId="3B423240" w14:textId="09241FBD" w:rsidR="00A02207" w:rsidRDefault="00A02207">
      <w:pPr>
        <w:pStyle w:val="TOC2"/>
        <w:rPr>
          <w:rFonts w:asciiTheme="minorHAnsi" w:eastAsiaTheme="minorEastAsia" w:hAnsiTheme="minorHAnsi" w:cstheme="minorBidi"/>
          <w:noProof/>
          <w:kern w:val="2"/>
          <w:sz w:val="24"/>
          <w:szCs w:val="24"/>
          <w:lang w:eastAsia="en-GB"/>
          <w14:ligatures w14:val="standardContextual"/>
        </w:rPr>
      </w:pPr>
      <w:hyperlink w:anchor="_Toc232242712" w:history="1">
        <w:r w:rsidRPr="00D72FEC">
          <w:rPr>
            <w:rStyle w:val="Hyperlink"/>
            <w:bCs/>
            <w:noProof/>
          </w:rPr>
          <w:t>P&amp;ID Example C01_NOA1 June MileStone Example</w:t>
        </w:r>
        <w:r>
          <w:rPr>
            <w:noProof/>
            <w:webHidden/>
          </w:rPr>
          <w:tab/>
        </w:r>
        <w:r>
          <w:rPr>
            <w:noProof/>
            <w:webHidden/>
          </w:rPr>
          <w:fldChar w:fldCharType="begin"/>
        </w:r>
        <w:r>
          <w:rPr>
            <w:noProof/>
            <w:webHidden/>
          </w:rPr>
          <w:instrText xml:space="preserve"> PAGEREF _Toc232242712 \h </w:instrText>
        </w:r>
        <w:r>
          <w:rPr>
            <w:noProof/>
            <w:webHidden/>
          </w:rPr>
        </w:r>
        <w:r>
          <w:rPr>
            <w:noProof/>
            <w:webHidden/>
          </w:rPr>
          <w:fldChar w:fldCharType="separate"/>
        </w:r>
        <w:r>
          <w:rPr>
            <w:noProof/>
            <w:webHidden/>
          </w:rPr>
          <w:t>10</w:t>
        </w:r>
        <w:r>
          <w:rPr>
            <w:noProof/>
            <w:webHidden/>
          </w:rPr>
          <w:fldChar w:fldCharType="end"/>
        </w:r>
      </w:hyperlink>
    </w:p>
    <w:p w14:paraId="758E9BC3" w14:textId="08AC7A6F" w:rsidR="00A02207" w:rsidRDefault="00A02207">
      <w:pPr>
        <w:pStyle w:val="TOC2"/>
        <w:rPr>
          <w:rFonts w:asciiTheme="minorHAnsi" w:eastAsiaTheme="minorEastAsia" w:hAnsiTheme="minorHAnsi" w:cstheme="minorBidi"/>
          <w:noProof/>
          <w:kern w:val="2"/>
          <w:sz w:val="24"/>
          <w:szCs w:val="24"/>
          <w:lang w:eastAsia="en-GB"/>
          <w14:ligatures w14:val="standardContextual"/>
        </w:rPr>
      </w:pPr>
      <w:hyperlink w:anchor="_Toc232242713" w:history="1">
        <w:r w:rsidRPr="00D72FEC">
          <w:rPr>
            <w:rStyle w:val="Hyperlink"/>
            <w:noProof/>
          </w:rPr>
          <w:t>DEXPI Standard</w:t>
        </w:r>
        <w:r>
          <w:rPr>
            <w:noProof/>
            <w:webHidden/>
          </w:rPr>
          <w:tab/>
        </w:r>
        <w:r>
          <w:rPr>
            <w:noProof/>
            <w:webHidden/>
          </w:rPr>
          <w:fldChar w:fldCharType="begin"/>
        </w:r>
        <w:r>
          <w:rPr>
            <w:noProof/>
            <w:webHidden/>
          </w:rPr>
          <w:instrText xml:space="preserve"> PAGEREF _Toc232242713 \h </w:instrText>
        </w:r>
        <w:r>
          <w:rPr>
            <w:noProof/>
            <w:webHidden/>
          </w:rPr>
        </w:r>
        <w:r>
          <w:rPr>
            <w:noProof/>
            <w:webHidden/>
          </w:rPr>
          <w:fldChar w:fldCharType="separate"/>
        </w:r>
        <w:r>
          <w:rPr>
            <w:noProof/>
            <w:webHidden/>
          </w:rPr>
          <w:t>11</w:t>
        </w:r>
        <w:r>
          <w:rPr>
            <w:noProof/>
            <w:webHidden/>
          </w:rPr>
          <w:fldChar w:fldCharType="end"/>
        </w:r>
      </w:hyperlink>
    </w:p>
    <w:p w14:paraId="7AFA71DC" w14:textId="7BF4C95F" w:rsidR="00A02207" w:rsidRDefault="00A02207">
      <w:pPr>
        <w:pStyle w:val="TOC3"/>
        <w:rPr>
          <w:rFonts w:asciiTheme="minorHAnsi" w:eastAsiaTheme="minorEastAsia" w:hAnsiTheme="minorHAnsi" w:cstheme="minorBidi"/>
          <w:noProof/>
          <w:kern w:val="2"/>
          <w:sz w:val="24"/>
          <w:szCs w:val="24"/>
          <w:lang w:eastAsia="en-GB"/>
          <w14:ligatures w14:val="standardContextual"/>
        </w:rPr>
      </w:pPr>
      <w:hyperlink w:anchor="_Toc232242714" w:history="1">
        <w:r w:rsidRPr="00D72FEC">
          <w:rPr>
            <w:rStyle w:val="Hyperlink"/>
            <w:noProof/>
          </w:rPr>
          <w:t>DEXPI 1.2 -&gt; DEXPI 2.0 updates:</w:t>
        </w:r>
        <w:r>
          <w:rPr>
            <w:noProof/>
            <w:webHidden/>
          </w:rPr>
          <w:tab/>
        </w:r>
        <w:r>
          <w:rPr>
            <w:noProof/>
            <w:webHidden/>
          </w:rPr>
          <w:fldChar w:fldCharType="begin"/>
        </w:r>
        <w:r>
          <w:rPr>
            <w:noProof/>
            <w:webHidden/>
          </w:rPr>
          <w:instrText xml:space="preserve"> PAGEREF _Toc232242714 \h </w:instrText>
        </w:r>
        <w:r>
          <w:rPr>
            <w:noProof/>
            <w:webHidden/>
          </w:rPr>
        </w:r>
        <w:r>
          <w:rPr>
            <w:noProof/>
            <w:webHidden/>
          </w:rPr>
          <w:fldChar w:fldCharType="separate"/>
        </w:r>
        <w:r>
          <w:rPr>
            <w:noProof/>
            <w:webHidden/>
          </w:rPr>
          <w:t>11</w:t>
        </w:r>
        <w:r>
          <w:rPr>
            <w:noProof/>
            <w:webHidden/>
          </w:rPr>
          <w:fldChar w:fldCharType="end"/>
        </w:r>
      </w:hyperlink>
    </w:p>
    <w:p w14:paraId="74EF0605" w14:textId="02C52D0F" w:rsidR="00A02207" w:rsidRDefault="00A02207">
      <w:pPr>
        <w:pStyle w:val="TOC3"/>
        <w:rPr>
          <w:rFonts w:asciiTheme="minorHAnsi" w:eastAsiaTheme="minorEastAsia" w:hAnsiTheme="minorHAnsi" w:cstheme="minorBidi"/>
          <w:noProof/>
          <w:kern w:val="2"/>
          <w:sz w:val="24"/>
          <w:szCs w:val="24"/>
          <w:lang w:eastAsia="en-GB"/>
          <w14:ligatures w14:val="standardContextual"/>
        </w:rPr>
      </w:pPr>
      <w:hyperlink w:anchor="_Toc232242715" w:history="1">
        <w:r w:rsidRPr="00D72FEC">
          <w:rPr>
            <w:rStyle w:val="Hyperlink"/>
            <w:noProof/>
          </w:rPr>
          <w:t>Analysis:</w:t>
        </w:r>
        <w:r>
          <w:rPr>
            <w:noProof/>
            <w:webHidden/>
          </w:rPr>
          <w:tab/>
        </w:r>
        <w:r>
          <w:rPr>
            <w:noProof/>
            <w:webHidden/>
          </w:rPr>
          <w:fldChar w:fldCharType="begin"/>
        </w:r>
        <w:r>
          <w:rPr>
            <w:noProof/>
            <w:webHidden/>
          </w:rPr>
          <w:instrText xml:space="preserve"> PAGEREF _Toc232242715 \h </w:instrText>
        </w:r>
        <w:r>
          <w:rPr>
            <w:noProof/>
            <w:webHidden/>
          </w:rPr>
        </w:r>
        <w:r>
          <w:rPr>
            <w:noProof/>
            <w:webHidden/>
          </w:rPr>
          <w:fldChar w:fldCharType="separate"/>
        </w:r>
        <w:r>
          <w:rPr>
            <w:noProof/>
            <w:webHidden/>
          </w:rPr>
          <w:t>11</w:t>
        </w:r>
        <w:r>
          <w:rPr>
            <w:noProof/>
            <w:webHidden/>
          </w:rPr>
          <w:fldChar w:fldCharType="end"/>
        </w:r>
      </w:hyperlink>
    </w:p>
    <w:p w14:paraId="10C6ECD3" w14:textId="7B318225" w:rsidR="00A02207" w:rsidRDefault="00A02207">
      <w:pPr>
        <w:pStyle w:val="TOC2"/>
        <w:rPr>
          <w:rFonts w:asciiTheme="minorHAnsi" w:eastAsiaTheme="minorEastAsia" w:hAnsiTheme="minorHAnsi" w:cstheme="minorBidi"/>
          <w:noProof/>
          <w:kern w:val="2"/>
          <w:sz w:val="24"/>
          <w:szCs w:val="24"/>
          <w:lang w:eastAsia="en-GB"/>
          <w14:ligatures w14:val="standardContextual"/>
        </w:rPr>
      </w:pPr>
      <w:hyperlink w:anchor="_Toc232242716" w:history="1">
        <w:r w:rsidRPr="00D72FEC">
          <w:rPr>
            <w:rStyle w:val="Hyperlink"/>
            <w:noProof/>
          </w:rPr>
          <w:t>Transfer Requirements</w:t>
        </w:r>
        <w:r>
          <w:rPr>
            <w:noProof/>
            <w:webHidden/>
          </w:rPr>
          <w:tab/>
        </w:r>
        <w:r>
          <w:rPr>
            <w:noProof/>
            <w:webHidden/>
          </w:rPr>
          <w:fldChar w:fldCharType="begin"/>
        </w:r>
        <w:r>
          <w:rPr>
            <w:noProof/>
            <w:webHidden/>
          </w:rPr>
          <w:instrText xml:space="preserve"> PAGEREF _Toc232242716 \h </w:instrText>
        </w:r>
        <w:r>
          <w:rPr>
            <w:noProof/>
            <w:webHidden/>
          </w:rPr>
        </w:r>
        <w:r>
          <w:rPr>
            <w:noProof/>
            <w:webHidden/>
          </w:rPr>
          <w:fldChar w:fldCharType="separate"/>
        </w:r>
        <w:r>
          <w:rPr>
            <w:noProof/>
            <w:webHidden/>
          </w:rPr>
          <w:t>12</w:t>
        </w:r>
        <w:r>
          <w:rPr>
            <w:noProof/>
            <w:webHidden/>
          </w:rPr>
          <w:fldChar w:fldCharType="end"/>
        </w:r>
      </w:hyperlink>
    </w:p>
    <w:p w14:paraId="3A7809A2" w14:textId="770C74B9" w:rsidR="00A02207" w:rsidRDefault="00A02207">
      <w:pPr>
        <w:pStyle w:val="TOC3"/>
        <w:rPr>
          <w:rFonts w:asciiTheme="minorHAnsi" w:eastAsiaTheme="minorEastAsia" w:hAnsiTheme="minorHAnsi" w:cstheme="minorBidi"/>
          <w:noProof/>
          <w:kern w:val="2"/>
          <w:sz w:val="24"/>
          <w:szCs w:val="24"/>
          <w:lang w:eastAsia="en-GB"/>
          <w14:ligatures w14:val="standardContextual"/>
        </w:rPr>
      </w:pPr>
      <w:hyperlink w:anchor="_Toc232242717" w:history="1">
        <w:r w:rsidRPr="00D72FEC">
          <w:rPr>
            <w:rStyle w:val="Hyperlink"/>
            <w:noProof/>
          </w:rPr>
          <w:t>Symbols</w:t>
        </w:r>
        <w:r>
          <w:rPr>
            <w:noProof/>
            <w:webHidden/>
          </w:rPr>
          <w:tab/>
        </w:r>
        <w:r>
          <w:rPr>
            <w:noProof/>
            <w:webHidden/>
          </w:rPr>
          <w:fldChar w:fldCharType="begin"/>
        </w:r>
        <w:r>
          <w:rPr>
            <w:noProof/>
            <w:webHidden/>
          </w:rPr>
          <w:instrText xml:space="preserve"> PAGEREF _Toc232242717 \h </w:instrText>
        </w:r>
        <w:r>
          <w:rPr>
            <w:noProof/>
            <w:webHidden/>
          </w:rPr>
        </w:r>
        <w:r>
          <w:rPr>
            <w:noProof/>
            <w:webHidden/>
          </w:rPr>
          <w:fldChar w:fldCharType="separate"/>
        </w:r>
        <w:r>
          <w:rPr>
            <w:noProof/>
            <w:webHidden/>
          </w:rPr>
          <w:t>13</w:t>
        </w:r>
        <w:r>
          <w:rPr>
            <w:noProof/>
            <w:webHidden/>
          </w:rPr>
          <w:fldChar w:fldCharType="end"/>
        </w:r>
      </w:hyperlink>
    </w:p>
    <w:p w14:paraId="2A16616C" w14:textId="378A1C58" w:rsidR="00A02207" w:rsidRDefault="00A02207">
      <w:pPr>
        <w:pStyle w:val="TOC3"/>
        <w:rPr>
          <w:rFonts w:asciiTheme="minorHAnsi" w:eastAsiaTheme="minorEastAsia" w:hAnsiTheme="minorHAnsi" w:cstheme="minorBidi"/>
          <w:noProof/>
          <w:kern w:val="2"/>
          <w:sz w:val="24"/>
          <w:szCs w:val="24"/>
          <w:lang w:eastAsia="en-GB"/>
          <w14:ligatures w14:val="standardContextual"/>
        </w:rPr>
      </w:pPr>
      <w:hyperlink w:anchor="_Toc232242718" w:history="1">
        <w:r w:rsidRPr="00D72FEC">
          <w:rPr>
            <w:rStyle w:val="Hyperlink"/>
            <w:noProof/>
          </w:rPr>
          <w:t>Persistent ID</w:t>
        </w:r>
        <w:r>
          <w:rPr>
            <w:noProof/>
            <w:webHidden/>
          </w:rPr>
          <w:tab/>
        </w:r>
        <w:r>
          <w:rPr>
            <w:noProof/>
            <w:webHidden/>
          </w:rPr>
          <w:fldChar w:fldCharType="begin"/>
        </w:r>
        <w:r>
          <w:rPr>
            <w:noProof/>
            <w:webHidden/>
          </w:rPr>
          <w:instrText xml:space="preserve"> PAGEREF _Toc232242718 \h </w:instrText>
        </w:r>
        <w:r>
          <w:rPr>
            <w:noProof/>
            <w:webHidden/>
          </w:rPr>
        </w:r>
        <w:r>
          <w:rPr>
            <w:noProof/>
            <w:webHidden/>
          </w:rPr>
          <w:fldChar w:fldCharType="separate"/>
        </w:r>
        <w:r>
          <w:rPr>
            <w:noProof/>
            <w:webHidden/>
          </w:rPr>
          <w:t>17</w:t>
        </w:r>
        <w:r>
          <w:rPr>
            <w:noProof/>
            <w:webHidden/>
          </w:rPr>
          <w:fldChar w:fldCharType="end"/>
        </w:r>
      </w:hyperlink>
    </w:p>
    <w:p w14:paraId="37A43058" w14:textId="439ADFD5" w:rsidR="00A02207" w:rsidRDefault="00A02207">
      <w:pPr>
        <w:pStyle w:val="TOC3"/>
        <w:rPr>
          <w:rFonts w:asciiTheme="minorHAnsi" w:eastAsiaTheme="minorEastAsia" w:hAnsiTheme="minorHAnsi" w:cstheme="minorBidi"/>
          <w:noProof/>
          <w:kern w:val="2"/>
          <w:sz w:val="24"/>
          <w:szCs w:val="24"/>
          <w:lang w:eastAsia="en-GB"/>
          <w14:ligatures w14:val="standardContextual"/>
        </w:rPr>
      </w:pPr>
      <w:hyperlink w:anchor="_Toc232242719" w:history="1">
        <w:r w:rsidRPr="00D72FEC">
          <w:rPr>
            <w:rStyle w:val="Hyperlink"/>
            <w:noProof/>
          </w:rPr>
          <w:t>File &amp; Drawing Metadata</w:t>
        </w:r>
        <w:r>
          <w:rPr>
            <w:noProof/>
            <w:webHidden/>
          </w:rPr>
          <w:tab/>
        </w:r>
        <w:r>
          <w:rPr>
            <w:noProof/>
            <w:webHidden/>
          </w:rPr>
          <w:fldChar w:fldCharType="begin"/>
        </w:r>
        <w:r>
          <w:rPr>
            <w:noProof/>
            <w:webHidden/>
          </w:rPr>
          <w:instrText xml:space="preserve"> PAGEREF _Toc232242719 \h </w:instrText>
        </w:r>
        <w:r>
          <w:rPr>
            <w:noProof/>
            <w:webHidden/>
          </w:rPr>
        </w:r>
        <w:r>
          <w:rPr>
            <w:noProof/>
            <w:webHidden/>
          </w:rPr>
          <w:fldChar w:fldCharType="separate"/>
        </w:r>
        <w:r>
          <w:rPr>
            <w:noProof/>
            <w:webHidden/>
          </w:rPr>
          <w:t>19</w:t>
        </w:r>
        <w:r>
          <w:rPr>
            <w:noProof/>
            <w:webHidden/>
          </w:rPr>
          <w:fldChar w:fldCharType="end"/>
        </w:r>
      </w:hyperlink>
    </w:p>
    <w:p w14:paraId="30DF7E14" w14:textId="6CDE31FC" w:rsidR="00A02207" w:rsidRDefault="00A02207">
      <w:pPr>
        <w:pStyle w:val="TOC3"/>
        <w:rPr>
          <w:rFonts w:asciiTheme="minorHAnsi" w:eastAsiaTheme="minorEastAsia" w:hAnsiTheme="minorHAnsi" w:cstheme="minorBidi"/>
          <w:noProof/>
          <w:kern w:val="2"/>
          <w:sz w:val="24"/>
          <w:szCs w:val="24"/>
          <w:lang w:eastAsia="en-GB"/>
          <w14:ligatures w14:val="standardContextual"/>
        </w:rPr>
      </w:pPr>
      <w:hyperlink w:anchor="_Toc232242720" w:history="1">
        <w:r w:rsidRPr="00D72FEC">
          <w:rPr>
            <w:rStyle w:val="Hyperlink"/>
            <w:noProof/>
          </w:rPr>
          <w:t>Process Plant, Plant System &amp; Plant Area</w:t>
        </w:r>
        <w:r>
          <w:rPr>
            <w:noProof/>
            <w:webHidden/>
          </w:rPr>
          <w:tab/>
        </w:r>
        <w:r>
          <w:rPr>
            <w:noProof/>
            <w:webHidden/>
          </w:rPr>
          <w:fldChar w:fldCharType="begin"/>
        </w:r>
        <w:r>
          <w:rPr>
            <w:noProof/>
            <w:webHidden/>
          </w:rPr>
          <w:instrText xml:space="preserve"> PAGEREF _Toc232242720 \h </w:instrText>
        </w:r>
        <w:r>
          <w:rPr>
            <w:noProof/>
            <w:webHidden/>
          </w:rPr>
        </w:r>
        <w:r>
          <w:rPr>
            <w:noProof/>
            <w:webHidden/>
          </w:rPr>
          <w:fldChar w:fldCharType="separate"/>
        </w:r>
        <w:r>
          <w:rPr>
            <w:noProof/>
            <w:webHidden/>
          </w:rPr>
          <w:t>23</w:t>
        </w:r>
        <w:r>
          <w:rPr>
            <w:noProof/>
            <w:webHidden/>
          </w:rPr>
          <w:fldChar w:fldCharType="end"/>
        </w:r>
      </w:hyperlink>
    </w:p>
    <w:p w14:paraId="08F4A481" w14:textId="192B07B4" w:rsidR="00A02207" w:rsidRDefault="00A02207">
      <w:pPr>
        <w:pStyle w:val="TOC3"/>
        <w:rPr>
          <w:rFonts w:asciiTheme="minorHAnsi" w:eastAsiaTheme="minorEastAsia" w:hAnsiTheme="minorHAnsi" w:cstheme="minorBidi"/>
          <w:noProof/>
          <w:kern w:val="2"/>
          <w:sz w:val="24"/>
          <w:szCs w:val="24"/>
          <w:lang w:eastAsia="en-GB"/>
          <w14:ligatures w14:val="standardContextual"/>
        </w:rPr>
      </w:pPr>
      <w:hyperlink w:anchor="_Toc232242721" w:history="1">
        <w:r w:rsidRPr="00D72FEC">
          <w:rPr>
            <w:rStyle w:val="Hyperlink"/>
            <w:noProof/>
          </w:rPr>
          <w:t>Equipment</w:t>
        </w:r>
        <w:r>
          <w:rPr>
            <w:noProof/>
            <w:webHidden/>
          </w:rPr>
          <w:tab/>
        </w:r>
        <w:r>
          <w:rPr>
            <w:noProof/>
            <w:webHidden/>
          </w:rPr>
          <w:fldChar w:fldCharType="begin"/>
        </w:r>
        <w:r>
          <w:rPr>
            <w:noProof/>
            <w:webHidden/>
          </w:rPr>
          <w:instrText xml:space="preserve"> PAGEREF _Toc232242721 \h </w:instrText>
        </w:r>
        <w:r>
          <w:rPr>
            <w:noProof/>
            <w:webHidden/>
          </w:rPr>
        </w:r>
        <w:r>
          <w:rPr>
            <w:noProof/>
            <w:webHidden/>
          </w:rPr>
          <w:fldChar w:fldCharType="separate"/>
        </w:r>
        <w:r>
          <w:rPr>
            <w:noProof/>
            <w:webHidden/>
          </w:rPr>
          <w:t>25</w:t>
        </w:r>
        <w:r>
          <w:rPr>
            <w:noProof/>
            <w:webHidden/>
          </w:rPr>
          <w:fldChar w:fldCharType="end"/>
        </w:r>
      </w:hyperlink>
    </w:p>
    <w:p w14:paraId="2C57972C" w14:textId="1EB692EE" w:rsidR="00A02207" w:rsidRDefault="00A02207">
      <w:pPr>
        <w:pStyle w:val="TOC3"/>
        <w:rPr>
          <w:rFonts w:asciiTheme="minorHAnsi" w:eastAsiaTheme="minorEastAsia" w:hAnsiTheme="minorHAnsi" w:cstheme="minorBidi"/>
          <w:noProof/>
          <w:kern w:val="2"/>
          <w:sz w:val="24"/>
          <w:szCs w:val="24"/>
          <w:lang w:eastAsia="en-GB"/>
          <w14:ligatures w14:val="standardContextual"/>
        </w:rPr>
      </w:pPr>
      <w:hyperlink w:anchor="_Toc232242722" w:history="1">
        <w:r w:rsidRPr="00D72FEC">
          <w:rPr>
            <w:rStyle w:val="Hyperlink"/>
            <w:noProof/>
          </w:rPr>
          <w:t>Equipment Internals</w:t>
        </w:r>
        <w:r>
          <w:rPr>
            <w:noProof/>
            <w:webHidden/>
          </w:rPr>
          <w:tab/>
        </w:r>
        <w:r>
          <w:rPr>
            <w:noProof/>
            <w:webHidden/>
          </w:rPr>
          <w:fldChar w:fldCharType="begin"/>
        </w:r>
        <w:r>
          <w:rPr>
            <w:noProof/>
            <w:webHidden/>
          </w:rPr>
          <w:instrText xml:space="preserve"> PAGEREF _Toc232242722 \h </w:instrText>
        </w:r>
        <w:r>
          <w:rPr>
            <w:noProof/>
            <w:webHidden/>
          </w:rPr>
        </w:r>
        <w:r>
          <w:rPr>
            <w:noProof/>
            <w:webHidden/>
          </w:rPr>
          <w:fldChar w:fldCharType="separate"/>
        </w:r>
        <w:r>
          <w:rPr>
            <w:noProof/>
            <w:webHidden/>
          </w:rPr>
          <w:t>30</w:t>
        </w:r>
        <w:r>
          <w:rPr>
            <w:noProof/>
            <w:webHidden/>
          </w:rPr>
          <w:fldChar w:fldCharType="end"/>
        </w:r>
      </w:hyperlink>
    </w:p>
    <w:p w14:paraId="374F3034" w14:textId="02FA6297" w:rsidR="00A02207" w:rsidRDefault="00A02207">
      <w:pPr>
        <w:pStyle w:val="TOC3"/>
        <w:rPr>
          <w:rFonts w:asciiTheme="minorHAnsi" w:eastAsiaTheme="minorEastAsia" w:hAnsiTheme="minorHAnsi" w:cstheme="minorBidi"/>
          <w:noProof/>
          <w:kern w:val="2"/>
          <w:sz w:val="24"/>
          <w:szCs w:val="24"/>
          <w:lang w:eastAsia="en-GB"/>
          <w14:ligatures w14:val="standardContextual"/>
        </w:rPr>
      </w:pPr>
      <w:hyperlink w:anchor="_Toc232242723" w:history="1">
        <w:r w:rsidRPr="00D72FEC">
          <w:rPr>
            <w:rStyle w:val="Hyperlink"/>
            <w:noProof/>
          </w:rPr>
          <w:t>Piping</w:t>
        </w:r>
        <w:r>
          <w:rPr>
            <w:noProof/>
            <w:webHidden/>
          </w:rPr>
          <w:tab/>
        </w:r>
        <w:r>
          <w:rPr>
            <w:noProof/>
            <w:webHidden/>
          </w:rPr>
          <w:fldChar w:fldCharType="begin"/>
        </w:r>
        <w:r>
          <w:rPr>
            <w:noProof/>
            <w:webHidden/>
          </w:rPr>
          <w:instrText xml:space="preserve"> PAGEREF _Toc232242723 \h </w:instrText>
        </w:r>
        <w:r>
          <w:rPr>
            <w:noProof/>
            <w:webHidden/>
          </w:rPr>
        </w:r>
        <w:r>
          <w:rPr>
            <w:noProof/>
            <w:webHidden/>
          </w:rPr>
          <w:fldChar w:fldCharType="separate"/>
        </w:r>
        <w:r>
          <w:rPr>
            <w:noProof/>
            <w:webHidden/>
          </w:rPr>
          <w:t>32</w:t>
        </w:r>
        <w:r>
          <w:rPr>
            <w:noProof/>
            <w:webHidden/>
          </w:rPr>
          <w:fldChar w:fldCharType="end"/>
        </w:r>
      </w:hyperlink>
    </w:p>
    <w:p w14:paraId="73F8FDB9" w14:textId="04B1208C" w:rsidR="00A02207" w:rsidRDefault="00A02207">
      <w:pPr>
        <w:pStyle w:val="TOC3"/>
        <w:rPr>
          <w:rFonts w:asciiTheme="minorHAnsi" w:eastAsiaTheme="minorEastAsia" w:hAnsiTheme="minorHAnsi" w:cstheme="minorBidi"/>
          <w:noProof/>
          <w:kern w:val="2"/>
          <w:sz w:val="24"/>
          <w:szCs w:val="24"/>
          <w:lang w:eastAsia="en-GB"/>
          <w14:ligatures w14:val="standardContextual"/>
        </w:rPr>
      </w:pPr>
      <w:hyperlink w:anchor="_Toc232242724" w:history="1">
        <w:r w:rsidRPr="00D72FEC">
          <w:rPr>
            <w:rStyle w:val="Hyperlink"/>
            <w:noProof/>
          </w:rPr>
          <w:t>Instrumentation</w:t>
        </w:r>
        <w:r>
          <w:rPr>
            <w:noProof/>
            <w:webHidden/>
          </w:rPr>
          <w:tab/>
        </w:r>
        <w:r>
          <w:rPr>
            <w:noProof/>
            <w:webHidden/>
          </w:rPr>
          <w:fldChar w:fldCharType="begin"/>
        </w:r>
        <w:r>
          <w:rPr>
            <w:noProof/>
            <w:webHidden/>
          </w:rPr>
          <w:instrText xml:space="preserve"> PAGEREF _Toc232242724 \h </w:instrText>
        </w:r>
        <w:r>
          <w:rPr>
            <w:noProof/>
            <w:webHidden/>
          </w:rPr>
        </w:r>
        <w:r>
          <w:rPr>
            <w:noProof/>
            <w:webHidden/>
          </w:rPr>
          <w:fldChar w:fldCharType="separate"/>
        </w:r>
        <w:r>
          <w:rPr>
            <w:noProof/>
            <w:webHidden/>
          </w:rPr>
          <w:t>39</w:t>
        </w:r>
        <w:r>
          <w:rPr>
            <w:noProof/>
            <w:webHidden/>
          </w:rPr>
          <w:fldChar w:fldCharType="end"/>
        </w:r>
      </w:hyperlink>
    </w:p>
    <w:p w14:paraId="322AA34F" w14:textId="4B5779D8" w:rsidR="00A02207" w:rsidRDefault="00A02207">
      <w:pPr>
        <w:pStyle w:val="TOC3"/>
        <w:rPr>
          <w:rFonts w:asciiTheme="minorHAnsi" w:eastAsiaTheme="minorEastAsia" w:hAnsiTheme="minorHAnsi" w:cstheme="minorBidi"/>
          <w:noProof/>
          <w:kern w:val="2"/>
          <w:sz w:val="24"/>
          <w:szCs w:val="24"/>
          <w:lang w:eastAsia="en-GB"/>
          <w14:ligatures w14:val="standardContextual"/>
        </w:rPr>
      </w:pPr>
      <w:hyperlink w:anchor="_Toc232242725" w:history="1">
        <w:r w:rsidRPr="00D72FEC">
          <w:rPr>
            <w:rStyle w:val="Hyperlink"/>
            <w:noProof/>
          </w:rPr>
          <w:t>Equipment Box</w:t>
        </w:r>
        <w:r>
          <w:rPr>
            <w:noProof/>
            <w:webHidden/>
          </w:rPr>
          <w:tab/>
        </w:r>
        <w:r>
          <w:rPr>
            <w:noProof/>
            <w:webHidden/>
          </w:rPr>
          <w:fldChar w:fldCharType="begin"/>
        </w:r>
        <w:r>
          <w:rPr>
            <w:noProof/>
            <w:webHidden/>
          </w:rPr>
          <w:instrText xml:space="preserve"> PAGEREF _Toc232242725 \h </w:instrText>
        </w:r>
        <w:r>
          <w:rPr>
            <w:noProof/>
            <w:webHidden/>
          </w:rPr>
        </w:r>
        <w:r>
          <w:rPr>
            <w:noProof/>
            <w:webHidden/>
          </w:rPr>
          <w:fldChar w:fldCharType="separate"/>
        </w:r>
        <w:r>
          <w:rPr>
            <w:noProof/>
            <w:webHidden/>
          </w:rPr>
          <w:t>57</w:t>
        </w:r>
        <w:r>
          <w:rPr>
            <w:noProof/>
            <w:webHidden/>
          </w:rPr>
          <w:fldChar w:fldCharType="end"/>
        </w:r>
      </w:hyperlink>
    </w:p>
    <w:p w14:paraId="28C7E657" w14:textId="32BF4E0C" w:rsidR="00A02207" w:rsidRDefault="00A02207">
      <w:pPr>
        <w:pStyle w:val="TOC3"/>
        <w:rPr>
          <w:rFonts w:asciiTheme="minorHAnsi" w:eastAsiaTheme="minorEastAsia" w:hAnsiTheme="minorHAnsi" w:cstheme="minorBidi"/>
          <w:noProof/>
          <w:kern w:val="2"/>
          <w:sz w:val="24"/>
          <w:szCs w:val="24"/>
          <w:lang w:eastAsia="en-GB"/>
          <w14:ligatures w14:val="standardContextual"/>
        </w:rPr>
      </w:pPr>
      <w:hyperlink w:anchor="_Toc232242726" w:history="1">
        <w:r w:rsidRPr="00D72FEC">
          <w:rPr>
            <w:rStyle w:val="Hyperlink"/>
            <w:noProof/>
          </w:rPr>
          <w:t>Labels</w:t>
        </w:r>
        <w:r>
          <w:rPr>
            <w:noProof/>
            <w:webHidden/>
          </w:rPr>
          <w:tab/>
        </w:r>
        <w:r>
          <w:rPr>
            <w:noProof/>
            <w:webHidden/>
          </w:rPr>
          <w:fldChar w:fldCharType="begin"/>
        </w:r>
        <w:r>
          <w:rPr>
            <w:noProof/>
            <w:webHidden/>
          </w:rPr>
          <w:instrText xml:space="preserve"> PAGEREF _Toc232242726 \h </w:instrText>
        </w:r>
        <w:r>
          <w:rPr>
            <w:noProof/>
            <w:webHidden/>
          </w:rPr>
        </w:r>
        <w:r>
          <w:rPr>
            <w:noProof/>
            <w:webHidden/>
          </w:rPr>
          <w:fldChar w:fldCharType="separate"/>
        </w:r>
        <w:r>
          <w:rPr>
            <w:noProof/>
            <w:webHidden/>
          </w:rPr>
          <w:t>59</w:t>
        </w:r>
        <w:r>
          <w:rPr>
            <w:noProof/>
            <w:webHidden/>
          </w:rPr>
          <w:fldChar w:fldCharType="end"/>
        </w:r>
      </w:hyperlink>
    </w:p>
    <w:p w14:paraId="17DC6CE0" w14:textId="600C2245" w:rsidR="00A02207" w:rsidRDefault="00A02207">
      <w:pPr>
        <w:pStyle w:val="TOC3"/>
        <w:rPr>
          <w:rFonts w:asciiTheme="minorHAnsi" w:eastAsiaTheme="minorEastAsia" w:hAnsiTheme="minorHAnsi" w:cstheme="minorBidi"/>
          <w:noProof/>
          <w:kern w:val="2"/>
          <w:sz w:val="24"/>
          <w:szCs w:val="24"/>
          <w:lang w:eastAsia="en-GB"/>
          <w14:ligatures w14:val="standardContextual"/>
        </w:rPr>
      </w:pPr>
      <w:hyperlink w:anchor="_Toc232242727" w:history="1">
        <w:r w:rsidRPr="00D72FEC">
          <w:rPr>
            <w:rStyle w:val="Hyperlink"/>
            <w:noProof/>
          </w:rPr>
          <w:t>Note</w:t>
        </w:r>
        <w:r>
          <w:rPr>
            <w:noProof/>
            <w:webHidden/>
          </w:rPr>
          <w:tab/>
        </w:r>
        <w:r>
          <w:rPr>
            <w:noProof/>
            <w:webHidden/>
          </w:rPr>
          <w:fldChar w:fldCharType="begin"/>
        </w:r>
        <w:r>
          <w:rPr>
            <w:noProof/>
            <w:webHidden/>
          </w:rPr>
          <w:instrText xml:space="preserve"> PAGEREF _Toc232242727 \h </w:instrText>
        </w:r>
        <w:r>
          <w:rPr>
            <w:noProof/>
            <w:webHidden/>
          </w:rPr>
        </w:r>
        <w:r>
          <w:rPr>
            <w:noProof/>
            <w:webHidden/>
          </w:rPr>
          <w:fldChar w:fldCharType="separate"/>
        </w:r>
        <w:r>
          <w:rPr>
            <w:noProof/>
            <w:webHidden/>
          </w:rPr>
          <w:t>60</w:t>
        </w:r>
        <w:r>
          <w:rPr>
            <w:noProof/>
            <w:webHidden/>
          </w:rPr>
          <w:fldChar w:fldCharType="end"/>
        </w:r>
      </w:hyperlink>
    </w:p>
    <w:p w14:paraId="7E499BF9" w14:textId="24000E0E" w:rsidR="00A02207" w:rsidRDefault="00A02207">
      <w:pPr>
        <w:pStyle w:val="TOC3"/>
        <w:rPr>
          <w:rFonts w:asciiTheme="minorHAnsi" w:eastAsiaTheme="minorEastAsia" w:hAnsiTheme="minorHAnsi" w:cstheme="minorBidi"/>
          <w:noProof/>
          <w:kern w:val="2"/>
          <w:sz w:val="24"/>
          <w:szCs w:val="24"/>
          <w:lang w:eastAsia="en-GB"/>
          <w14:ligatures w14:val="standardContextual"/>
        </w:rPr>
      </w:pPr>
      <w:hyperlink w:anchor="_Toc232242728" w:history="1">
        <w:r w:rsidRPr="00D72FEC">
          <w:rPr>
            <w:rStyle w:val="Hyperlink"/>
            <w:noProof/>
          </w:rPr>
          <w:t>Miscellaneous Graphics</w:t>
        </w:r>
        <w:r>
          <w:rPr>
            <w:noProof/>
            <w:webHidden/>
          </w:rPr>
          <w:tab/>
        </w:r>
        <w:r>
          <w:rPr>
            <w:noProof/>
            <w:webHidden/>
          </w:rPr>
          <w:fldChar w:fldCharType="begin"/>
        </w:r>
        <w:r>
          <w:rPr>
            <w:noProof/>
            <w:webHidden/>
          </w:rPr>
          <w:instrText xml:space="preserve"> PAGEREF _Toc232242728 \h </w:instrText>
        </w:r>
        <w:r>
          <w:rPr>
            <w:noProof/>
            <w:webHidden/>
          </w:rPr>
        </w:r>
        <w:r>
          <w:rPr>
            <w:noProof/>
            <w:webHidden/>
          </w:rPr>
          <w:fldChar w:fldCharType="separate"/>
        </w:r>
        <w:r>
          <w:rPr>
            <w:noProof/>
            <w:webHidden/>
          </w:rPr>
          <w:t>62</w:t>
        </w:r>
        <w:r>
          <w:rPr>
            <w:noProof/>
            <w:webHidden/>
          </w:rPr>
          <w:fldChar w:fldCharType="end"/>
        </w:r>
      </w:hyperlink>
    </w:p>
    <w:p w14:paraId="68F18E0D" w14:textId="6339B3D3" w:rsidR="00A02207" w:rsidRDefault="00A02207">
      <w:pPr>
        <w:pStyle w:val="TOC1"/>
        <w:rPr>
          <w:rFonts w:asciiTheme="minorHAnsi" w:eastAsiaTheme="minorEastAsia" w:hAnsiTheme="minorHAnsi" w:cstheme="minorBidi"/>
          <w:b w:val="0"/>
          <w:noProof/>
          <w:kern w:val="2"/>
          <w:sz w:val="24"/>
          <w:szCs w:val="24"/>
          <w:lang w:eastAsia="en-GB"/>
          <w14:ligatures w14:val="standardContextual"/>
        </w:rPr>
      </w:pPr>
      <w:hyperlink w:anchor="_Toc232242729" w:history="1">
        <w:r w:rsidRPr="00D72FEC">
          <w:rPr>
            <w:rStyle w:val="Hyperlink"/>
            <w:noProof/>
          </w:rPr>
          <w:t>ANNEX A: PipingNetworkSegment topology details</w:t>
        </w:r>
        <w:r>
          <w:rPr>
            <w:noProof/>
            <w:webHidden/>
          </w:rPr>
          <w:tab/>
        </w:r>
        <w:r>
          <w:rPr>
            <w:noProof/>
            <w:webHidden/>
          </w:rPr>
          <w:fldChar w:fldCharType="begin"/>
        </w:r>
        <w:r>
          <w:rPr>
            <w:noProof/>
            <w:webHidden/>
          </w:rPr>
          <w:instrText xml:space="preserve"> PAGEREF _Toc232242729 \h </w:instrText>
        </w:r>
        <w:r>
          <w:rPr>
            <w:noProof/>
            <w:webHidden/>
          </w:rPr>
        </w:r>
        <w:r>
          <w:rPr>
            <w:noProof/>
            <w:webHidden/>
          </w:rPr>
          <w:fldChar w:fldCharType="separate"/>
        </w:r>
        <w:r>
          <w:rPr>
            <w:noProof/>
            <w:webHidden/>
          </w:rPr>
          <w:t>78</w:t>
        </w:r>
        <w:r>
          <w:rPr>
            <w:noProof/>
            <w:webHidden/>
          </w:rPr>
          <w:fldChar w:fldCharType="end"/>
        </w:r>
      </w:hyperlink>
    </w:p>
    <w:p w14:paraId="15E36676" w14:textId="27AA9B79" w:rsidR="00A02207" w:rsidRDefault="00A02207">
      <w:pPr>
        <w:pStyle w:val="TOC1"/>
        <w:rPr>
          <w:rFonts w:asciiTheme="minorHAnsi" w:eastAsiaTheme="minorEastAsia" w:hAnsiTheme="minorHAnsi" w:cstheme="minorBidi"/>
          <w:b w:val="0"/>
          <w:noProof/>
          <w:kern w:val="2"/>
          <w:sz w:val="24"/>
          <w:szCs w:val="24"/>
          <w:lang w:eastAsia="en-GB"/>
          <w14:ligatures w14:val="standardContextual"/>
        </w:rPr>
      </w:pPr>
      <w:hyperlink w:anchor="_Toc232242730" w:history="1">
        <w:r w:rsidRPr="00D72FEC">
          <w:rPr>
            <w:rStyle w:val="Hyperlink"/>
            <w:noProof/>
          </w:rPr>
          <w:t>ANNEX B: Symbol Rotation and mirroring</w:t>
        </w:r>
        <w:r>
          <w:rPr>
            <w:noProof/>
            <w:webHidden/>
          </w:rPr>
          <w:tab/>
        </w:r>
        <w:r>
          <w:rPr>
            <w:noProof/>
            <w:webHidden/>
          </w:rPr>
          <w:fldChar w:fldCharType="begin"/>
        </w:r>
        <w:r>
          <w:rPr>
            <w:noProof/>
            <w:webHidden/>
          </w:rPr>
          <w:instrText xml:space="preserve"> PAGEREF _Toc232242730 \h </w:instrText>
        </w:r>
        <w:r>
          <w:rPr>
            <w:noProof/>
            <w:webHidden/>
          </w:rPr>
        </w:r>
        <w:r>
          <w:rPr>
            <w:noProof/>
            <w:webHidden/>
          </w:rPr>
          <w:fldChar w:fldCharType="separate"/>
        </w:r>
        <w:r>
          <w:rPr>
            <w:noProof/>
            <w:webHidden/>
          </w:rPr>
          <w:t>80</w:t>
        </w:r>
        <w:r>
          <w:rPr>
            <w:noProof/>
            <w:webHidden/>
          </w:rPr>
          <w:fldChar w:fldCharType="end"/>
        </w:r>
      </w:hyperlink>
    </w:p>
    <w:p w14:paraId="4FDE7942" w14:textId="4D170586" w:rsidR="00A02207" w:rsidRDefault="00A02207">
      <w:pPr>
        <w:pStyle w:val="TOC2"/>
        <w:rPr>
          <w:rFonts w:asciiTheme="minorHAnsi" w:eastAsiaTheme="minorEastAsia" w:hAnsiTheme="minorHAnsi" w:cstheme="minorBidi"/>
          <w:noProof/>
          <w:kern w:val="2"/>
          <w:sz w:val="24"/>
          <w:szCs w:val="24"/>
          <w:lang w:eastAsia="en-GB"/>
          <w14:ligatures w14:val="standardContextual"/>
        </w:rPr>
      </w:pPr>
      <w:hyperlink w:anchor="_Toc232242731" w:history="1">
        <w:r w:rsidRPr="00D72FEC">
          <w:rPr>
            <w:rStyle w:val="Hyperlink"/>
            <w:noProof/>
            <w:lang w:val="en-US"/>
          </w:rPr>
          <w:t>Rotation and Mirroring Details</w:t>
        </w:r>
        <w:r>
          <w:rPr>
            <w:noProof/>
            <w:webHidden/>
          </w:rPr>
          <w:tab/>
        </w:r>
        <w:r>
          <w:rPr>
            <w:noProof/>
            <w:webHidden/>
          </w:rPr>
          <w:fldChar w:fldCharType="begin"/>
        </w:r>
        <w:r>
          <w:rPr>
            <w:noProof/>
            <w:webHidden/>
          </w:rPr>
          <w:instrText xml:space="preserve"> PAGEREF _Toc232242731 \h </w:instrText>
        </w:r>
        <w:r>
          <w:rPr>
            <w:noProof/>
            <w:webHidden/>
          </w:rPr>
        </w:r>
        <w:r>
          <w:rPr>
            <w:noProof/>
            <w:webHidden/>
          </w:rPr>
          <w:fldChar w:fldCharType="separate"/>
        </w:r>
        <w:r>
          <w:rPr>
            <w:noProof/>
            <w:webHidden/>
          </w:rPr>
          <w:t>81</w:t>
        </w:r>
        <w:r>
          <w:rPr>
            <w:noProof/>
            <w:webHidden/>
          </w:rPr>
          <w:fldChar w:fldCharType="end"/>
        </w:r>
      </w:hyperlink>
    </w:p>
    <w:p w14:paraId="24DEC241" w14:textId="18E1B1FE" w:rsidR="00A02207" w:rsidRDefault="00A02207">
      <w:pPr>
        <w:pStyle w:val="TOC1"/>
        <w:rPr>
          <w:rFonts w:asciiTheme="minorHAnsi" w:eastAsiaTheme="minorEastAsia" w:hAnsiTheme="minorHAnsi" w:cstheme="minorBidi"/>
          <w:b w:val="0"/>
          <w:noProof/>
          <w:kern w:val="2"/>
          <w:sz w:val="24"/>
          <w:szCs w:val="24"/>
          <w:lang w:eastAsia="en-GB"/>
          <w14:ligatures w14:val="standardContextual"/>
        </w:rPr>
      </w:pPr>
      <w:hyperlink w:anchor="_Toc232242732" w:history="1">
        <w:r w:rsidRPr="00D72FEC">
          <w:rPr>
            <w:rStyle w:val="Hyperlink"/>
            <w:noProof/>
          </w:rPr>
          <w:t>ANNEX C: Signal conveying Line Types</w:t>
        </w:r>
        <w:r>
          <w:rPr>
            <w:noProof/>
            <w:webHidden/>
          </w:rPr>
          <w:tab/>
        </w:r>
        <w:r>
          <w:rPr>
            <w:noProof/>
            <w:webHidden/>
          </w:rPr>
          <w:fldChar w:fldCharType="begin"/>
        </w:r>
        <w:r>
          <w:rPr>
            <w:noProof/>
            <w:webHidden/>
          </w:rPr>
          <w:instrText xml:space="preserve"> PAGEREF _Toc232242732 \h </w:instrText>
        </w:r>
        <w:r>
          <w:rPr>
            <w:noProof/>
            <w:webHidden/>
          </w:rPr>
        </w:r>
        <w:r>
          <w:rPr>
            <w:noProof/>
            <w:webHidden/>
          </w:rPr>
          <w:fldChar w:fldCharType="separate"/>
        </w:r>
        <w:r>
          <w:rPr>
            <w:noProof/>
            <w:webHidden/>
          </w:rPr>
          <w:t>82</w:t>
        </w:r>
        <w:r>
          <w:rPr>
            <w:noProof/>
            <w:webHidden/>
          </w:rPr>
          <w:fldChar w:fldCharType="end"/>
        </w:r>
      </w:hyperlink>
    </w:p>
    <w:p w14:paraId="10CEF2F6" w14:textId="400289AD" w:rsidR="00A02207" w:rsidRDefault="00A02207">
      <w:pPr>
        <w:pStyle w:val="TOC1"/>
        <w:rPr>
          <w:rFonts w:asciiTheme="minorHAnsi" w:eastAsiaTheme="minorEastAsia" w:hAnsiTheme="minorHAnsi" w:cstheme="minorBidi"/>
          <w:b w:val="0"/>
          <w:noProof/>
          <w:kern w:val="2"/>
          <w:sz w:val="24"/>
          <w:szCs w:val="24"/>
          <w:lang w:eastAsia="en-GB"/>
          <w14:ligatures w14:val="standardContextual"/>
        </w:rPr>
      </w:pPr>
      <w:hyperlink w:anchor="_Toc232242733" w:history="1">
        <w:r w:rsidRPr="00D72FEC">
          <w:rPr>
            <w:rStyle w:val="Hyperlink"/>
            <w:noProof/>
          </w:rPr>
          <w:t>ANNEX D: Valve Label Details</w:t>
        </w:r>
        <w:r>
          <w:rPr>
            <w:noProof/>
            <w:webHidden/>
          </w:rPr>
          <w:tab/>
        </w:r>
        <w:r>
          <w:rPr>
            <w:noProof/>
            <w:webHidden/>
          </w:rPr>
          <w:fldChar w:fldCharType="begin"/>
        </w:r>
        <w:r>
          <w:rPr>
            <w:noProof/>
            <w:webHidden/>
          </w:rPr>
          <w:instrText xml:space="preserve"> PAGEREF _Toc232242733 \h </w:instrText>
        </w:r>
        <w:r>
          <w:rPr>
            <w:noProof/>
            <w:webHidden/>
          </w:rPr>
        </w:r>
        <w:r>
          <w:rPr>
            <w:noProof/>
            <w:webHidden/>
          </w:rPr>
          <w:fldChar w:fldCharType="separate"/>
        </w:r>
        <w:r>
          <w:rPr>
            <w:noProof/>
            <w:webHidden/>
          </w:rPr>
          <w:t>83</w:t>
        </w:r>
        <w:r>
          <w:rPr>
            <w:noProof/>
            <w:webHidden/>
          </w:rPr>
          <w:fldChar w:fldCharType="end"/>
        </w:r>
      </w:hyperlink>
    </w:p>
    <w:p w14:paraId="7BF70A78" w14:textId="6E4B7572" w:rsidR="00023015" w:rsidRPr="003B036D" w:rsidRDefault="00C600B5" w:rsidP="00BF2542">
      <w:pPr>
        <w:tabs>
          <w:tab w:val="left" w:pos="392"/>
        </w:tabs>
        <w:rPr>
          <w:szCs w:val="22"/>
        </w:rPr>
      </w:pPr>
      <w:r>
        <w:rPr>
          <w:szCs w:val="22"/>
        </w:rPr>
        <w:fldChar w:fldCharType="end"/>
      </w:r>
      <w:r w:rsidR="00BF2542">
        <w:rPr>
          <w:szCs w:val="22"/>
        </w:rPr>
        <w:tab/>
      </w:r>
    </w:p>
    <w:p w14:paraId="078EB0DA" w14:textId="77777777" w:rsidR="00C600B5" w:rsidRDefault="00C600B5">
      <w:pPr>
        <w:rPr>
          <w:rFonts w:ascii="Arial" w:hAnsi="Arial"/>
          <w:b/>
          <w:i/>
          <w:smallCaps/>
          <w:color w:val="000080"/>
          <w:sz w:val="32"/>
        </w:rPr>
      </w:pPr>
      <w:bookmarkStart w:id="26" w:name="bmBodyStart"/>
      <w:bookmarkEnd w:id="26"/>
      <w:r>
        <w:br w:type="page"/>
      </w:r>
    </w:p>
    <w:p w14:paraId="7BF70A7A" w14:textId="7834402B" w:rsidR="00023015" w:rsidRPr="007D4F31" w:rsidRDefault="003579F6" w:rsidP="00641E31">
      <w:pPr>
        <w:pStyle w:val="Heading1"/>
      </w:pPr>
      <w:bookmarkStart w:id="27" w:name="_Toc232242704"/>
      <w:r>
        <w:lastRenderedPageBreak/>
        <w:t>Overview</w:t>
      </w:r>
      <w:bookmarkEnd w:id="27"/>
    </w:p>
    <w:p w14:paraId="7C42FC0B" w14:textId="4B828B66" w:rsidR="00AE4B6E" w:rsidRDefault="00471B99" w:rsidP="0082622F">
      <w:pPr>
        <w:pStyle w:val="Heading2"/>
      </w:pPr>
      <w:bookmarkStart w:id="28" w:name="_Toc232242705"/>
      <w:r>
        <w:t>Purpose</w:t>
      </w:r>
      <w:bookmarkEnd w:id="28"/>
    </w:p>
    <w:p w14:paraId="4C74C14B" w14:textId="40AC96FB" w:rsidR="00AD6A09" w:rsidRDefault="00AD6A09" w:rsidP="00AD6A09">
      <w:pPr>
        <w:spacing w:before="0"/>
        <w:rPr>
          <w:szCs w:val="22"/>
        </w:rPr>
      </w:pPr>
      <w:r w:rsidRPr="003B036D">
        <w:rPr>
          <w:szCs w:val="22"/>
        </w:rPr>
        <w:t xml:space="preserve">This document provides the requirements for the </w:t>
      </w:r>
      <w:r w:rsidR="004A33A7">
        <w:rPr>
          <w:szCs w:val="22"/>
        </w:rPr>
        <w:t>DISC</w:t>
      </w:r>
      <w:r w:rsidRPr="003B036D">
        <w:rPr>
          <w:szCs w:val="22"/>
        </w:rPr>
        <w:t xml:space="preserve"> DEXPI project transfer of the P&amp;ID between intelligent engineering systems using the DEXPI </w:t>
      </w:r>
      <w:r w:rsidR="00FE23EA">
        <w:rPr>
          <w:szCs w:val="22"/>
        </w:rPr>
        <w:t>2.0</w:t>
      </w:r>
      <w:r w:rsidRPr="003B036D">
        <w:rPr>
          <w:szCs w:val="22"/>
        </w:rPr>
        <w:t xml:space="preserve"> standard.</w:t>
      </w:r>
      <w:r w:rsidR="00E852EA">
        <w:rPr>
          <w:szCs w:val="22"/>
        </w:rPr>
        <w:t xml:space="preserve"> </w:t>
      </w:r>
    </w:p>
    <w:p w14:paraId="484B5F4A" w14:textId="0AE5E537" w:rsidR="00AE4B6E" w:rsidRPr="00014D06" w:rsidRDefault="005D70B3" w:rsidP="0082622F">
      <w:pPr>
        <w:pStyle w:val="Heading2"/>
      </w:pPr>
      <w:bookmarkStart w:id="29" w:name="_Toc232242706"/>
      <w:r w:rsidRPr="00014D06">
        <w:t>Abbreviations</w:t>
      </w:r>
      <w:bookmarkEnd w:id="29"/>
    </w:p>
    <w:p w14:paraId="7BF70A81" w14:textId="0E1B2137" w:rsidR="00023015" w:rsidRPr="005D70B3" w:rsidRDefault="008C162D" w:rsidP="00023015">
      <w:pPr>
        <w:rPr>
          <w:szCs w:val="22"/>
        </w:rPr>
      </w:pPr>
      <w:r w:rsidRPr="003B036D">
        <w:rPr>
          <w:szCs w:val="22"/>
        </w:rPr>
        <w:t xml:space="preserve">                     </w:t>
      </w:r>
      <w:r w:rsidR="00023015" w:rsidRPr="003B036D">
        <w:rPr>
          <w:szCs w:val="22"/>
        </w:rPr>
        <w:t xml:space="preserve"> </w:t>
      </w:r>
    </w:p>
    <w:tbl>
      <w:tblPr>
        <w:tblW w:w="9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5670"/>
        <w:gridCol w:w="1843"/>
      </w:tblGrid>
      <w:tr w:rsidR="00B52E52" w:rsidRPr="003B036D" w14:paraId="7BF70A85" w14:textId="77777777" w:rsidTr="00637A2B">
        <w:trPr>
          <w:trHeight w:val="348"/>
        </w:trPr>
        <w:tc>
          <w:tcPr>
            <w:tcW w:w="1809" w:type="dxa"/>
            <w:shd w:val="clear" w:color="auto" w:fill="BFBFBF" w:themeFill="background1" w:themeFillShade="BF"/>
          </w:tcPr>
          <w:p w14:paraId="7BF70A82" w14:textId="77777777" w:rsidR="00B52E52" w:rsidRPr="003B036D" w:rsidRDefault="00B52E52" w:rsidP="00B90E79">
            <w:pPr>
              <w:rPr>
                <w:b/>
                <w:color w:val="000000"/>
                <w:szCs w:val="22"/>
              </w:rPr>
            </w:pPr>
          </w:p>
        </w:tc>
        <w:tc>
          <w:tcPr>
            <w:tcW w:w="5670" w:type="dxa"/>
            <w:shd w:val="clear" w:color="auto" w:fill="BFBFBF" w:themeFill="background1" w:themeFillShade="BF"/>
          </w:tcPr>
          <w:p w14:paraId="7BF70A83" w14:textId="77777777" w:rsidR="00B52E52" w:rsidRPr="003B036D" w:rsidRDefault="00B52E52" w:rsidP="00B90E79">
            <w:pPr>
              <w:rPr>
                <w:b/>
                <w:color w:val="000000"/>
                <w:szCs w:val="22"/>
              </w:rPr>
            </w:pPr>
            <w:r w:rsidRPr="003B036D">
              <w:rPr>
                <w:b/>
                <w:color w:val="000000"/>
                <w:szCs w:val="22"/>
              </w:rPr>
              <w:t>Description</w:t>
            </w:r>
          </w:p>
        </w:tc>
        <w:tc>
          <w:tcPr>
            <w:tcW w:w="1843" w:type="dxa"/>
            <w:shd w:val="clear" w:color="auto" w:fill="BFBFBF" w:themeFill="background1" w:themeFillShade="BF"/>
          </w:tcPr>
          <w:p w14:paraId="7BF70A84" w14:textId="77777777" w:rsidR="00B52E52" w:rsidRPr="003B036D" w:rsidRDefault="00B52E52" w:rsidP="00B90E79">
            <w:pPr>
              <w:rPr>
                <w:b/>
                <w:color w:val="000000"/>
                <w:szCs w:val="22"/>
              </w:rPr>
            </w:pPr>
            <w:r w:rsidRPr="003B036D">
              <w:rPr>
                <w:b/>
                <w:color w:val="000000"/>
                <w:szCs w:val="22"/>
              </w:rPr>
              <w:t>Comment</w:t>
            </w:r>
          </w:p>
        </w:tc>
      </w:tr>
      <w:tr w:rsidR="003A2899" w:rsidRPr="003B036D" w14:paraId="43C41854" w14:textId="77777777" w:rsidTr="00637A2B">
        <w:tc>
          <w:tcPr>
            <w:tcW w:w="1809" w:type="dxa"/>
          </w:tcPr>
          <w:p w14:paraId="784EB205" w14:textId="6B09DEFB" w:rsidR="003A2899" w:rsidRDefault="003A2899" w:rsidP="00E93685">
            <w:pPr>
              <w:spacing w:before="60"/>
              <w:rPr>
                <w:szCs w:val="22"/>
              </w:rPr>
            </w:pPr>
            <w:r>
              <w:rPr>
                <w:szCs w:val="22"/>
              </w:rPr>
              <w:t>DISC</w:t>
            </w:r>
          </w:p>
        </w:tc>
        <w:tc>
          <w:tcPr>
            <w:tcW w:w="5670" w:type="dxa"/>
          </w:tcPr>
          <w:p w14:paraId="7E1053B0" w14:textId="430D6648" w:rsidR="003A2899" w:rsidRDefault="003A2899" w:rsidP="00E93685">
            <w:pPr>
              <w:spacing w:before="60"/>
              <w:rPr>
                <w:szCs w:val="22"/>
              </w:rPr>
            </w:pPr>
            <w:r w:rsidRPr="003A2899">
              <w:rPr>
                <w:szCs w:val="22"/>
              </w:rPr>
              <w:t>Digitalization Industrialization Standardization Collaboration</w:t>
            </w:r>
          </w:p>
        </w:tc>
        <w:tc>
          <w:tcPr>
            <w:tcW w:w="1843" w:type="dxa"/>
          </w:tcPr>
          <w:p w14:paraId="53677A1A" w14:textId="77777777" w:rsidR="003A2899" w:rsidRPr="003B036D" w:rsidRDefault="003A2899" w:rsidP="00E93685">
            <w:pPr>
              <w:spacing w:before="60"/>
              <w:rPr>
                <w:szCs w:val="22"/>
              </w:rPr>
            </w:pPr>
          </w:p>
        </w:tc>
      </w:tr>
      <w:tr w:rsidR="00F97A27" w:rsidRPr="003B036D" w14:paraId="0730C733" w14:textId="77777777" w:rsidTr="00637A2B">
        <w:tc>
          <w:tcPr>
            <w:tcW w:w="1809" w:type="dxa"/>
          </w:tcPr>
          <w:p w14:paraId="404B58F2" w14:textId="26D4DADC" w:rsidR="00F97A27" w:rsidRPr="003B036D" w:rsidRDefault="00F97A27" w:rsidP="00E93685">
            <w:pPr>
              <w:spacing w:before="60"/>
              <w:rPr>
                <w:szCs w:val="22"/>
              </w:rPr>
            </w:pPr>
            <w:r>
              <w:rPr>
                <w:szCs w:val="22"/>
              </w:rPr>
              <w:t>DEXPI</w:t>
            </w:r>
          </w:p>
        </w:tc>
        <w:tc>
          <w:tcPr>
            <w:tcW w:w="5670" w:type="dxa"/>
          </w:tcPr>
          <w:p w14:paraId="25A00366" w14:textId="74F488D7" w:rsidR="00F97A27" w:rsidRPr="003B036D" w:rsidRDefault="00F97A27" w:rsidP="00E93685">
            <w:pPr>
              <w:spacing w:before="60"/>
              <w:rPr>
                <w:szCs w:val="22"/>
              </w:rPr>
            </w:pPr>
            <w:r>
              <w:rPr>
                <w:szCs w:val="22"/>
              </w:rPr>
              <w:t>Data Exchange in the Process Industry</w:t>
            </w:r>
          </w:p>
        </w:tc>
        <w:tc>
          <w:tcPr>
            <w:tcW w:w="1843" w:type="dxa"/>
          </w:tcPr>
          <w:p w14:paraId="06AF1E79" w14:textId="77777777" w:rsidR="00F97A27" w:rsidRPr="003B036D" w:rsidRDefault="00F97A27" w:rsidP="00E93685">
            <w:pPr>
              <w:spacing w:before="60"/>
              <w:rPr>
                <w:szCs w:val="22"/>
              </w:rPr>
            </w:pPr>
          </w:p>
        </w:tc>
      </w:tr>
      <w:tr w:rsidR="00B52E52" w:rsidRPr="003B036D" w14:paraId="7BF70A89" w14:textId="77777777" w:rsidTr="00637A2B">
        <w:tc>
          <w:tcPr>
            <w:tcW w:w="1809" w:type="dxa"/>
          </w:tcPr>
          <w:p w14:paraId="7BF70A86" w14:textId="05DABA94" w:rsidR="00B52E52" w:rsidRPr="003B036D" w:rsidRDefault="007A0CBF" w:rsidP="00E93685">
            <w:pPr>
              <w:spacing w:before="60"/>
              <w:rPr>
                <w:szCs w:val="22"/>
              </w:rPr>
            </w:pPr>
            <w:r w:rsidRPr="003B036D">
              <w:rPr>
                <w:szCs w:val="22"/>
              </w:rPr>
              <w:t>P&amp;ID</w:t>
            </w:r>
          </w:p>
        </w:tc>
        <w:tc>
          <w:tcPr>
            <w:tcW w:w="5670" w:type="dxa"/>
          </w:tcPr>
          <w:p w14:paraId="7BF70A87" w14:textId="11F516FB" w:rsidR="00B52E52" w:rsidRPr="003B036D" w:rsidRDefault="007A0CBF" w:rsidP="00E93685">
            <w:pPr>
              <w:spacing w:before="60"/>
              <w:rPr>
                <w:szCs w:val="22"/>
              </w:rPr>
            </w:pPr>
            <w:r w:rsidRPr="003B036D">
              <w:rPr>
                <w:szCs w:val="22"/>
              </w:rPr>
              <w:t>Process &amp; Instrument Diagram</w:t>
            </w:r>
          </w:p>
        </w:tc>
        <w:tc>
          <w:tcPr>
            <w:tcW w:w="1843" w:type="dxa"/>
          </w:tcPr>
          <w:p w14:paraId="7BF70A88" w14:textId="77777777" w:rsidR="00B52E52" w:rsidRPr="003B036D" w:rsidRDefault="00B52E52" w:rsidP="00E93685">
            <w:pPr>
              <w:spacing w:before="60"/>
              <w:rPr>
                <w:szCs w:val="22"/>
              </w:rPr>
            </w:pPr>
          </w:p>
        </w:tc>
      </w:tr>
      <w:tr w:rsidR="00B52E52" w:rsidRPr="003B036D" w14:paraId="7BF70A95" w14:textId="77777777" w:rsidTr="00637A2B">
        <w:tc>
          <w:tcPr>
            <w:tcW w:w="1809" w:type="dxa"/>
          </w:tcPr>
          <w:p w14:paraId="7BF70A92" w14:textId="1292F8E7" w:rsidR="00B52E52" w:rsidRPr="003B036D" w:rsidRDefault="007A0CBF" w:rsidP="00D32E09">
            <w:pPr>
              <w:spacing w:before="60"/>
              <w:rPr>
                <w:szCs w:val="22"/>
              </w:rPr>
            </w:pPr>
            <w:r w:rsidRPr="003B036D">
              <w:rPr>
                <w:szCs w:val="22"/>
              </w:rPr>
              <w:t>OPC</w:t>
            </w:r>
          </w:p>
        </w:tc>
        <w:tc>
          <w:tcPr>
            <w:tcW w:w="5670" w:type="dxa"/>
          </w:tcPr>
          <w:p w14:paraId="7BF70A93" w14:textId="4CCD4896" w:rsidR="00B52E52" w:rsidRPr="003B036D" w:rsidRDefault="007A0CBF" w:rsidP="00D32E09">
            <w:pPr>
              <w:spacing w:before="60"/>
              <w:rPr>
                <w:szCs w:val="22"/>
              </w:rPr>
            </w:pPr>
            <w:r w:rsidRPr="003B036D">
              <w:rPr>
                <w:szCs w:val="22"/>
              </w:rPr>
              <w:t>Off Page Connector</w:t>
            </w:r>
          </w:p>
        </w:tc>
        <w:tc>
          <w:tcPr>
            <w:tcW w:w="1843" w:type="dxa"/>
          </w:tcPr>
          <w:p w14:paraId="7BF70A94" w14:textId="77777777" w:rsidR="00B52E52" w:rsidRPr="003B036D" w:rsidRDefault="00B52E52" w:rsidP="00D32E09">
            <w:pPr>
              <w:spacing w:before="60"/>
              <w:rPr>
                <w:szCs w:val="22"/>
              </w:rPr>
            </w:pPr>
          </w:p>
        </w:tc>
      </w:tr>
      <w:tr w:rsidR="00B52E52" w:rsidRPr="003B036D" w14:paraId="7BF70A99" w14:textId="77777777" w:rsidTr="00637A2B">
        <w:tc>
          <w:tcPr>
            <w:tcW w:w="1809" w:type="dxa"/>
          </w:tcPr>
          <w:p w14:paraId="7BF70A96" w14:textId="04DBA257" w:rsidR="00B52E52" w:rsidRPr="003B036D" w:rsidRDefault="007F7256" w:rsidP="00D32E09">
            <w:pPr>
              <w:spacing w:before="60"/>
              <w:rPr>
                <w:szCs w:val="22"/>
              </w:rPr>
            </w:pPr>
            <w:r>
              <w:rPr>
                <w:szCs w:val="22"/>
              </w:rPr>
              <w:t>PIF</w:t>
            </w:r>
          </w:p>
        </w:tc>
        <w:tc>
          <w:tcPr>
            <w:tcW w:w="5670" w:type="dxa"/>
          </w:tcPr>
          <w:p w14:paraId="7BF70A97" w14:textId="3E126E23" w:rsidR="00B52E52" w:rsidRPr="003B036D" w:rsidRDefault="007F7256" w:rsidP="00D32E09">
            <w:pPr>
              <w:spacing w:before="60"/>
              <w:rPr>
                <w:szCs w:val="22"/>
              </w:rPr>
            </w:pPr>
            <w:r w:rsidRPr="007F7256">
              <w:rPr>
                <w:szCs w:val="22"/>
              </w:rPr>
              <w:t>ProcessInstrumentFunctions</w:t>
            </w:r>
          </w:p>
        </w:tc>
        <w:tc>
          <w:tcPr>
            <w:tcW w:w="1843" w:type="dxa"/>
          </w:tcPr>
          <w:p w14:paraId="7BF70A98" w14:textId="77777777" w:rsidR="00B52E52" w:rsidRPr="003B036D" w:rsidRDefault="00B52E52" w:rsidP="00D32E09">
            <w:pPr>
              <w:spacing w:before="60"/>
              <w:rPr>
                <w:szCs w:val="22"/>
              </w:rPr>
            </w:pPr>
          </w:p>
        </w:tc>
      </w:tr>
      <w:tr w:rsidR="00B52E52" w:rsidRPr="003B036D" w14:paraId="7BF70A9D" w14:textId="77777777" w:rsidTr="00637A2B">
        <w:tc>
          <w:tcPr>
            <w:tcW w:w="1809" w:type="dxa"/>
          </w:tcPr>
          <w:p w14:paraId="7BF70A9A" w14:textId="040E63D6" w:rsidR="00B52E52" w:rsidRPr="003B036D" w:rsidRDefault="0009010D" w:rsidP="00E93685">
            <w:pPr>
              <w:spacing w:before="60"/>
              <w:rPr>
                <w:szCs w:val="22"/>
              </w:rPr>
            </w:pPr>
            <w:r>
              <w:rPr>
                <w:szCs w:val="22"/>
              </w:rPr>
              <w:t>DEXPI XML</w:t>
            </w:r>
          </w:p>
        </w:tc>
        <w:tc>
          <w:tcPr>
            <w:tcW w:w="5670" w:type="dxa"/>
          </w:tcPr>
          <w:p w14:paraId="7BF70A9B" w14:textId="5E6911DD" w:rsidR="00B52E52" w:rsidRPr="003B036D" w:rsidRDefault="0009010D" w:rsidP="00E93685">
            <w:pPr>
              <w:spacing w:before="60"/>
              <w:rPr>
                <w:szCs w:val="22"/>
              </w:rPr>
            </w:pPr>
            <w:r>
              <w:rPr>
                <w:szCs w:val="22"/>
              </w:rPr>
              <w:t>Working name for DEXPI 2.0 serialization format</w:t>
            </w:r>
          </w:p>
        </w:tc>
        <w:tc>
          <w:tcPr>
            <w:tcW w:w="1843" w:type="dxa"/>
          </w:tcPr>
          <w:p w14:paraId="7BF70A9C" w14:textId="77777777" w:rsidR="00B52E52" w:rsidRPr="003B036D" w:rsidRDefault="00B52E52" w:rsidP="00E93685">
            <w:pPr>
              <w:spacing w:before="60"/>
              <w:rPr>
                <w:szCs w:val="22"/>
              </w:rPr>
            </w:pPr>
          </w:p>
        </w:tc>
      </w:tr>
      <w:tr w:rsidR="00724F34" w:rsidRPr="003B036D" w14:paraId="7BF70AA1" w14:textId="77777777" w:rsidTr="00637A2B">
        <w:tc>
          <w:tcPr>
            <w:tcW w:w="1809" w:type="dxa"/>
          </w:tcPr>
          <w:p w14:paraId="7BF70A9E" w14:textId="7A2D5569" w:rsidR="00724F34" w:rsidRPr="003B036D" w:rsidRDefault="00724F34" w:rsidP="00E93685">
            <w:pPr>
              <w:spacing w:before="60"/>
              <w:rPr>
                <w:szCs w:val="22"/>
              </w:rPr>
            </w:pPr>
          </w:p>
        </w:tc>
        <w:tc>
          <w:tcPr>
            <w:tcW w:w="5670" w:type="dxa"/>
          </w:tcPr>
          <w:p w14:paraId="7BF70A9F" w14:textId="245C0B61" w:rsidR="00724F34" w:rsidRPr="003B036D" w:rsidRDefault="00724F34" w:rsidP="00E93685">
            <w:pPr>
              <w:spacing w:before="60"/>
              <w:rPr>
                <w:szCs w:val="22"/>
              </w:rPr>
            </w:pPr>
          </w:p>
        </w:tc>
        <w:tc>
          <w:tcPr>
            <w:tcW w:w="1843" w:type="dxa"/>
          </w:tcPr>
          <w:p w14:paraId="7BF70AA0" w14:textId="77777777" w:rsidR="00724F34" w:rsidRPr="003B036D" w:rsidRDefault="00724F34" w:rsidP="00E93685">
            <w:pPr>
              <w:spacing w:before="60"/>
              <w:rPr>
                <w:szCs w:val="22"/>
              </w:rPr>
            </w:pPr>
          </w:p>
        </w:tc>
      </w:tr>
      <w:tr w:rsidR="000215E2" w:rsidRPr="003B036D" w14:paraId="7BF70AA5" w14:textId="77777777" w:rsidTr="00637A2B">
        <w:tc>
          <w:tcPr>
            <w:tcW w:w="1809" w:type="dxa"/>
          </w:tcPr>
          <w:p w14:paraId="7BF70AA2" w14:textId="094F6B22" w:rsidR="000215E2" w:rsidRPr="003B036D" w:rsidRDefault="000215E2" w:rsidP="00E93685">
            <w:pPr>
              <w:spacing w:before="60"/>
              <w:rPr>
                <w:szCs w:val="22"/>
              </w:rPr>
            </w:pPr>
          </w:p>
        </w:tc>
        <w:tc>
          <w:tcPr>
            <w:tcW w:w="5670" w:type="dxa"/>
          </w:tcPr>
          <w:p w14:paraId="7BF70AA3" w14:textId="3832A0CB" w:rsidR="000215E2" w:rsidRPr="003B036D" w:rsidRDefault="000215E2" w:rsidP="00E93685">
            <w:pPr>
              <w:spacing w:before="60"/>
              <w:rPr>
                <w:szCs w:val="22"/>
              </w:rPr>
            </w:pPr>
          </w:p>
        </w:tc>
        <w:tc>
          <w:tcPr>
            <w:tcW w:w="1843" w:type="dxa"/>
          </w:tcPr>
          <w:p w14:paraId="7BF70AA4" w14:textId="77777777" w:rsidR="000215E2" w:rsidRPr="003B036D" w:rsidRDefault="000215E2" w:rsidP="00E93685">
            <w:pPr>
              <w:spacing w:before="60"/>
              <w:rPr>
                <w:szCs w:val="22"/>
              </w:rPr>
            </w:pPr>
          </w:p>
        </w:tc>
      </w:tr>
      <w:tr w:rsidR="000215E2" w:rsidRPr="003B036D" w14:paraId="7BF70AA9" w14:textId="77777777" w:rsidTr="00637A2B">
        <w:tc>
          <w:tcPr>
            <w:tcW w:w="1809" w:type="dxa"/>
          </w:tcPr>
          <w:p w14:paraId="7BF70AA6" w14:textId="5C6FA98E" w:rsidR="000215E2" w:rsidRPr="003B036D" w:rsidRDefault="000215E2" w:rsidP="00E93685">
            <w:pPr>
              <w:spacing w:before="60"/>
              <w:rPr>
                <w:szCs w:val="22"/>
              </w:rPr>
            </w:pPr>
          </w:p>
        </w:tc>
        <w:tc>
          <w:tcPr>
            <w:tcW w:w="5670" w:type="dxa"/>
          </w:tcPr>
          <w:p w14:paraId="7BF70AA7" w14:textId="46CDB398" w:rsidR="000215E2" w:rsidRPr="003B036D" w:rsidRDefault="000215E2" w:rsidP="002D7D49">
            <w:pPr>
              <w:spacing w:before="60"/>
              <w:rPr>
                <w:szCs w:val="22"/>
              </w:rPr>
            </w:pPr>
          </w:p>
        </w:tc>
        <w:tc>
          <w:tcPr>
            <w:tcW w:w="1843" w:type="dxa"/>
          </w:tcPr>
          <w:p w14:paraId="7BF70AA8" w14:textId="77777777" w:rsidR="000215E2" w:rsidRPr="003B036D" w:rsidRDefault="000215E2" w:rsidP="00E93685">
            <w:pPr>
              <w:spacing w:before="60"/>
              <w:rPr>
                <w:szCs w:val="22"/>
              </w:rPr>
            </w:pPr>
          </w:p>
        </w:tc>
      </w:tr>
      <w:tr w:rsidR="00B52E52" w:rsidRPr="003B036D" w14:paraId="7BF70AAD" w14:textId="77777777" w:rsidTr="00637A2B">
        <w:tc>
          <w:tcPr>
            <w:tcW w:w="1809" w:type="dxa"/>
          </w:tcPr>
          <w:p w14:paraId="7BF70AAA" w14:textId="2443D977" w:rsidR="00B52E52" w:rsidRPr="003B036D" w:rsidRDefault="00B52E52" w:rsidP="00E93685">
            <w:pPr>
              <w:spacing w:before="60"/>
              <w:rPr>
                <w:szCs w:val="22"/>
              </w:rPr>
            </w:pPr>
          </w:p>
        </w:tc>
        <w:tc>
          <w:tcPr>
            <w:tcW w:w="5670" w:type="dxa"/>
          </w:tcPr>
          <w:p w14:paraId="7BF70AAB" w14:textId="42C89689" w:rsidR="00B52E52" w:rsidRPr="003B036D" w:rsidRDefault="00B52E52" w:rsidP="00E93685">
            <w:pPr>
              <w:spacing w:before="60"/>
              <w:rPr>
                <w:szCs w:val="22"/>
              </w:rPr>
            </w:pPr>
          </w:p>
        </w:tc>
        <w:tc>
          <w:tcPr>
            <w:tcW w:w="1843" w:type="dxa"/>
          </w:tcPr>
          <w:p w14:paraId="7BF70AAC" w14:textId="77777777" w:rsidR="00B52E52" w:rsidRPr="003B036D" w:rsidRDefault="00B52E52" w:rsidP="00E93685">
            <w:pPr>
              <w:spacing w:before="60"/>
              <w:rPr>
                <w:szCs w:val="22"/>
              </w:rPr>
            </w:pPr>
          </w:p>
        </w:tc>
      </w:tr>
      <w:tr w:rsidR="00B52E52" w:rsidRPr="003B036D" w14:paraId="7BF70AB1" w14:textId="77777777" w:rsidTr="00637A2B">
        <w:tc>
          <w:tcPr>
            <w:tcW w:w="1809" w:type="dxa"/>
          </w:tcPr>
          <w:p w14:paraId="7BF70AAE" w14:textId="7A0B5F52" w:rsidR="00B52E52" w:rsidRPr="003B036D" w:rsidRDefault="00B52E52" w:rsidP="00E93685">
            <w:pPr>
              <w:spacing w:before="60"/>
              <w:rPr>
                <w:szCs w:val="22"/>
              </w:rPr>
            </w:pPr>
          </w:p>
        </w:tc>
        <w:tc>
          <w:tcPr>
            <w:tcW w:w="5670" w:type="dxa"/>
          </w:tcPr>
          <w:p w14:paraId="7BF70AAF" w14:textId="59FA7FF2" w:rsidR="00B52E52" w:rsidRPr="003B036D" w:rsidRDefault="00B52E52" w:rsidP="00E93685">
            <w:pPr>
              <w:spacing w:before="60"/>
              <w:rPr>
                <w:szCs w:val="22"/>
              </w:rPr>
            </w:pPr>
          </w:p>
        </w:tc>
        <w:tc>
          <w:tcPr>
            <w:tcW w:w="1843" w:type="dxa"/>
          </w:tcPr>
          <w:p w14:paraId="7BF70AB0" w14:textId="77777777" w:rsidR="00B52E52" w:rsidRPr="003B036D" w:rsidRDefault="00B52E52" w:rsidP="00E93685">
            <w:pPr>
              <w:spacing w:before="60"/>
              <w:rPr>
                <w:szCs w:val="22"/>
              </w:rPr>
            </w:pPr>
          </w:p>
        </w:tc>
      </w:tr>
      <w:tr w:rsidR="00B52E52" w:rsidRPr="003B036D" w14:paraId="7BF70AB5" w14:textId="77777777" w:rsidTr="00637A2B">
        <w:tc>
          <w:tcPr>
            <w:tcW w:w="1809" w:type="dxa"/>
          </w:tcPr>
          <w:p w14:paraId="7BF70AB2" w14:textId="4CB0A4F3" w:rsidR="00B52E52" w:rsidRPr="003B036D" w:rsidRDefault="00B52E52" w:rsidP="00E93685">
            <w:pPr>
              <w:spacing w:before="60"/>
              <w:rPr>
                <w:szCs w:val="22"/>
              </w:rPr>
            </w:pPr>
          </w:p>
        </w:tc>
        <w:tc>
          <w:tcPr>
            <w:tcW w:w="5670" w:type="dxa"/>
          </w:tcPr>
          <w:p w14:paraId="7BF70AB3" w14:textId="2154C906" w:rsidR="00B52E52" w:rsidRPr="003B036D" w:rsidRDefault="00B52E52" w:rsidP="00E93685">
            <w:pPr>
              <w:spacing w:before="60"/>
              <w:rPr>
                <w:szCs w:val="22"/>
              </w:rPr>
            </w:pPr>
          </w:p>
        </w:tc>
        <w:tc>
          <w:tcPr>
            <w:tcW w:w="1843" w:type="dxa"/>
          </w:tcPr>
          <w:p w14:paraId="7BF70AB4" w14:textId="77777777" w:rsidR="00B52E52" w:rsidRPr="003B036D" w:rsidRDefault="00B52E52" w:rsidP="00E93685">
            <w:pPr>
              <w:spacing w:before="60"/>
              <w:rPr>
                <w:szCs w:val="22"/>
              </w:rPr>
            </w:pPr>
          </w:p>
        </w:tc>
      </w:tr>
    </w:tbl>
    <w:p w14:paraId="7BF70AD9" w14:textId="77777777" w:rsidR="00023015" w:rsidRPr="003B036D" w:rsidRDefault="00023015" w:rsidP="0082622F">
      <w:pPr>
        <w:pStyle w:val="Heading2"/>
      </w:pPr>
      <w:bookmarkStart w:id="30" w:name="_Toc232242707"/>
      <w:r w:rsidRPr="003B036D">
        <w:t>References</w:t>
      </w:r>
      <w:bookmarkEnd w:id="30"/>
    </w:p>
    <w:tbl>
      <w:tblPr>
        <w:tblStyle w:val="TableGrid"/>
        <w:tblW w:w="9441" w:type="dxa"/>
        <w:tblLayout w:type="fixed"/>
        <w:tblCellMar>
          <w:left w:w="85" w:type="dxa"/>
          <w:right w:w="85" w:type="dxa"/>
        </w:tblCellMar>
        <w:tblLook w:val="01E0" w:firstRow="1" w:lastRow="1" w:firstColumn="1" w:lastColumn="1" w:noHBand="0" w:noVBand="0"/>
      </w:tblPr>
      <w:tblGrid>
        <w:gridCol w:w="500"/>
        <w:gridCol w:w="2756"/>
        <w:gridCol w:w="5051"/>
        <w:gridCol w:w="1134"/>
      </w:tblGrid>
      <w:tr w:rsidR="003F564C" w:rsidRPr="003B036D" w14:paraId="7BF70ADE" w14:textId="77777777" w:rsidTr="00AC782B">
        <w:tc>
          <w:tcPr>
            <w:tcW w:w="500" w:type="dxa"/>
            <w:tcBorders>
              <w:top w:val="single" w:sz="12" w:space="0" w:color="999999"/>
              <w:bottom w:val="single" w:sz="12" w:space="0" w:color="999999"/>
            </w:tcBorders>
            <w:shd w:val="clear" w:color="auto" w:fill="E6E6E6"/>
          </w:tcPr>
          <w:p w14:paraId="7BF70ADA" w14:textId="77777777" w:rsidR="003F564C" w:rsidRPr="003B036D" w:rsidRDefault="003F564C" w:rsidP="00355865">
            <w:pPr>
              <w:rPr>
                <w:b/>
                <w:szCs w:val="22"/>
              </w:rPr>
            </w:pPr>
            <w:r w:rsidRPr="003B036D">
              <w:rPr>
                <w:b/>
                <w:szCs w:val="22"/>
              </w:rPr>
              <w:t>Ref</w:t>
            </w:r>
          </w:p>
        </w:tc>
        <w:tc>
          <w:tcPr>
            <w:tcW w:w="2756" w:type="dxa"/>
            <w:tcBorders>
              <w:top w:val="single" w:sz="12" w:space="0" w:color="999999"/>
              <w:bottom w:val="single" w:sz="12" w:space="0" w:color="999999"/>
            </w:tcBorders>
            <w:shd w:val="clear" w:color="auto" w:fill="E6E6E6"/>
          </w:tcPr>
          <w:p w14:paraId="7BF70ADB" w14:textId="6A84BE12" w:rsidR="003F564C" w:rsidRPr="003B036D" w:rsidRDefault="003F564C" w:rsidP="00355865">
            <w:pPr>
              <w:rPr>
                <w:b/>
                <w:szCs w:val="22"/>
              </w:rPr>
            </w:pPr>
            <w:r w:rsidRPr="003B036D">
              <w:rPr>
                <w:b/>
                <w:szCs w:val="22"/>
              </w:rPr>
              <w:t>Document</w:t>
            </w:r>
            <w:r w:rsidR="00AC782B" w:rsidRPr="003B036D">
              <w:rPr>
                <w:b/>
                <w:szCs w:val="22"/>
              </w:rPr>
              <w:t xml:space="preserve"> / Standard</w:t>
            </w:r>
          </w:p>
        </w:tc>
        <w:tc>
          <w:tcPr>
            <w:tcW w:w="5051" w:type="dxa"/>
            <w:tcBorders>
              <w:top w:val="single" w:sz="12" w:space="0" w:color="999999"/>
              <w:bottom w:val="single" w:sz="12" w:space="0" w:color="999999"/>
            </w:tcBorders>
            <w:shd w:val="clear" w:color="auto" w:fill="E6E6E6"/>
          </w:tcPr>
          <w:p w14:paraId="7BF70ADC" w14:textId="700EBB87" w:rsidR="003F564C" w:rsidRPr="003B036D" w:rsidRDefault="003F564C" w:rsidP="00355865">
            <w:pPr>
              <w:rPr>
                <w:b/>
                <w:szCs w:val="22"/>
              </w:rPr>
            </w:pPr>
            <w:r w:rsidRPr="003B036D">
              <w:rPr>
                <w:b/>
                <w:szCs w:val="22"/>
              </w:rPr>
              <w:t>Title</w:t>
            </w:r>
            <w:r w:rsidR="00AC782B" w:rsidRPr="003B036D">
              <w:rPr>
                <w:b/>
                <w:szCs w:val="22"/>
              </w:rPr>
              <w:t xml:space="preserve"> / Description</w:t>
            </w:r>
          </w:p>
        </w:tc>
        <w:tc>
          <w:tcPr>
            <w:tcW w:w="1134" w:type="dxa"/>
            <w:tcBorders>
              <w:top w:val="single" w:sz="12" w:space="0" w:color="999999"/>
              <w:bottom w:val="single" w:sz="12" w:space="0" w:color="999999"/>
            </w:tcBorders>
            <w:shd w:val="clear" w:color="auto" w:fill="E6E6E6"/>
          </w:tcPr>
          <w:p w14:paraId="7BF70ADD" w14:textId="77777777" w:rsidR="003F564C" w:rsidRPr="003B036D" w:rsidRDefault="003F564C" w:rsidP="00355865">
            <w:pPr>
              <w:rPr>
                <w:b/>
                <w:szCs w:val="22"/>
              </w:rPr>
            </w:pPr>
            <w:r w:rsidRPr="003B036D">
              <w:rPr>
                <w:b/>
                <w:szCs w:val="22"/>
              </w:rPr>
              <w:t>Rev</w:t>
            </w:r>
          </w:p>
        </w:tc>
      </w:tr>
      <w:tr w:rsidR="003F564C" w:rsidRPr="003B036D" w14:paraId="7BF70AE3" w14:textId="77777777" w:rsidTr="00AC782B">
        <w:tc>
          <w:tcPr>
            <w:tcW w:w="500" w:type="dxa"/>
          </w:tcPr>
          <w:p w14:paraId="7BF70ADF" w14:textId="13619DFD" w:rsidR="003F564C" w:rsidRPr="003B036D" w:rsidRDefault="003F564C" w:rsidP="008F7FCA">
            <w:pPr>
              <w:rPr>
                <w:szCs w:val="22"/>
              </w:rPr>
            </w:pPr>
            <w:bookmarkStart w:id="31" w:name="R1"/>
            <w:r w:rsidRPr="003B036D">
              <w:rPr>
                <w:szCs w:val="22"/>
              </w:rPr>
              <w:t>[</w:t>
            </w:r>
            <w:hyperlink r:id="rId14" w:history="1">
              <w:r w:rsidR="008F7FCA" w:rsidRPr="003B036D">
                <w:rPr>
                  <w:rStyle w:val="Hyperlink"/>
                  <w:szCs w:val="22"/>
                </w:rPr>
                <w:t>1</w:t>
              </w:r>
            </w:hyperlink>
            <w:r w:rsidRPr="003B036D">
              <w:rPr>
                <w:szCs w:val="22"/>
              </w:rPr>
              <w:t>]</w:t>
            </w:r>
            <w:bookmarkEnd w:id="31"/>
          </w:p>
        </w:tc>
        <w:tc>
          <w:tcPr>
            <w:tcW w:w="2756" w:type="dxa"/>
          </w:tcPr>
          <w:p w14:paraId="7BF70AE0" w14:textId="7D80CBC4" w:rsidR="003F564C" w:rsidRPr="003B036D" w:rsidRDefault="00AC782B" w:rsidP="00355865">
            <w:pPr>
              <w:rPr>
                <w:szCs w:val="22"/>
              </w:rPr>
            </w:pPr>
            <w:r w:rsidRPr="00EA084D">
              <w:rPr>
                <w:szCs w:val="22"/>
                <w:lang w:eastAsia="en-GB"/>
              </w:rPr>
              <w:t>ISO 15926</w:t>
            </w:r>
          </w:p>
        </w:tc>
        <w:tc>
          <w:tcPr>
            <w:tcW w:w="5051" w:type="dxa"/>
          </w:tcPr>
          <w:p w14:paraId="7BF70AE1" w14:textId="457436E0" w:rsidR="003F564C" w:rsidRPr="003B036D" w:rsidRDefault="00AC782B" w:rsidP="00355865">
            <w:pPr>
              <w:rPr>
                <w:szCs w:val="22"/>
              </w:rPr>
            </w:pPr>
            <w:r w:rsidRPr="003B036D">
              <w:rPr>
                <w:szCs w:val="22"/>
                <w:lang w:eastAsia="en-GB"/>
              </w:rPr>
              <w:t>I</w:t>
            </w:r>
            <w:r w:rsidRPr="00EA084D">
              <w:rPr>
                <w:szCs w:val="22"/>
                <w:lang w:eastAsia="en-GB"/>
              </w:rPr>
              <w:t>nteroperability standard for process plants</w:t>
            </w:r>
          </w:p>
        </w:tc>
        <w:tc>
          <w:tcPr>
            <w:tcW w:w="1134" w:type="dxa"/>
          </w:tcPr>
          <w:p w14:paraId="7BF70AE2" w14:textId="24ACCB1D" w:rsidR="003F564C" w:rsidRPr="003B036D" w:rsidRDefault="003F564C" w:rsidP="000215E2">
            <w:pPr>
              <w:rPr>
                <w:szCs w:val="22"/>
              </w:rPr>
            </w:pPr>
          </w:p>
        </w:tc>
      </w:tr>
      <w:tr w:rsidR="003F564C" w:rsidRPr="003B036D" w14:paraId="7BF70AE8" w14:textId="77777777" w:rsidTr="00AC782B">
        <w:tc>
          <w:tcPr>
            <w:tcW w:w="500" w:type="dxa"/>
          </w:tcPr>
          <w:p w14:paraId="7BF70AE4" w14:textId="6E56933C" w:rsidR="003F564C" w:rsidRPr="003B036D" w:rsidRDefault="000D3F62" w:rsidP="00355865">
            <w:pPr>
              <w:rPr>
                <w:szCs w:val="22"/>
                <w:highlight w:val="yellow"/>
              </w:rPr>
            </w:pPr>
            <w:bookmarkStart w:id="32" w:name="R2"/>
            <w:r w:rsidRPr="003B036D">
              <w:rPr>
                <w:szCs w:val="22"/>
              </w:rPr>
              <w:t>[</w:t>
            </w:r>
            <w:hyperlink r:id="rId15" w:history="1">
              <w:r w:rsidRPr="003B036D">
                <w:rPr>
                  <w:rStyle w:val="Hyperlink"/>
                  <w:szCs w:val="22"/>
                </w:rPr>
                <w:t>2</w:t>
              </w:r>
            </w:hyperlink>
            <w:r w:rsidRPr="003B036D">
              <w:rPr>
                <w:szCs w:val="22"/>
              </w:rPr>
              <w:t>]</w:t>
            </w:r>
            <w:bookmarkEnd w:id="32"/>
          </w:p>
        </w:tc>
        <w:tc>
          <w:tcPr>
            <w:tcW w:w="2756" w:type="dxa"/>
          </w:tcPr>
          <w:p w14:paraId="7BF70AE5" w14:textId="3EABFB57" w:rsidR="003F564C" w:rsidRPr="003B036D" w:rsidRDefault="00AC782B" w:rsidP="00355865">
            <w:pPr>
              <w:rPr>
                <w:szCs w:val="22"/>
              </w:rPr>
            </w:pPr>
            <w:r w:rsidRPr="00EA084D">
              <w:rPr>
                <w:szCs w:val="22"/>
                <w:lang w:eastAsia="en-GB"/>
              </w:rPr>
              <w:t>Z-004</w:t>
            </w:r>
          </w:p>
        </w:tc>
        <w:tc>
          <w:tcPr>
            <w:tcW w:w="5051" w:type="dxa"/>
          </w:tcPr>
          <w:p w14:paraId="7BF70AE6" w14:textId="28F7739F" w:rsidR="003F564C" w:rsidRPr="003B036D" w:rsidRDefault="00AC782B" w:rsidP="00355865">
            <w:pPr>
              <w:rPr>
                <w:szCs w:val="22"/>
              </w:rPr>
            </w:pPr>
            <w:r w:rsidRPr="00EA084D">
              <w:rPr>
                <w:szCs w:val="22"/>
                <w:lang w:eastAsia="en-GB"/>
              </w:rPr>
              <w:t>NORSOK CAD Symbol Libraries</w:t>
            </w:r>
          </w:p>
        </w:tc>
        <w:tc>
          <w:tcPr>
            <w:tcW w:w="1134" w:type="dxa"/>
          </w:tcPr>
          <w:p w14:paraId="7BF70AE7" w14:textId="26333BCD" w:rsidR="003F564C" w:rsidRPr="003B036D" w:rsidRDefault="003F564C" w:rsidP="000215E2">
            <w:pPr>
              <w:rPr>
                <w:szCs w:val="22"/>
              </w:rPr>
            </w:pPr>
          </w:p>
        </w:tc>
      </w:tr>
      <w:tr w:rsidR="0099495D" w:rsidRPr="003B036D" w14:paraId="7BF70AED" w14:textId="77777777" w:rsidTr="00AC782B">
        <w:tc>
          <w:tcPr>
            <w:tcW w:w="500" w:type="dxa"/>
          </w:tcPr>
          <w:p w14:paraId="7BF70AE9" w14:textId="5C04B73E" w:rsidR="0099495D" w:rsidRPr="003B036D" w:rsidRDefault="0099495D" w:rsidP="0099495D">
            <w:pPr>
              <w:rPr>
                <w:szCs w:val="22"/>
                <w:highlight w:val="yellow"/>
              </w:rPr>
            </w:pPr>
            <w:bookmarkStart w:id="33" w:name="R3"/>
            <w:r w:rsidRPr="003B036D">
              <w:rPr>
                <w:szCs w:val="22"/>
              </w:rPr>
              <w:t>[</w:t>
            </w:r>
            <w:r w:rsidRPr="009A1232">
              <w:rPr>
                <w:szCs w:val="22"/>
              </w:rPr>
              <w:t>3</w:t>
            </w:r>
            <w:r w:rsidRPr="003B036D">
              <w:rPr>
                <w:szCs w:val="22"/>
              </w:rPr>
              <w:t>]</w:t>
            </w:r>
            <w:bookmarkEnd w:id="33"/>
          </w:p>
        </w:tc>
        <w:tc>
          <w:tcPr>
            <w:tcW w:w="2756" w:type="dxa"/>
          </w:tcPr>
          <w:p w14:paraId="7BF70AEA" w14:textId="49234CFC" w:rsidR="0099495D" w:rsidRPr="003B036D" w:rsidRDefault="00AC782B" w:rsidP="00603B9B">
            <w:pPr>
              <w:rPr>
                <w:szCs w:val="22"/>
              </w:rPr>
            </w:pPr>
            <w:r w:rsidRPr="00EA084D">
              <w:rPr>
                <w:szCs w:val="22"/>
                <w:lang w:eastAsia="en-GB"/>
              </w:rPr>
              <w:t>TR3111</w:t>
            </w:r>
          </w:p>
        </w:tc>
        <w:tc>
          <w:tcPr>
            <w:tcW w:w="5051" w:type="dxa"/>
          </w:tcPr>
          <w:p w14:paraId="7BF70AEB" w14:textId="038DAB95" w:rsidR="0099495D" w:rsidRPr="003B036D" w:rsidRDefault="00AC782B" w:rsidP="0099495D">
            <w:pPr>
              <w:rPr>
                <w:szCs w:val="22"/>
              </w:rPr>
            </w:pPr>
            <w:r w:rsidRPr="00EA084D">
              <w:rPr>
                <w:szCs w:val="22"/>
                <w:lang w:eastAsia="en-GB"/>
              </w:rPr>
              <w:t>Equinor LCI Requirements - Data Content and Transfer</w:t>
            </w:r>
          </w:p>
        </w:tc>
        <w:tc>
          <w:tcPr>
            <w:tcW w:w="1134" w:type="dxa"/>
          </w:tcPr>
          <w:p w14:paraId="7BF70AEC" w14:textId="3D1B5472" w:rsidR="0099495D" w:rsidRPr="003B036D" w:rsidRDefault="0099495D" w:rsidP="00603B9B">
            <w:pPr>
              <w:rPr>
                <w:szCs w:val="22"/>
              </w:rPr>
            </w:pPr>
          </w:p>
        </w:tc>
      </w:tr>
      <w:tr w:rsidR="0099495D" w:rsidRPr="003B036D" w14:paraId="7BF70AF7" w14:textId="77777777" w:rsidTr="00AC782B">
        <w:tc>
          <w:tcPr>
            <w:tcW w:w="500" w:type="dxa"/>
          </w:tcPr>
          <w:p w14:paraId="7BF70AF3" w14:textId="6BE0298B" w:rsidR="0099495D" w:rsidRPr="005D37DB" w:rsidRDefault="0099495D" w:rsidP="0099495D">
            <w:pPr>
              <w:rPr>
                <w:szCs w:val="22"/>
              </w:rPr>
            </w:pPr>
            <w:r w:rsidRPr="005D37DB">
              <w:rPr>
                <w:szCs w:val="22"/>
              </w:rPr>
              <w:t>[</w:t>
            </w:r>
            <w:bookmarkStart w:id="34" w:name="R4"/>
            <w:r w:rsidR="00653D82" w:rsidRPr="005D37DB">
              <w:rPr>
                <w:szCs w:val="22"/>
              </w:rPr>
              <w:fldChar w:fldCharType="begin"/>
            </w:r>
            <w:r w:rsidR="00653D82" w:rsidRPr="005D37DB">
              <w:rPr>
                <w:szCs w:val="22"/>
              </w:rPr>
              <w:instrText>HYPERLINK "https://dexpi.gitlab.io/-/Specification/-/jobs/11676485644/artifacts/src/.build/html/html/index.html"</w:instrText>
            </w:r>
            <w:r w:rsidR="00A02207" w:rsidRPr="005D37DB">
              <w:rPr>
                <w:szCs w:val="22"/>
              </w:rPr>
            </w:r>
            <w:r w:rsidR="00653D82" w:rsidRPr="005D37DB">
              <w:rPr>
                <w:szCs w:val="22"/>
              </w:rPr>
              <w:fldChar w:fldCharType="separate"/>
            </w:r>
            <w:r w:rsidR="006743D6" w:rsidRPr="005D37DB">
              <w:rPr>
                <w:rStyle w:val="Hyperlink"/>
                <w:szCs w:val="22"/>
              </w:rPr>
              <w:t>4</w:t>
            </w:r>
            <w:bookmarkEnd w:id="34"/>
            <w:r w:rsidR="00653D82" w:rsidRPr="005D37DB">
              <w:rPr>
                <w:szCs w:val="22"/>
              </w:rPr>
              <w:fldChar w:fldCharType="end"/>
            </w:r>
            <w:r w:rsidRPr="005D37DB">
              <w:rPr>
                <w:szCs w:val="22"/>
              </w:rPr>
              <w:t>]</w:t>
            </w:r>
          </w:p>
        </w:tc>
        <w:tc>
          <w:tcPr>
            <w:tcW w:w="2756" w:type="dxa"/>
          </w:tcPr>
          <w:p w14:paraId="7BF70AF4" w14:textId="3B0D78D9" w:rsidR="0099495D" w:rsidRPr="00653D82" w:rsidRDefault="00AC782B" w:rsidP="00603B9B">
            <w:pPr>
              <w:rPr>
                <w:szCs w:val="22"/>
              </w:rPr>
            </w:pPr>
            <w:r w:rsidRPr="00653D82">
              <w:rPr>
                <w:szCs w:val="22"/>
                <w:lang w:eastAsia="en-GB"/>
              </w:rPr>
              <w:t>DEXPI</w:t>
            </w:r>
          </w:p>
        </w:tc>
        <w:tc>
          <w:tcPr>
            <w:tcW w:w="5051" w:type="dxa"/>
          </w:tcPr>
          <w:p w14:paraId="7BF70AF5" w14:textId="6BFD451D" w:rsidR="0099495D" w:rsidRPr="00653D82" w:rsidRDefault="00AC782B" w:rsidP="00603B9B">
            <w:pPr>
              <w:rPr>
                <w:szCs w:val="22"/>
              </w:rPr>
            </w:pPr>
            <w:r w:rsidRPr="00653D82">
              <w:rPr>
                <w:szCs w:val="22"/>
                <w:lang w:eastAsia="en-GB"/>
              </w:rPr>
              <w:t>DEXPI P&amp;ID Specification Standard</w:t>
            </w:r>
          </w:p>
        </w:tc>
        <w:tc>
          <w:tcPr>
            <w:tcW w:w="1134" w:type="dxa"/>
          </w:tcPr>
          <w:p w14:paraId="7BF70AF6" w14:textId="5E9240E1" w:rsidR="0099495D" w:rsidRPr="00653D82" w:rsidRDefault="00FE23EA" w:rsidP="00603B9B">
            <w:pPr>
              <w:rPr>
                <w:szCs w:val="22"/>
              </w:rPr>
            </w:pPr>
            <w:r w:rsidRPr="00653D82">
              <w:rPr>
                <w:szCs w:val="22"/>
              </w:rPr>
              <w:t>2.0</w:t>
            </w:r>
          </w:p>
        </w:tc>
      </w:tr>
      <w:tr w:rsidR="00EE4FC5" w:rsidRPr="003B036D" w14:paraId="7BF70B01" w14:textId="77777777" w:rsidTr="00AC782B">
        <w:tc>
          <w:tcPr>
            <w:tcW w:w="500" w:type="dxa"/>
          </w:tcPr>
          <w:p w14:paraId="7BF70AFD" w14:textId="40B6A1D0" w:rsidR="00EE4FC5" w:rsidRPr="00653D82" w:rsidRDefault="00EE4FC5" w:rsidP="00EE4FC5">
            <w:pPr>
              <w:rPr>
                <w:szCs w:val="22"/>
              </w:rPr>
            </w:pPr>
            <w:bookmarkStart w:id="35" w:name="R7"/>
            <w:r w:rsidRPr="00653D82">
              <w:rPr>
                <w:szCs w:val="22"/>
              </w:rPr>
              <w:t>[</w:t>
            </w:r>
            <w:hyperlink r:id="rId16" w:history="1">
              <w:r w:rsidR="006743D6" w:rsidRPr="00653D82">
                <w:rPr>
                  <w:rStyle w:val="Hyperlink"/>
                  <w:szCs w:val="22"/>
                </w:rPr>
                <w:t>5</w:t>
              </w:r>
            </w:hyperlink>
            <w:r w:rsidRPr="00653D82">
              <w:rPr>
                <w:szCs w:val="22"/>
              </w:rPr>
              <w:t>]</w:t>
            </w:r>
            <w:bookmarkEnd w:id="35"/>
          </w:p>
        </w:tc>
        <w:tc>
          <w:tcPr>
            <w:tcW w:w="2756" w:type="dxa"/>
          </w:tcPr>
          <w:p w14:paraId="7BF70AFE" w14:textId="3841BB05" w:rsidR="00EE4FC5" w:rsidRPr="00653D82" w:rsidRDefault="00E852EA" w:rsidP="00EE4FC5">
            <w:pPr>
              <w:rPr>
                <w:szCs w:val="22"/>
              </w:rPr>
            </w:pPr>
            <w:r w:rsidRPr="00653D82">
              <w:rPr>
                <w:szCs w:val="22"/>
              </w:rPr>
              <w:t>DISC DEXPI Profile</w:t>
            </w:r>
          </w:p>
        </w:tc>
        <w:tc>
          <w:tcPr>
            <w:tcW w:w="5051" w:type="dxa"/>
          </w:tcPr>
          <w:p w14:paraId="7BF70AFF" w14:textId="3F8F803E" w:rsidR="00EE4FC5" w:rsidRPr="00653D82" w:rsidRDefault="00BE392E" w:rsidP="00EE4FC5">
            <w:pPr>
              <w:rPr>
                <w:szCs w:val="22"/>
              </w:rPr>
            </w:pPr>
            <w:r w:rsidRPr="00653D82">
              <w:rPr>
                <w:szCs w:val="22"/>
              </w:rPr>
              <w:t>DISC</w:t>
            </w:r>
            <w:r w:rsidR="00C26892" w:rsidRPr="00653D82">
              <w:rPr>
                <w:szCs w:val="22"/>
              </w:rPr>
              <w:t xml:space="preserve"> DEXPI </w:t>
            </w:r>
            <w:r w:rsidR="00E852EA" w:rsidRPr="00653D82">
              <w:rPr>
                <w:szCs w:val="22"/>
              </w:rPr>
              <w:t>Profile</w:t>
            </w:r>
          </w:p>
        </w:tc>
        <w:tc>
          <w:tcPr>
            <w:tcW w:w="1134" w:type="dxa"/>
          </w:tcPr>
          <w:p w14:paraId="7BF70B00" w14:textId="5410B0E7" w:rsidR="00EE4FC5" w:rsidRPr="00653D82" w:rsidRDefault="00C26892" w:rsidP="00EE4FC5">
            <w:pPr>
              <w:rPr>
                <w:szCs w:val="22"/>
              </w:rPr>
            </w:pPr>
            <w:r w:rsidRPr="00653D82">
              <w:rPr>
                <w:szCs w:val="22"/>
              </w:rPr>
              <w:t>1.0</w:t>
            </w:r>
          </w:p>
        </w:tc>
      </w:tr>
      <w:tr w:rsidR="00EE4FC5" w:rsidRPr="00313CD2" w14:paraId="521F9F44" w14:textId="77777777" w:rsidTr="00AC782B">
        <w:tc>
          <w:tcPr>
            <w:tcW w:w="500" w:type="dxa"/>
          </w:tcPr>
          <w:p w14:paraId="2297E4C4" w14:textId="437BB939" w:rsidR="00EE4FC5" w:rsidRPr="003B036D" w:rsidRDefault="00EE4FC5" w:rsidP="00EE4FC5">
            <w:pPr>
              <w:rPr>
                <w:szCs w:val="22"/>
              </w:rPr>
            </w:pPr>
            <w:bookmarkStart w:id="36" w:name="R9"/>
            <w:r w:rsidRPr="003B036D">
              <w:rPr>
                <w:szCs w:val="22"/>
              </w:rPr>
              <w:t>[</w:t>
            </w:r>
            <w:hyperlink r:id="rId17" w:history="1">
              <w:r w:rsidR="006743D6" w:rsidRPr="00653D82">
                <w:rPr>
                  <w:rStyle w:val="Hyperlink"/>
                  <w:szCs w:val="22"/>
                </w:rPr>
                <w:t>6</w:t>
              </w:r>
            </w:hyperlink>
            <w:r w:rsidRPr="003B036D">
              <w:rPr>
                <w:szCs w:val="22"/>
              </w:rPr>
              <w:t>]</w:t>
            </w:r>
            <w:bookmarkEnd w:id="36"/>
          </w:p>
        </w:tc>
        <w:tc>
          <w:tcPr>
            <w:tcW w:w="2756" w:type="dxa"/>
          </w:tcPr>
          <w:p w14:paraId="382FF358" w14:textId="2937549C" w:rsidR="00EE4FC5" w:rsidRPr="00313CD2" w:rsidRDefault="00313CD2" w:rsidP="00EE4FC5">
            <w:pPr>
              <w:rPr>
                <w:szCs w:val="22"/>
                <w:lang w:val="pt-PT"/>
              </w:rPr>
            </w:pPr>
            <w:r w:rsidRPr="00313CD2">
              <w:rPr>
                <w:szCs w:val="22"/>
                <w:lang w:val="pt-PT"/>
              </w:rPr>
              <w:t>POSC Caesar Reference Data L</w:t>
            </w:r>
            <w:r>
              <w:rPr>
                <w:szCs w:val="22"/>
                <w:lang w:val="pt-PT"/>
              </w:rPr>
              <w:t>ibrary</w:t>
            </w:r>
          </w:p>
        </w:tc>
        <w:tc>
          <w:tcPr>
            <w:tcW w:w="5051" w:type="dxa"/>
          </w:tcPr>
          <w:p w14:paraId="22973D07" w14:textId="6B32870E" w:rsidR="00EE4FC5" w:rsidRPr="00313CD2" w:rsidRDefault="00313CD2" w:rsidP="00EE4FC5">
            <w:pPr>
              <w:rPr>
                <w:szCs w:val="22"/>
                <w:lang w:val="pt-PT"/>
              </w:rPr>
            </w:pPr>
            <w:r w:rsidRPr="00653D82">
              <w:t>Reference Data Service (posccaesar.org)</w:t>
            </w:r>
          </w:p>
        </w:tc>
        <w:tc>
          <w:tcPr>
            <w:tcW w:w="1134" w:type="dxa"/>
          </w:tcPr>
          <w:p w14:paraId="1F0D0904" w14:textId="00A01E30" w:rsidR="00EE4FC5" w:rsidRPr="00313CD2" w:rsidRDefault="00EE4FC5" w:rsidP="00EE4FC5">
            <w:pPr>
              <w:rPr>
                <w:szCs w:val="22"/>
                <w:lang w:val="pt-PT"/>
              </w:rPr>
            </w:pPr>
          </w:p>
        </w:tc>
      </w:tr>
    </w:tbl>
    <w:p w14:paraId="7BF70B02" w14:textId="77777777" w:rsidR="00023015" w:rsidRPr="00313CD2" w:rsidRDefault="00023015" w:rsidP="00023015">
      <w:pPr>
        <w:rPr>
          <w:szCs w:val="22"/>
          <w:highlight w:val="yellow"/>
          <w:lang w:val="pt-PT"/>
        </w:rPr>
      </w:pPr>
    </w:p>
    <w:p w14:paraId="21DC56C7" w14:textId="77777777" w:rsidR="007264DB" w:rsidRPr="00313CD2" w:rsidRDefault="007264DB">
      <w:pPr>
        <w:spacing w:before="0"/>
        <w:rPr>
          <w:rFonts w:ascii="Arial Black" w:eastAsia="Arial Black" w:hAnsi="Arial Black" w:cs="Arial Black"/>
          <w:bCs/>
          <w:smallCaps/>
          <w:color w:val="333333"/>
          <w:kern w:val="32"/>
          <w:szCs w:val="22"/>
          <w:lang w:val="pt-PT" w:eastAsia="ja-JP"/>
        </w:rPr>
      </w:pPr>
      <w:r w:rsidRPr="00313CD2">
        <w:rPr>
          <w:szCs w:val="22"/>
          <w:lang w:val="pt-PT"/>
        </w:rPr>
        <w:br w:type="page"/>
      </w:r>
    </w:p>
    <w:p w14:paraId="7BF70B05" w14:textId="77777777" w:rsidR="00936C0C" w:rsidRPr="00FF4FD3" w:rsidRDefault="00936C0C" w:rsidP="0082622F">
      <w:pPr>
        <w:pStyle w:val="Heading2"/>
      </w:pPr>
      <w:bookmarkStart w:id="37" w:name="_Ref316469521"/>
      <w:bookmarkStart w:id="38" w:name="_Ref316469525"/>
      <w:bookmarkStart w:id="39" w:name="_Toc232242708"/>
      <w:r w:rsidRPr="00FF4FD3">
        <w:lastRenderedPageBreak/>
        <w:t>Constraints</w:t>
      </w:r>
      <w:r w:rsidR="000D3F62" w:rsidRPr="00FF4FD3">
        <w:t>/Assumptions</w:t>
      </w:r>
      <w:bookmarkEnd w:id="39"/>
    </w:p>
    <w:bookmarkEnd w:id="37"/>
    <w:bookmarkEnd w:id="38"/>
    <w:p w14:paraId="7BF70B06" w14:textId="71891DF9" w:rsidR="00023015" w:rsidRPr="003B036D" w:rsidRDefault="00023015" w:rsidP="00023015">
      <w:pPr>
        <w:tabs>
          <w:tab w:val="left" w:pos="0"/>
        </w:tabs>
        <w:rPr>
          <w:szCs w:val="22"/>
        </w:rPr>
      </w:pPr>
      <w:r w:rsidRPr="003B036D">
        <w:rPr>
          <w:szCs w:val="22"/>
        </w:rPr>
        <w:t>The following points indicate</w:t>
      </w:r>
      <w:r w:rsidR="00842D63">
        <w:rPr>
          <w:szCs w:val="22"/>
        </w:rPr>
        <w:t xml:space="preserve"> general</w:t>
      </w:r>
      <w:r w:rsidR="000D3F62" w:rsidRPr="003B036D">
        <w:rPr>
          <w:szCs w:val="22"/>
        </w:rPr>
        <w:t xml:space="preserve"> constraints/</w:t>
      </w:r>
      <w:r w:rsidRPr="003B036D">
        <w:rPr>
          <w:szCs w:val="22"/>
        </w:rPr>
        <w:t>assumptions made when writing this document that were used to determine the scope and should be referenced when determining the design solution.</w:t>
      </w:r>
    </w:p>
    <w:p w14:paraId="68F658CE" w14:textId="3D919710" w:rsidR="004813CD" w:rsidRDefault="004813CD">
      <w:pPr>
        <w:pStyle w:val="ListParagraph"/>
        <w:numPr>
          <w:ilvl w:val="0"/>
          <w:numId w:val="12"/>
        </w:numPr>
        <w:spacing w:before="100" w:beforeAutospacing="1" w:after="100" w:afterAutospacing="1"/>
        <w:rPr>
          <w:szCs w:val="22"/>
          <w:lang w:eastAsia="en-GB"/>
        </w:rPr>
      </w:pPr>
      <w:r>
        <w:rPr>
          <w:szCs w:val="22"/>
          <w:lang w:eastAsia="en-GB"/>
        </w:rPr>
        <w:t xml:space="preserve">DEXPI </w:t>
      </w:r>
      <w:r w:rsidR="00FE23EA">
        <w:rPr>
          <w:szCs w:val="22"/>
          <w:lang w:eastAsia="en-GB"/>
        </w:rPr>
        <w:t>2.0</w:t>
      </w:r>
      <w:r>
        <w:rPr>
          <w:szCs w:val="22"/>
          <w:lang w:eastAsia="en-GB"/>
        </w:rPr>
        <w:t xml:space="preserve"> standard shall be </w:t>
      </w:r>
      <w:r w:rsidR="000B5A93">
        <w:rPr>
          <w:szCs w:val="22"/>
          <w:lang w:eastAsia="en-GB"/>
        </w:rPr>
        <w:t>used within the project.</w:t>
      </w:r>
      <w:r w:rsidR="005864EA">
        <w:rPr>
          <w:szCs w:val="22"/>
          <w:lang w:eastAsia="en-GB"/>
        </w:rPr>
        <w:t xml:space="preserve"> **DEXPI 2.0 has uses the same conceptual model as DEXPI 1.4. </w:t>
      </w:r>
    </w:p>
    <w:p w14:paraId="6E8E76AF" w14:textId="0D16DA28" w:rsidR="0015686E" w:rsidRDefault="002532FD" w:rsidP="00C129F1">
      <w:pPr>
        <w:pStyle w:val="ListParagraph"/>
        <w:numPr>
          <w:ilvl w:val="0"/>
          <w:numId w:val="12"/>
        </w:numPr>
        <w:spacing w:before="100" w:beforeAutospacing="1" w:after="100" w:afterAutospacing="1"/>
        <w:rPr>
          <w:szCs w:val="22"/>
          <w:lang w:eastAsia="en-GB"/>
        </w:rPr>
      </w:pPr>
      <w:r w:rsidRPr="002532FD">
        <w:rPr>
          <w:szCs w:val="22"/>
          <w:lang w:eastAsia="en-GB"/>
        </w:rPr>
        <w:t xml:space="preserve">It is </w:t>
      </w:r>
      <w:r w:rsidR="00936ACF">
        <w:rPr>
          <w:szCs w:val="22"/>
          <w:lang w:eastAsia="en-GB"/>
        </w:rPr>
        <w:t>required</w:t>
      </w:r>
      <w:r w:rsidRPr="002532FD">
        <w:rPr>
          <w:szCs w:val="22"/>
          <w:lang w:eastAsia="en-GB"/>
        </w:rPr>
        <w:t xml:space="preserve"> that all parties shall use the same graphical representation </w:t>
      </w:r>
      <w:r w:rsidR="00E934AC">
        <w:rPr>
          <w:szCs w:val="22"/>
          <w:lang w:eastAsia="en-GB"/>
        </w:rPr>
        <w:t xml:space="preserve">and ID </w:t>
      </w:r>
      <w:r w:rsidRPr="002532FD">
        <w:rPr>
          <w:szCs w:val="22"/>
          <w:lang w:eastAsia="en-GB"/>
        </w:rPr>
        <w:t>of each symbol</w:t>
      </w:r>
      <w:r w:rsidR="00433EA1">
        <w:rPr>
          <w:szCs w:val="22"/>
          <w:lang w:eastAsia="en-GB"/>
        </w:rPr>
        <w:t xml:space="preserve"> as defined in the </w:t>
      </w:r>
      <w:r w:rsidR="00BE392E">
        <w:rPr>
          <w:szCs w:val="22"/>
          <w:lang w:eastAsia="en-GB"/>
        </w:rPr>
        <w:t>DISC</w:t>
      </w:r>
      <w:r w:rsidR="00433EA1">
        <w:rPr>
          <w:szCs w:val="22"/>
          <w:lang w:eastAsia="en-GB"/>
        </w:rPr>
        <w:t xml:space="preserve"> DEXPI </w:t>
      </w:r>
      <w:r w:rsidR="0050793B">
        <w:rPr>
          <w:szCs w:val="22"/>
          <w:lang w:eastAsia="en-GB"/>
        </w:rPr>
        <w:t>Profile</w:t>
      </w:r>
      <w:r w:rsidR="00433EA1">
        <w:rPr>
          <w:szCs w:val="22"/>
          <w:lang w:eastAsia="en-GB"/>
        </w:rPr>
        <w:t xml:space="preserve"> </w:t>
      </w:r>
      <w:r w:rsidR="00E006DB">
        <w:rPr>
          <w:szCs w:val="22"/>
          <w:lang w:eastAsia="en-GB"/>
        </w:rPr>
        <w:t xml:space="preserve">(Ref: </w:t>
      </w:r>
      <w:r w:rsidR="00FC5FC1">
        <w:rPr>
          <w:szCs w:val="22"/>
          <w:lang w:eastAsia="en-GB"/>
        </w:rPr>
        <w:fldChar w:fldCharType="begin"/>
      </w:r>
      <w:r w:rsidR="00FC5FC1">
        <w:rPr>
          <w:szCs w:val="22"/>
          <w:lang w:eastAsia="en-GB"/>
        </w:rPr>
        <w:instrText xml:space="preserve"> REF R7 \h </w:instrText>
      </w:r>
      <w:r w:rsidR="00FC5FC1">
        <w:rPr>
          <w:szCs w:val="22"/>
          <w:lang w:eastAsia="en-GB"/>
        </w:rPr>
      </w:r>
      <w:r w:rsidR="00FC5FC1">
        <w:rPr>
          <w:szCs w:val="22"/>
          <w:lang w:eastAsia="en-GB"/>
        </w:rPr>
        <w:fldChar w:fldCharType="separate"/>
      </w:r>
      <w:r w:rsidR="00A02207" w:rsidRPr="00653D82">
        <w:rPr>
          <w:szCs w:val="22"/>
        </w:rPr>
        <w:t>[</w:t>
      </w:r>
      <w:r w:rsidR="00A02207" w:rsidRPr="00A26AC0">
        <w:rPr>
          <w:szCs w:val="22"/>
        </w:rPr>
        <w:t>5</w:t>
      </w:r>
      <w:r w:rsidR="00A02207" w:rsidRPr="00653D82">
        <w:rPr>
          <w:szCs w:val="22"/>
        </w:rPr>
        <w:t>]</w:t>
      </w:r>
      <w:r w:rsidR="00FC5FC1">
        <w:rPr>
          <w:szCs w:val="22"/>
          <w:lang w:eastAsia="en-GB"/>
        </w:rPr>
        <w:fldChar w:fldCharType="end"/>
      </w:r>
      <w:r w:rsidR="00E006DB">
        <w:rPr>
          <w:szCs w:val="22"/>
          <w:lang w:eastAsia="en-GB"/>
        </w:rPr>
        <w:t xml:space="preserve"> )</w:t>
      </w:r>
      <w:r w:rsidRPr="002532FD">
        <w:rPr>
          <w:szCs w:val="22"/>
          <w:lang w:eastAsia="en-GB"/>
        </w:rPr>
        <w:t xml:space="preserve">. It is </w:t>
      </w:r>
      <w:r w:rsidR="00FA7D8A">
        <w:rPr>
          <w:szCs w:val="22"/>
          <w:lang w:eastAsia="en-GB"/>
        </w:rPr>
        <w:t>vital</w:t>
      </w:r>
      <w:r w:rsidRPr="002532FD">
        <w:rPr>
          <w:szCs w:val="22"/>
          <w:lang w:eastAsia="en-GB"/>
        </w:rPr>
        <w:t xml:space="preserve"> that</w:t>
      </w:r>
      <w:r w:rsidR="00375623">
        <w:rPr>
          <w:szCs w:val="22"/>
          <w:lang w:eastAsia="en-GB"/>
        </w:rPr>
        <w:t xml:space="preserve"> </w:t>
      </w:r>
      <w:r w:rsidRPr="002532FD">
        <w:rPr>
          <w:szCs w:val="22"/>
          <w:lang w:eastAsia="en-GB"/>
        </w:rPr>
        <w:t>dimension, origo</w:t>
      </w:r>
      <w:r w:rsidR="00E852EA">
        <w:rPr>
          <w:szCs w:val="22"/>
          <w:lang w:eastAsia="en-GB"/>
        </w:rPr>
        <w:t>/</w:t>
      </w:r>
      <w:r w:rsidRPr="002532FD">
        <w:rPr>
          <w:szCs w:val="22"/>
          <w:lang w:eastAsia="en-GB"/>
        </w:rPr>
        <w:t>rotation</w:t>
      </w:r>
      <w:r w:rsidR="00E852EA">
        <w:rPr>
          <w:szCs w:val="22"/>
          <w:lang w:eastAsia="en-GB"/>
        </w:rPr>
        <w:t>/</w:t>
      </w:r>
      <w:r w:rsidRPr="002532FD">
        <w:rPr>
          <w:szCs w:val="22"/>
          <w:lang w:eastAsia="en-GB"/>
        </w:rPr>
        <w:t>mirroring</w:t>
      </w:r>
      <w:r w:rsidR="00375623">
        <w:rPr>
          <w:szCs w:val="22"/>
          <w:lang w:eastAsia="en-GB"/>
        </w:rPr>
        <w:t xml:space="preserve"> point</w:t>
      </w:r>
      <w:r w:rsidR="00FA7D8A">
        <w:rPr>
          <w:szCs w:val="22"/>
          <w:lang w:eastAsia="en-GB"/>
        </w:rPr>
        <w:t xml:space="preserve"> information is correctly defined in the symbol as per the definition</w:t>
      </w:r>
      <w:r w:rsidR="00375623">
        <w:rPr>
          <w:szCs w:val="22"/>
          <w:lang w:eastAsia="en-GB"/>
        </w:rPr>
        <w:t>.</w:t>
      </w:r>
    </w:p>
    <w:p w14:paraId="60BBC633" w14:textId="3342D977" w:rsidR="00313CD2" w:rsidRDefault="00BE392E">
      <w:pPr>
        <w:pStyle w:val="ListParagraph"/>
        <w:numPr>
          <w:ilvl w:val="0"/>
          <w:numId w:val="12"/>
        </w:numPr>
        <w:spacing w:before="100" w:beforeAutospacing="1" w:after="100" w:afterAutospacing="1"/>
        <w:rPr>
          <w:szCs w:val="22"/>
          <w:lang w:eastAsia="en-GB"/>
        </w:rPr>
      </w:pPr>
      <w:r>
        <w:rPr>
          <w:szCs w:val="22"/>
          <w:lang w:eastAsia="en-GB"/>
        </w:rPr>
        <w:t>DISC</w:t>
      </w:r>
      <w:r w:rsidR="00313CD2">
        <w:rPr>
          <w:szCs w:val="22"/>
          <w:lang w:eastAsia="en-GB"/>
        </w:rPr>
        <w:t xml:space="preserve"> DEXPI Symbol Library symbols shall be used as the basis for mapping towards DEXPI class definitions.</w:t>
      </w:r>
    </w:p>
    <w:p w14:paraId="652E3CDE" w14:textId="26C9157D" w:rsidR="00313CD2" w:rsidRDefault="00313CD2">
      <w:pPr>
        <w:pStyle w:val="ListParagraph"/>
        <w:numPr>
          <w:ilvl w:val="0"/>
          <w:numId w:val="12"/>
        </w:numPr>
        <w:spacing w:before="100" w:beforeAutospacing="1" w:after="100" w:afterAutospacing="1"/>
        <w:rPr>
          <w:szCs w:val="22"/>
          <w:lang w:eastAsia="en-GB"/>
        </w:rPr>
      </w:pPr>
      <w:r>
        <w:rPr>
          <w:szCs w:val="22"/>
          <w:lang w:eastAsia="en-GB"/>
        </w:rPr>
        <w:t>Any Symbol that does not have a match to a DEXPI class definition will be defined with a</w:t>
      </w:r>
      <w:r w:rsidR="0050793B">
        <w:rPr>
          <w:szCs w:val="22"/>
          <w:lang w:eastAsia="en-GB"/>
        </w:rPr>
        <w:t xml:space="preserve"> profile level</w:t>
      </w:r>
      <w:r>
        <w:rPr>
          <w:szCs w:val="22"/>
          <w:lang w:eastAsia="en-GB"/>
        </w:rPr>
        <w:t xml:space="preserve"> DEXPI class to provide the type details. POSCCAESAR Ref: </w:t>
      </w:r>
      <w:r w:rsidR="00974F24">
        <w:rPr>
          <w:szCs w:val="22"/>
          <w:lang w:eastAsia="en-GB"/>
        </w:rPr>
        <w:fldChar w:fldCharType="begin"/>
      </w:r>
      <w:r w:rsidR="00974F24">
        <w:rPr>
          <w:szCs w:val="22"/>
          <w:lang w:eastAsia="en-GB"/>
        </w:rPr>
        <w:instrText xml:space="preserve"> REF R9 \h </w:instrText>
      </w:r>
      <w:r w:rsidR="00974F24">
        <w:rPr>
          <w:szCs w:val="22"/>
          <w:lang w:eastAsia="en-GB"/>
        </w:rPr>
      </w:r>
      <w:r w:rsidR="00974F24">
        <w:rPr>
          <w:szCs w:val="22"/>
          <w:lang w:eastAsia="en-GB"/>
        </w:rPr>
        <w:fldChar w:fldCharType="separate"/>
      </w:r>
      <w:r w:rsidR="00A02207" w:rsidRPr="003B036D">
        <w:rPr>
          <w:szCs w:val="22"/>
        </w:rPr>
        <w:t>[</w:t>
      </w:r>
      <w:r w:rsidR="00A02207" w:rsidRPr="00A26AC0">
        <w:rPr>
          <w:szCs w:val="22"/>
        </w:rPr>
        <w:t>6</w:t>
      </w:r>
      <w:r w:rsidR="00A02207" w:rsidRPr="003B036D">
        <w:rPr>
          <w:szCs w:val="22"/>
        </w:rPr>
        <w:t>]</w:t>
      </w:r>
      <w:r w:rsidR="00974F24">
        <w:rPr>
          <w:szCs w:val="22"/>
          <w:lang w:eastAsia="en-GB"/>
        </w:rPr>
        <w:fldChar w:fldCharType="end"/>
      </w:r>
      <w:r>
        <w:rPr>
          <w:szCs w:val="22"/>
          <w:lang w:eastAsia="en-GB"/>
        </w:rPr>
        <w:t xml:space="preserve"> will be used as the reference library where possible.</w:t>
      </w:r>
    </w:p>
    <w:p w14:paraId="4E4EE1D6" w14:textId="7BD02E57" w:rsidR="00320AAD" w:rsidRDefault="00320AAD">
      <w:pPr>
        <w:pStyle w:val="ListParagraph"/>
        <w:numPr>
          <w:ilvl w:val="0"/>
          <w:numId w:val="12"/>
        </w:numPr>
        <w:spacing w:before="100" w:beforeAutospacing="1" w:after="100" w:afterAutospacing="1"/>
        <w:rPr>
          <w:szCs w:val="22"/>
          <w:lang w:eastAsia="en-GB"/>
        </w:rPr>
      </w:pPr>
      <w:r>
        <w:rPr>
          <w:szCs w:val="22"/>
          <w:lang w:eastAsia="en-GB"/>
        </w:rPr>
        <w:t xml:space="preserve">Each </w:t>
      </w:r>
      <w:r w:rsidR="0050793B">
        <w:rPr>
          <w:szCs w:val="22"/>
          <w:lang w:eastAsia="en-GB"/>
        </w:rPr>
        <w:t xml:space="preserve">symbol shall be associated with </w:t>
      </w:r>
      <w:r w:rsidR="00E852EA">
        <w:rPr>
          <w:szCs w:val="22"/>
          <w:lang w:eastAsia="en-GB"/>
        </w:rPr>
        <w:t>only</w:t>
      </w:r>
      <w:r w:rsidR="0050793B">
        <w:rPr>
          <w:szCs w:val="22"/>
          <w:lang w:eastAsia="en-GB"/>
        </w:rPr>
        <w:t xml:space="preserve"> one </w:t>
      </w:r>
      <w:r>
        <w:rPr>
          <w:szCs w:val="22"/>
          <w:lang w:eastAsia="en-GB"/>
        </w:rPr>
        <w:t xml:space="preserve">DEXPI class </w:t>
      </w:r>
      <w:r w:rsidR="00862466">
        <w:rPr>
          <w:szCs w:val="22"/>
          <w:lang w:eastAsia="en-GB"/>
        </w:rPr>
        <w:t>element</w:t>
      </w:r>
      <w:r w:rsidR="003C18E1">
        <w:rPr>
          <w:szCs w:val="22"/>
          <w:lang w:eastAsia="en-GB"/>
        </w:rPr>
        <w:t>.</w:t>
      </w:r>
    </w:p>
    <w:p w14:paraId="54E1BB07" w14:textId="12D907FD" w:rsidR="00330011" w:rsidRDefault="00330011">
      <w:pPr>
        <w:pStyle w:val="ListParagraph"/>
        <w:numPr>
          <w:ilvl w:val="0"/>
          <w:numId w:val="12"/>
        </w:numPr>
        <w:spacing w:before="100" w:beforeAutospacing="1" w:after="100" w:afterAutospacing="1"/>
        <w:rPr>
          <w:szCs w:val="22"/>
          <w:lang w:eastAsia="en-GB"/>
        </w:rPr>
      </w:pPr>
      <w:r>
        <w:rPr>
          <w:szCs w:val="22"/>
          <w:lang w:eastAsia="en-GB"/>
        </w:rPr>
        <w:t>No graphical primitive information shall be transferred</w:t>
      </w:r>
      <w:r w:rsidR="00AD6650">
        <w:rPr>
          <w:szCs w:val="22"/>
          <w:lang w:eastAsia="en-GB"/>
        </w:rPr>
        <w:t xml:space="preserve"> when the Symbol Reference ID is provide</w:t>
      </w:r>
      <w:r w:rsidR="00936ACF">
        <w:rPr>
          <w:szCs w:val="22"/>
          <w:lang w:eastAsia="en-GB"/>
        </w:rPr>
        <w:t>d</w:t>
      </w:r>
      <w:r w:rsidR="00AD6650">
        <w:rPr>
          <w:szCs w:val="22"/>
          <w:lang w:eastAsia="en-GB"/>
        </w:rPr>
        <w:t xml:space="preserve"> for the object.</w:t>
      </w:r>
    </w:p>
    <w:p w14:paraId="2B1442EA" w14:textId="618A30A7" w:rsidR="0063109D" w:rsidRDefault="00A02693">
      <w:pPr>
        <w:pStyle w:val="ListParagraph"/>
        <w:numPr>
          <w:ilvl w:val="0"/>
          <w:numId w:val="12"/>
        </w:numPr>
        <w:spacing w:before="100" w:beforeAutospacing="1" w:after="100" w:afterAutospacing="1"/>
        <w:rPr>
          <w:szCs w:val="22"/>
          <w:lang w:eastAsia="en-GB"/>
        </w:rPr>
      </w:pPr>
      <w:r>
        <w:rPr>
          <w:szCs w:val="22"/>
          <w:lang w:eastAsia="en-GB"/>
        </w:rPr>
        <w:t xml:space="preserve">Current drawing revision </w:t>
      </w:r>
      <w:r w:rsidR="00B022F4">
        <w:rPr>
          <w:szCs w:val="22"/>
          <w:lang w:eastAsia="en-GB"/>
        </w:rPr>
        <w:t xml:space="preserve">number shall be transferred – no historical </w:t>
      </w:r>
      <w:r w:rsidR="0063109D">
        <w:rPr>
          <w:szCs w:val="22"/>
          <w:lang w:eastAsia="en-GB"/>
        </w:rPr>
        <w:t xml:space="preserve">drawing revision information </w:t>
      </w:r>
      <w:r>
        <w:rPr>
          <w:szCs w:val="22"/>
          <w:lang w:eastAsia="en-GB"/>
        </w:rPr>
        <w:t>shall be transferred.</w:t>
      </w:r>
    </w:p>
    <w:p w14:paraId="4C019EC3" w14:textId="61EDFEC2" w:rsidR="00965C86" w:rsidRDefault="00965C86">
      <w:pPr>
        <w:pStyle w:val="ListParagraph"/>
        <w:numPr>
          <w:ilvl w:val="0"/>
          <w:numId w:val="12"/>
        </w:numPr>
        <w:spacing w:before="100" w:beforeAutospacing="1" w:after="100" w:afterAutospacing="1"/>
        <w:rPr>
          <w:szCs w:val="22"/>
          <w:lang w:eastAsia="en-GB"/>
        </w:rPr>
      </w:pPr>
      <w:r w:rsidRPr="003C18E1">
        <w:rPr>
          <w:szCs w:val="22"/>
          <w:lang w:eastAsia="en-GB"/>
        </w:rPr>
        <w:t xml:space="preserve">It is assumed that all main objects; pipelines, equipment, instruments and </w:t>
      </w:r>
      <w:r w:rsidR="0034447E" w:rsidRPr="003C18E1">
        <w:rPr>
          <w:szCs w:val="22"/>
          <w:lang w:eastAsia="en-GB"/>
        </w:rPr>
        <w:t>main piping components shall exist in the target system</w:t>
      </w:r>
      <w:r w:rsidR="00850463" w:rsidRPr="003C18E1">
        <w:rPr>
          <w:szCs w:val="22"/>
          <w:lang w:eastAsia="en-GB"/>
        </w:rPr>
        <w:t>.</w:t>
      </w:r>
    </w:p>
    <w:p w14:paraId="44C42961" w14:textId="09C49989" w:rsidR="006C2FE1" w:rsidRDefault="006C2FE1">
      <w:pPr>
        <w:pStyle w:val="ListParagraph"/>
        <w:numPr>
          <w:ilvl w:val="0"/>
          <w:numId w:val="12"/>
        </w:numPr>
        <w:spacing w:before="100" w:beforeAutospacing="1" w:after="100" w:afterAutospacing="1"/>
        <w:rPr>
          <w:szCs w:val="22"/>
          <w:lang w:eastAsia="en-GB"/>
        </w:rPr>
      </w:pPr>
      <w:r>
        <w:rPr>
          <w:szCs w:val="22"/>
          <w:lang w:eastAsia="en-GB"/>
        </w:rPr>
        <w:t>Assume DEXPI diagram item will always have MinX = 0, MinY = 0, BackgroundColor = “white”</w:t>
      </w:r>
    </w:p>
    <w:p w14:paraId="0BA59477" w14:textId="79318652" w:rsidR="0005653E" w:rsidRDefault="001E3F1E">
      <w:pPr>
        <w:pStyle w:val="ListParagraph"/>
        <w:numPr>
          <w:ilvl w:val="0"/>
          <w:numId w:val="12"/>
        </w:numPr>
        <w:spacing w:before="100" w:beforeAutospacing="1" w:after="100" w:afterAutospacing="1"/>
        <w:rPr>
          <w:szCs w:val="22"/>
          <w:lang w:eastAsia="en-GB"/>
        </w:rPr>
      </w:pPr>
      <w:r>
        <w:rPr>
          <w:szCs w:val="22"/>
          <w:lang w:eastAsia="en-GB"/>
        </w:rPr>
        <w:t xml:space="preserve">Project shall </w:t>
      </w:r>
      <w:r w:rsidR="00465EB3">
        <w:rPr>
          <w:szCs w:val="22"/>
          <w:lang w:eastAsia="en-GB"/>
        </w:rPr>
        <w:t xml:space="preserve">assume ‘en’ </w:t>
      </w:r>
      <w:r w:rsidR="001D657F">
        <w:rPr>
          <w:szCs w:val="22"/>
          <w:lang w:eastAsia="en-GB"/>
        </w:rPr>
        <w:t>as the default language for MultiLanguageString types</w:t>
      </w:r>
      <w:r w:rsidR="00633DC4">
        <w:rPr>
          <w:szCs w:val="22"/>
          <w:lang w:eastAsia="en-GB"/>
        </w:rPr>
        <w:t xml:space="preserve"> it is therefor not required to transfer ‘Language’ </w:t>
      </w:r>
      <w:r w:rsidR="00EB606D">
        <w:rPr>
          <w:szCs w:val="22"/>
          <w:lang w:eastAsia="en-GB"/>
        </w:rPr>
        <w:t xml:space="preserve">value </w:t>
      </w:r>
      <w:r w:rsidR="00633DC4">
        <w:rPr>
          <w:szCs w:val="22"/>
          <w:lang w:eastAsia="en-GB"/>
        </w:rPr>
        <w:t>for these types.</w:t>
      </w:r>
    </w:p>
    <w:p w14:paraId="7BFAE76E" w14:textId="0C06B666" w:rsidR="00EA2CA2" w:rsidRDefault="00EA2CA2">
      <w:pPr>
        <w:pStyle w:val="ListParagraph"/>
        <w:numPr>
          <w:ilvl w:val="0"/>
          <w:numId w:val="12"/>
        </w:numPr>
        <w:spacing w:before="100" w:beforeAutospacing="1" w:after="100" w:afterAutospacing="1"/>
        <w:rPr>
          <w:szCs w:val="22"/>
          <w:lang w:eastAsia="en-GB"/>
        </w:rPr>
      </w:pPr>
      <w:r>
        <w:rPr>
          <w:szCs w:val="22"/>
          <w:lang w:eastAsia="en-GB"/>
        </w:rPr>
        <w:t>Equipment box/table shall not be transferred.</w:t>
      </w:r>
    </w:p>
    <w:p w14:paraId="377F8C2C" w14:textId="77777777" w:rsidR="00014D06" w:rsidRDefault="00014D06">
      <w:pPr>
        <w:spacing w:before="0"/>
        <w:rPr>
          <w:rFonts w:ascii="Arial" w:hAnsi="Arial"/>
          <w:b/>
          <w:i/>
          <w:smallCaps/>
          <w:color w:val="000080"/>
          <w:sz w:val="32"/>
        </w:rPr>
      </w:pPr>
      <w:r>
        <w:br w:type="page"/>
      </w:r>
    </w:p>
    <w:p w14:paraId="7BF70B0C" w14:textId="0F1F1BF0" w:rsidR="00023015" w:rsidRPr="00014D06" w:rsidRDefault="00B42682" w:rsidP="00641E31">
      <w:pPr>
        <w:pStyle w:val="Heading1"/>
      </w:pPr>
      <w:bookmarkStart w:id="40" w:name="_Toc232242709"/>
      <w:r w:rsidRPr="00014D06">
        <w:lastRenderedPageBreak/>
        <w:t>Process and Instrumentation Diagram Transfer</w:t>
      </w:r>
      <w:bookmarkEnd w:id="40"/>
    </w:p>
    <w:p w14:paraId="7BF70B0D" w14:textId="0F4F8202" w:rsidR="00023015" w:rsidRPr="007D4F31" w:rsidRDefault="00023015" w:rsidP="0082622F">
      <w:pPr>
        <w:pStyle w:val="Heading2"/>
        <w:rPr>
          <w:rStyle w:val="Strong"/>
          <w:b/>
          <w:bCs w:val="0"/>
        </w:rPr>
      </w:pPr>
      <w:bookmarkStart w:id="41" w:name="OLE_LINK1"/>
      <w:bookmarkStart w:id="42" w:name="OLE_LINK2"/>
      <w:bookmarkStart w:id="43" w:name="_Toc232242710"/>
      <w:r w:rsidRPr="007D4F31">
        <w:rPr>
          <w:rStyle w:val="Strong"/>
          <w:b/>
          <w:bCs w:val="0"/>
        </w:rPr>
        <w:t>Overview</w:t>
      </w:r>
      <w:bookmarkEnd w:id="43"/>
    </w:p>
    <w:bookmarkEnd w:id="41"/>
    <w:bookmarkEnd w:id="42"/>
    <w:p w14:paraId="56A92684" w14:textId="544872AC" w:rsidR="00B42682" w:rsidRPr="003B036D" w:rsidRDefault="00B42682" w:rsidP="00B42682">
      <w:pPr>
        <w:rPr>
          <w:szCs w:val="22"/>
        </w:rPr>
      </w:pPr>
      <w:r w:rsidRPr="003B036D">
        <w:rPr>
          <w:szCs w:val="22"/>
        </w:rPr>
        <w:t xml:space="preserve">The P&amp;ID is a detailed graphical representation of the process flow and interconnection of the involved components, including piping, equipment, valves, </w:t>
      </w:r>
      <w:r w:rsidR="00441942" w:rsidRPr="003B036D">
        <w:rPr>
          <w:szCs w:val="22"/>
        </w:rPr>
        <w:t>instrumentation,</w:t>
      </w:r>
      <w:r w:rsidRPr="003B036D">
        <w:rPr>
          <w:szCs w:val="22"/>
        </w:rPr>
        <w:t xml:space="preserve"> and other process components.</w:t>
      </w:r>
    </w:p>
    <w:p w14:paraId="7BF70B10" w14:textId="5F55EC07" w:rsidR="00CB3C1F" w:rsidRDefault="00B42682" w:rsidP="00B42682">
      <w:pPr>
        <w:rPr>
          <w:szCs w:val="22"/>
        </w:rPr>
      </w:pPr>
      <w:r w:rsidRPr="003B036D">
        <w:rPr>
          <w:szCs w:val="22"/>
        </w:rPr>
        <w:t xml:space="preserve">Within the </w:t>
      </w:r>
      <w:r w:rsidR="00BE392E">
        <w:rPr>
          <w:szCs w:val="22"/>
        </w:rPr>
        <w:t>DISC</w:t>
      </w:r>
      <w:r w:rsidRPr="003B036D">
        <w:rPr>
          <w:szCs w:val="22"/>
        </w:rPr>
        <w:t xml:space="preserve"> DEXPI project the content of the P&amp;ID has been broken down into the groups shown in the figure below; requirements regarding the transfer of each group are detailed in the sections below with a focus on the C01 example</w:t>
      </w:r>
      <w:r w:rsidR="00915E26">
        <w:rPr>
          <w:szCs w:val="22"/>
        </w:rPr>
        <w:t xml:space="preserve"> as redrafted by Aibel</w:t>
      </w:r>
      <w:r w:rsidR="00724F34" w:rsidRPr="003B036D">
        <w:rPr>
          <w:szCs w:val="22"/>
        </w:rPr>
        <w:t xml:space="preserve">. </w:t>
      </w:r>
    </w:p>
    <w:p w14:paraId="0B3EBB80" w14:textId="3A29D206" w:rsidR="00E852EA" w:rsidRDefault="00E852EA" w:rsidP="00B42682">
      <w:pPr>
        <w:rPr>
          <w:szCs w:val="22"/>
        </w:rPr>
      </w:pPr>
      <w:r>
        <w:rPr>
          <w:szCs w:val="22"/>
        </w:rPr>
        <w:t>The requirements in this document are focused on the overall modelling structure that shall be used for each of the drafting ‘pattern’ groups defined. Where the modelling structure is supported by the detailed symbol, class, attribute and enumerator definitions provided by the DISC DEXPI profile</w:t>
      </w:r>
      <w:r w:rsidR="00C129F1">
        <w:rPr>
          <w:szCs w:val="22"/>
          <w:lang w:eastAsia="en-GB"/>
        </w:rPr>
        <w:t xml:space="preserve"> (Ref: </w:t>
      </w:r>
      <w:r w:rsidR="00C129F1">
        <w:rPr>
          <w:szCs w:val="22"/>
          <w:lang w:eastAsia="en-GB"/>
        </w:rPr>
        <w:fldChar w:fldCharType="begin"/>
      </w:r>
      <w:r w:rsidR="00C129F1">
        <w:rPr>
          <w:szCs w:val="22"/>
          <w:lang w:eastAsia="en-GB"/>
        </w:rPr>
        <w:instrText xml:space="preserve"> REF R7 \h </w:instrText>
      </w:r>
      <w:r w:rsidR="00C129F1">
        <w:rPr>
          <w:szCs w:val="22"/>
          <w:lang w:eastAsia="en-GB"/>
        </w:rPr>
      </w:r>
      <w:r w:rsidR="00C129F1">
        <w:rPr>
          <w:szCs w:val="22"/>
          <w:lang w:eastAsia="en-GB"/>
        </w:rPr>
        <w:fldChar w:fldCharType="separate"/>
      </w:r>
      <w:r w:rsidR="00A02207" w:rsidRPr="00653D82">
        <w:rPr>
          <w:szCs w:val="22"/>
        </w:rPr>
        <w:t>[</w:t>
      </w:r>
      <w:r w:rsidR="00A02207" w:rsidRPr="00A26AC0">
        <w:rPr>
          <w:szCs w:val="22"/>
        </w:rPr>
        <w:t>5</w:t>
      </w:r>
      <w:r w:rsidR="00A02207" w:rsidRPr="00653D82">
        <w:rPr>
          <w:szCs w:val="22"/>
        </w:rPr>
        <w:t>]</w:t>
      </w:r>
      <w:r w:rsidR="00C129F1">
        <w:rPr>
          <w:szCs w:val="22"/>
          <w:lang w:eastAsia="en-GB"/>
        </w:rPr>
        <w:fldChar w:fldCharType="end"/>
      </w:r>
      <w:r w:rsidR="00C129F1">
        <w:rPr>
          <w:szCs w:val="22"/>
          <w:lang w:eastAsia="en-GB"/>
        </w:rPr>
        <w:t xml:space="preserve"> )</w:t>
      </w:r>
    </w:p>
    <w:p w14:paraId="4853931A" w14:textId="5E426884" w:rsidR="00AF0888" w:rsidRDefault="00AF0888" w:rsidP="0082622F">
      <w:pPr>
        <w:pStyle w:val="Heading3"/>
        <w:rPr>
          <w:rStyle w:val="Strong"/>
          <w:b/>
          <w:bCs w:val="0"/>
        </w:rPr>
      </w:pPr>
      <w:bookmarkStart w:id="44" w:name="_Ref85533449"/>
      <w:bookmarkStart w:id="45" w:name="_Toc232242711"/>
      <w:r w:rsidRPr="007D4F31">
        <w:rPr>
          <w:rStyle w:val="Strong"/>
          <w:b/>
          <w:bCs w:val="0"/>
        </w:rPr>
        <w:t>P&amp;ID Transfer Breakdown Grouping</w:t>
      </w:r>
      <w:bookmarkEnd w:id="44"/>
      <w:bookmarkEnd w:id="45"/>
    </w:p>
    <w:p w14:paraId="2A34B7B5" w14:textId="784ABD15" w:rsidR="005C4BEA" w:rsidRPr="003B036D" w:rsidRDefault="00806E32" w:rsidP="008672D7">
      <w:pPr>
        <w:keepNext/>
        <w:ind w:left="227"/>
        <w:rPr>
          <w:szCs w:val="22"/>
        </w:rPr>
      </w:pPr>
      <w:r>
        <w:rPr>
          <w:noProof/>
        </w:rPr>
        <w:drawing>
          <wp:inline distT="0" distB="0" distL="0" distR="0" wp14:anchorId="6644BF3E" wp14:editId="11430D2C">
            <wp:extent cx="6646545" cy="3800475"/>
            <wp:effectExtent l="19050" t="19050" r="20955" b="28575"/>
            <wp:docPr id="3" name="Picture 3"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engineering drawing&#10;&#10;Description automatically generated"/>
                    <pic:cNvPicPr/>
                  </pic:nvPicPr>
                  <pic:blipFill>
                    <a:blip r:embed="rId18"/>
                    <a:stretch>
                      <a:fillRect/>
                    </a:stretch>
                  </pic:blipFill>
                  <pic:spPr>
                    <a:xfrm>
                      <a:off x="0" y="0"/>
                      <a:ext cx="6646545" cy="3800475"/>
                    </a:xfrm>
                    <a:prstGeom prst="rect">
                      <a:avLst/>
                    </a:prstGeom>
                    <a:ln>
                      <a:solidFill>
                        <a:schemeClr val="accent1"/>
                      </a:solidFill>
                    </a:ln>
                  </pic:spPr>
                </pic:pic>
              </a:graphicData>
            </a:graphic>
          </wp:inline>
        </w:drawing>
      </w:r>
    </w:p>
    <w:p w14:paraId="34B074BC" w14:textId="1A1F4C85" w:rsidR="001D5E33" w:rsidRPr="004876C1" w:rsidRDefault="005C4BEA" w:rsidP="004876C1">
      <w:pPr>
        <w:pStyle w:val="Caption"/>
      </w:pPr>
      <w:r w:rsidRPr="004876C1">
        <w:t xml:space="preserve">Figure </w:t>
      </w:r>
      <w:r w:rsidR="00A048C9">
        <w:fldChar w:fldCharType="begin"/>
      </w:r>
      <w:r w:rsidR="00A048C9">
        <w:instrText xml:space="preserve"> SEQ Figure \* ARABIC </w:instrText>
      </w:r>
      <w:r w:rsidR="00A048C9">
        <w:fldChar w:fldCharType="separate"/>
      </w:r>
      <w:r w:rsidR="00A02207">
        <w:rPr>
          <w:noProof/>
        </w:rPr>
        <w:t>1</w:t>
      </w:r>
      <w:r w:rsidR="00A048C9">
        <w:fldChar w:fldCharType="end"/>
      </w:r>
      <w:r w:rsidRPr="004876C1">
        <w:t xml:space="preserve">: P&amp;ID </w:t>
      </w:r>
      <w:r w:rsidR="00BE392E">
        <w:t>DISC</w:t>
      </w:r>
      <w:r w:rsidRPr="004876C1">
        <w:t xml:space="preserve"> DEXPI breakdown</w:t>
      </w:r>
    </w:p>
    <w:p w14:paraId="3AF6ABF3" w14:textId="77777777" w:rsidR="0018184F" w:rsidRPr="0018184F" w:rsidRDefault="0018184F" w:rsidP="0018184F">
      <w:pPr>
        <w:rPr>
          <w:lang w:val="en-US" w:eastAsia="ja-JP"/>
        </w:rPr>
      </w:pPr>
    </w:p>
    <w:p w14:paraId="5EB17930" w14:textId="77777777" w:rsidR="00E77DE3" w:rsidRDefault="00E77DE3">
      <w:pPr>
        <w:spacing w:before="0"/>
        <w:rPr>
          <w:rStyle w:val="Strong"/>
          <w:rFonts w:ascii="Arial" w:hAnsi="Arial"/>
          <w:i/>
          <w:smallCaps/>
          <w:color w:val="000080"/>
          <w:szCs w:val="22"/>
          <w:lang w:eastAsia="en-GB"/>
        </w:rPr>
      </w:pPr>
      <w:r>
        <w:rPr>
          <w:rStyle w:val="Strong"/>
          <w:b w:val="0"/>
        </w:rPr>
        <w:br w:type="page"/>
      </w:r>
    </w:p>
    <w:p w14:paraId="4A0E3B28" w14:textId="334960BC" w:rsidR="0018184F" w:rsidRPr="00213999" w:rsidRDefault="0018184F" w:rsidP="0082622F">
      <w:pPr>
        <w:pStyle w:val="Heading2"/>
        <w:rPr>
          <w:rStyle w:val="Strong"/>
          <w:b/>
        </w:rPr>
      </w:pPr>
      <w:bookmarkStart w:id="46" w:name="_Toc232242712"/>
      <w:r w:rsidRPr="00213999">
        <w:rPr>
          <w:rStyle w:val="Strong"/>
          <w:b/>
        </w:rPr>
        <w:lastRenderedPageBreak/>
        <w:t xml:space="preserve">P&amp;ID Example </w:t>
      </w:r>
      <w:r w:rsidR="00213999" w:rsidRPr="00213999">
        <w:rPr>
          <w:rStyle w:val="Strong"/>
          <w:b/>
        </w:rPr>
        <w:t xml:space="preserve">C01_NOA1 </w:t>
      </w:r>
      <w:r w:rsidR="00DD6FA4">
        <w:rPr>
          <w:rStyle w:val="Strong"/>
          <w:b/>
        </w:rPr>
        <w:t>June</w:t>
      </w:r>
      <w:r w:rsidR="00213999" w:rsidRPr="00213999">
        <w:rPr>
          <w:rStyle w:val="Strong"/>
          <w:b/>
        </w:rPr>
        <w:t xml:space="preserve"> MileStone </w:t>
      </w:r>
      <w:r w:rsidR="00213999">
        <w:rPr>
          <w:rStyle w:val="Strong"/>
          <w:b/>
        </w:rPr>
        <w:t>Example</w:t>
      </w:r>
      <w:bookmarkEnd w:id="46"/>
    </w:p>
    <w:p w14:paraId="61B645BF" w14:textId="0723EBCC" w:rsidR="0018184F" w:rsidRDefault="003165EB" w:rsidP="0018184F">
      <w:pPr>
        <w:rPr>
          <w:lang w:eastAsia="en-GB"/>
        </w:rPr>
      </w:pPr>
      <w:r>
        <w:rPr>
          <w:lang w:eastAsia="en-GB"/>
        </w:rPr>
        <w:t xml:space="preserve">As part of the DEXPI initiative </w:t>
      </w:r>
      <w:r w:rsidR="000A541F">
        <w:rPr>
          <w:lang w:eastAsia="en-GB"/>
        </w:rPr>
        <w:t>the following</w:t>
      </w:r>
      <w:r w:rsidR="00271FF3">
        <w:rPr>
          <w:lang w:eastAsia="en-GB"/>
        </w:rPr>
        <w:t xml:space="preserve"> example P&amp;ID drawing </w:t>
      </w:r>
      <w:r w:rsidR="000A541F">
        <w:rPr>
          <w:lang w:eastAsia="en-GB"/>
        </w:rPr>
        <w:t>has</w:t>
      </w:r>
      <w:r w:rsidR="00271FF3">
        <w:rPr>
          <w:lang w:eastAsia="en-GB"/>
        </w:rPr>
        <w:t xml:space="preserve"> been provided</w:t>
      </w:r>
      <w:r w:rsidR="000A541F">
        <w:rPr>
          <w:lang w:eastAsia="en-GB"/>
        </w:rPr>
        <w:t xml:space="preserve">. This drawing shall be reproduced in each of the drawing tools as </w:t>
      </w:r>
      <w:r w:rsidR="00213999">
        <w:rPr>
          <w:lang w:eastAsia="en-GB"/>
        </w:rPr>
        <w:t>shown in</w:t>
      </w:r>
      <w:r w:rsidR="00DF2B33">
        <w:rPr>
          <w:lang w:eastAsia="en-GB"/>
        </w:rPr>
        <w:t xml:space="preserve"> the example below</w:t>
      </w:r>
      <w:r w:rsidR="00213999">
        <w:rPr>
          <w:lang w:eastAsia="en-GB"/>
        </w:rPr>
        <w:t xml:space="preserve"> and shall be used as the DEXPI export/import example to demonstrate compliance with the </w:t>
      </w:r>
      <w:r w:rsidR="00DD6FA4">
        <w:rPr>
          <w:lang w:eastAsia="en-GB"/>
        </w:rPr>
        <w:t>June</w:t>
      </w:r>
      <w:r w:rsidR="00213999">
        <w:rPr>
          <w:lang w:eastAsia="en-GB"/>
        </w:rPr>
        <w:t xml:space="preserve"> 2022 milestone requirements. </w:t>
      </w:r>
    </w:p>
    <w:p w14:paraId="5265C5CD" w14:textId="1EDDA10A" w:rsidR="00213999" w:rsidRDefault="00C8358B" w:rsidP="0018184F">
      <w:pPr>
        <w:rPr>
          <w:lang w:eastAsia="en-GB"/>
        </w:rPr>
      </w:pPr>
      <w:r>
        <w:rPr>
          <w:lang w:eastAsia="en-GB"/>
        </w:rPr>
        <w:t>All symbols shall be shown in the rotation, placement, naming and label placement as below.</w:t>
      </w:r>
    </w:p>
    <w:p w14:paraId="67A7F648" w14:textId="3192D8FD" w:rsidR="00213999" w:rsidRPr="0018184F" w:rsidRDefault="00213999" w:rsidP="0018184F">
      <w:pPr>
        <w:rPr>
          <w:lang w:eastAsia="en-GB"/>
        </w:rPr>
      </w:pPr>
      <w:r>
        <w:rPr>
          <w:lang w:eastAsia="en-GB"/>
        </w:rPr>
        <w:t xml:space="preserve">**Note: </w:t>
      </w:r>
      <w:r w:rsidR="00C8358B">
        <w:rPr>
          <w:lang w:eastAsia="en-GB"/>
        </w:rPr>
        <w:t>colour has been used to indicate instrument bubbles used for labels (black) vs field instruments (green). Colour information is NOT required in the DEXPI transfer or example file details.</w:t>
      </w:r>
    </w:p>
    <w:p w14:paraId="0FC25BE2" w14:textId="77777777" w:rsidR="005C4BEA" w:rsidRPr="003B036D" w:rsidRDefault="005C4BEA" w:rsidP="005C4BEA">
      <w:pPr>
        <w:rPr>
          <w:szCs w:val="22"/>
        </w:rPr>
      </w:pPr>
    </w:p>
    <w:p w14:paraId="4D3C6435" w14:textId="5E13E09E" w:rsidR="004023A5" w:rsidRPr="003B036D" w:rsidRDefault="0073667A" w:rsidP="004023A5">
      <w:pPr>
        <w:keepNext/>
        <w:rPr>
          <w:szCs w:val="22"/>
        </w:rPr>
      </w:pPr>
      <w:r w:rsidRPr="0073667A">
        <w:rPr>
          <w:noProof/>
          <w:szCs w:val="22"/>
        </w:rPr>
        <w:drawing>
          <wp:inline distT="0" distB="0" distL="0" distR="0" wp14:anchorId="3B9CEF41" wp14:editId="7E369431">
            <wp:extent cx="6646545" cy="4695825"/>
            <wp:effectExtent l="19050" t="19050" r="20955" b="28575"/>
            <wp:docPr id="61" name="Picture 6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 schematic&#10;&#10;Description automatically generated"/>
                    <pic:cNvPicPr/>
                  </pic:nvPicPr>
                  <pic:blipFill>
                    <a:blip r:embed="rId19"/>
                    <a:stretch>
                      <a:fillRect/>
                    </a:stretch>
                  </pic:blipFill>
                  <pic:spPr>
                    <a:xfrm>
                      <a:off x="0" y="0"/>
                      <a:ext cx="6646545" cy="4695825"/>
                    </a:xfrm>
                    <a:prstGeom prst="rect">
                      <a:avLst/>
                    </a:prstGeom>
                    <a:ln>
                      <a:solidFill>
                        <a:schemeClr val="tx1"/>
                      </a:solidFill>
                    </a:ln>
                  </pic:spPr>
                </pic:pic>
              </a:graphicData>
            </a:graphic>
          </wp:inline>
        </w:drawing>
      </w:r>
    </w:p>
    <w:p w14:paraId="7C584A4C" w14:textId="296A5804" w:rsidR="00AF0888" w:rsidRPr="004876C1" w:rsidRDefault="004023A5" w:rsidP="004876C1">
      <w:pPr>
        <w:pStyle w:val="Caption"/>
        <w:rPr>
          <w:rStyle w:val="Strong"/>
          <w:rFonts w:cs="Arial Narrow"/>
          <w:b w:val="0"/>
          <w:bCs w:val="0"/>
        </w:rPr>
      </w:pPr>
      <w:r w:rsidRPr="00213999">
        <w:t xml:space="preserve">Figure </w:t>
      </w:r>
      <w:r w:rsidR="00A048C9">
        <w:fldChar w:fldCharType="begin"/>
      </w:r>
      <w:r w:rsidR="00A048C9">
        <w:instrText xml:space="preserve"> SEQ Figure \* ARABIC </w:instrText>
      </w:r>
      <w:r w:rsidR="00A048C9">
        <w:fldChar w:fldCharType="separate"/>
      </w:r>
      <w:r w:rsidR="00A02207">
        <w:rPr>
          <w:noProof/>
        </w:rPr>
        <w:t>2</w:t>
      </w:r>
      <w:r w:rsidR="00A048C9">
        <w:fldChar w:fldCharType="end"/>
      </w:r>
      <w:r w:rsidRPr="00213999">
        <w:t xml:space="preserve">: Example </w:t>
      </w:r>
      <w:r w:rsidR="001C455C" w:rsidRPr="00213999">
        <w:t>C01</w:t>
      </w:r>
      <w:r w:rsidR="00213999" w:rsidRPr="00213999">
        <w:t>_NOA1</w:t>
      </w:r>
      <w:r w:rsidR="0073667A">
        <w:t xml:space="preserve"> (June milestone)</w:t>
      </w:r>
    </w:p>
    <w:p w14:paraId="30AD41D5" w14:textId="77777777" w:rsidR="00AE2667" w:rsidRDefault="00AE2667" w:rsidP="00AC5790">
      <w:pPr>
        <w:rPr>
          <w:rStyle w:val="Strong"/>
          <w:b w:val="0"/>
        </w:rPr>
      </w:pPr>
    </w:p>
    <w:p w14:paraId="4B0E2F54" w14:textId="31980965" w:rsidR="0082622F" w:rsidRPr="0082622F" w:rsidRDefault="0082622F" w:rsidP="00AC5790">
      <w:pPr>
        <w:rPr>
          <w:lang w:eastAsia="en-GB"/>
        </w:rPr>
        <w:sectPr w:rsidR="0082622F" w:rsidRPr="0082622F" w:rsidSect="00EB1A23">
          <w:headerReference w:type="first" r:id="rId20"/>
          <w:pgSz w:w="11907" w:h="16839" w:code="9"/>
          <w:pgMar w:top="720" w:right="720" w:bottom="720" w:left="720" w:header="431" w:footer="794" w:gutter="0"/>
          <w:paperSrc w:first="15" w:other="15"/>
          <w:cols w:space="720"/>
          <w:titlePg/>
          <w:docGrid w:linePitch="360"/>
        </w:sectPr>
      </w:pPr>
    </w:p>
    <w:p w14:paraId="7BF70B11" w14:textId="17D9E6E3" w:rsidR="00C40ECD" w:rsidRPr="0082622F" w:rsidRDefault="004023A5" w:rsidP="0082622F">
      <w:pPr>
        <w:pStyle w:val="Heading2"/>
        <w:rPr>
          <w:rStyle w:val="Strong"/>
          <w:b/>
          <w:bCs w:val="0"/>
        </w:rPr>
      </w:pPr>
      <w:bookmarkStart w:id="47" w:name="_Toc232242713"/>
      <w:r w:rsidRPr="0082622F">
        <w:rPr>
          <w:rStyle w:val="Strong"/>
          <w:b/>
          <w:bCs w:val="0"/>
        </w:rPr>
        <w:lastRenderedPageBreak/>
        <w:t>DEXPI Standard</w:t>
      </w:r>
      <w:bookmarkEnd w:id="47"/>
    </w:p>
    <w:p w14:paraId="749353E9" w14:textId="253CCE55" w:rsidR="00353B30" w:rsidRDefault="00353B30" w:rsidP="00353B30">
      <w:pPr>
        <w:spacing w:before="100" w:beforeAutospacing="1" w:after="100" w:afterAutospacing="1"/>
        <w:rPr>
          <w:color w:val="3A3A3A"/>
          <w:szCs w:val="22"/>
          <w:lang w:eastAsia="en-GB"/>
        </w:rPr>
      </w:pPr>
      <w:r w:rsidRPr="00EA084D">
        <w:rPr>
          <w:color w:val="3A3A3A"/>
          <w:szCs w:val="22"/>
          <w:lang w:eastAsia="en-GB"/>
        </w:rPr>
        <w:t>The DEXPI P&amp;ID Specification defines an information model for P&amp;IDs as well as a mapping to the exchange format</w:t>
      </w:r>
      <w:r w:rsidR="00CB13C1">
        <w:rPr>
          <w:color w:val="3A3A3A"/>
          <w:szCs w:val="22"/>
          <w:lang w:eastAsia="en-GB"/>
        </w:rPr>
        <w:t xml:space="preserve">. The current version of DEXPI P&amp;ID </w:t>
      </w:r>
      <w:r w:rsidR="0050793B">
        <w:rPr>
          <w:color w:val="3A3A3A"/>
          <w:szCs w:val="22"/>
          <w:lang w:eastAsia="en-GB"/>
        </w:rPr>
        <w:t>2.0</w:t>
      </w:r>
      <w:r w:rsidR="00CB13C1">
        <w:rPr>
          <w:color w:val="3A3A3A"/>
          <w:szCs w:val="22"/>
          <w:lang w:eastAsia="en-GB"/>
        </w:rPr>
        <w:t xml:space="preserve"> is serialized using the</w:t>
      </w:r>
      <w:r w:rsidRPr="00EA084D">
        <w:rPr>
          <w:color w:val="3A3A3A"/>
          <w:szCs w:val="22"/>
          <w:lang w:eastAsia="en-GB"/>
        </w:rPr>
        <w:t xml:space="preserve"> </w:t>
      </w:r>
      <w:r w:rsidR="0050793B">
        <w:rPr>
          <w:color w:val="3A3A3A"/>
          <w:szCs w:val="22"/>
          <w:lang w:eastAsia="en-GB"/>
        </w:rPr>
        <w:t>DEXPI XML</w:t>
      </w:r>
      <w:r w:rsidRPr="00EA084D">
        <w:rPr>
          <w:color w:val="3A3A3A"/>
          <w:szCs w:val="22"/>
          <w:lang w:eastAsia="en-GB"/>
        </w:rPr>
        <w:t xml:space="preserve"> Schema</w:t>
      </w:r>
      <w:r w:rsidR="0050793B">
        <w:rPr>
          <w:color w:val="3A3A3A"/>
          <w:szCs w:val="22"/>
          <w:lang w:eastAsia="en-GB"/>
        </w:rPr>
        <w:t xml:space="preserve"> </w:t>
      </w:r>
      <w:r w:rsidR="00CB13C1">
        <w:rPr>
          <w:color w:val="3A3A3A"/>
          <w:szCs w:val="22"/>
          <w:lang w:eastAsia="en-GB"/>
        </w:rPr>
        <w:t xml:space="preserve">with a current working title ‘DEXPI XML’. </w:t>
      </w:r>
    </w:p>
    <w:p w14:paraId="2532FC8A" w14:textId="78A0819C" w:rsidR="00CB13C1" w:rsidRDefault="00CB13C1" w:rsidP="00353B30">
      <w:pPr>
        <w:spacing w:before="100" w:beforeAutospacing="1" w:after="100" w:afterAutospacing="1"/>
        <w:rPr>
          <w:color w:val="3A3A3A"/>
          <w:szCs w:val="22"/>
          <w:lang w:eastAsia="en-GB"/>
        </w:rPr>
      </w:pPr>
      <w:r>
        <w:rPr>
          <w:color w:val="3A3A3A"/>
          <w:szCs w:val="22"/>
          <w:lang w:eastAsia="en-GB"/>
        </w:rPr>
        <w:t>**Note:  DEXPI 2.0 and DEXPI 1.4 have the same conceptual model.</w:t>
      </w:r>
    </w:p>
    <w:p w14:paraId="7052A6AF" w14:textId="28C458F0" w:rsidR="00CB13C1" w:rsidRDefault="00CB13C1" w:rsidP="00353B30">
      <w:pPr>
        <w:spacing w:before="100" w:beforeAutospacing="1" w:after="100" w:afterAutospacing="1"/>
        <w:rPr>
          <w:color w:val="3A3A3A"/>
          <w:szCs w:val="22"/>
          <w:lang w:eastAsia="en-GB"/>
        </w:rPr>
      </w:pPr>
      <w:r>
        <w:rPr>
          <w:color w:val="3A3A3A"/>
          <w:szCs w:val="22"/>
          <w:lang w:eastAsia="en-GB"/>
        </w:rPr>
        <w:t>This transfer requirements document provides all transfer and configuration details based on the DEXPI 1.4/2.0 conceptual model.</w:t>
      </w:r>
    </w:p>
    <w:p w14:paraId="08234897" w14:textId="2E83D439" w:rsidR="00515961" w:rsidRDefault="008955EA" w:rsidP="00515961">
      <w:pPr>
        <w:pStyle w:val="Heading3"/>
      </w:pPr>
      <w:bookmarkStart w:id="48" w:name="_Toc232242714"/>
      <w:r>
        <w:t xml:space="preserve">DEXPI 1.2 -&gt; </w:t>
      </w:r>
      <w:r w:rsidR="00515961">
        <w:t>DEXPI 2.0 updates:</w:t>
      </w:r>
      <w:bookmarkEnd w:id="48"/>
    </w:p>
    <w:p w14:paraId="374EF2E1" w14:textId="1ABE0DC7" w:rsidR="00EC2735" w:rsidRPr="00EC2735" w:rsidRDefault="00EC2735" w:rsidP="00EC2735">
      <w:pPr>
        <w:spacing w:before="100" w:beforeAutospacing="1" w:after="100" w:afterAutospacing="1"/>
        <w:rPr>
          <w:color w:val="3A3A3A"/>
          <w:szCs w:val="22"/>
          <w:lang w:eastAsia="en-GB"/>
        </w:rPr>
      </w:pPr>
      <w:r w:rsidRPr="00EC2735">
        <w:rPr>
          <w:color w:val="3A3A3A"/>
          <w:szCs w:val="22"/>
          <w:lang w:eastAsia="en-GB"/>
        </w:rPr>
        <w:t>The DISC DEXPI project was originally based on DEXPI 1.2 for the requirements definition. The current requirements document, however, is aligned with the DEXPI 1.4/2.0 conceptual model. Accordingly, the principal differences between versions 1.2 and 1.4/2.0 are identified and summarized below:</w:t>
      </w:r>
    </w:p>
    <w:p w14:paraId="530706AF" w14:textId="38CBD1CF" w:rsidR="00353B30" w:rsidRPr="00EA084D" w:rsidRDefault="00FD2F97" w:rsidP="00353B30">
      <w:pPr>
        <w:spacing w:before="100" w:beforeAutospacing="1" w:after="100" w:afterAutospacing="1"/>
        <w:rPr>
          <w:szCs w:val="22"/>
          <w:lang w:eastAsia="en-GB"/>
        </w:rPr>
      </w:pPr>
      <w:r>
        <w:rPr>
          <w:szCs w:val="22"/>
          <w:lang w:eastAsia="en-GB"/>
        </w:rPr>
        <w:t>Changes to the DEXPI standard from 1.2 to 1.</w:t>
      </w:r>
      <w:r w:rsidR="00CB13C1">
        <w:rPr>
          <w:szCs w:val="22"/>
          <w:lang w:eastAsia="en-GB"/>
        </w:rPr>
        <w:t>4/2.0</w:t>
      </w:r>
      <w:r>
        <w:rPr>
          <w:szCs w:val="22"/>
          <w:lang w:eastAsia="en-GB"/>
        </w:rPr>
        <w:t xml:space="preserve"> include</w:t>
      </w:r>
      <w:r w:rsidR="002E6B19">
        <w:rPr>
          <w:szCs w:val="22"/>
          <w:lang w:eastAsia="en-GB"/>
        </w:rPr>
        <w:t xml:space="preserve"> these relevant items</w:t>
      </w:r>
      <w:r w:rsidR="00353B30" w:rsidRPr="00EA084D">
        <w:rPr>
          <w:szCs w:val="22"/>
          <w:lang w:eastAsia="en-GB"/>
        </w:rPr>
        <w:t>:</w:t>
      </w:r>
    </w:p>
    <w:p w14:paraId="4E3F4268" w14:textId="77777777" w:rsidR="00353B30" w:rsidRPr="00EA084D" w:rsidRDefault="00353B30">
      <w:pPr>
        <w:numPr>
          <w:ilvl w:val="0"/>
          <w:numId w:val="10"/>
        </w:numPr>
        <w:spacing w:before="100" w:beforeAutospacing="1" w:after="100" w:afterAutospacing="1"/>
        <w:rPr>
          <w:szCs w:val="22"/>
          <w:lang w:eastAsia="en-GB"/>
        </w:rPr>
      </w:pPr>
      <w:r w:rsidRPr="00EA084D">
        <w:rPr>
          <w:szCs w:val="22"/>
          <w:lang w:eastAsia="en-GB"/>
        </w:rPr>
        <w:t>Units of measurement cleaned up</w:t>
      </w:r>
    </w:p>
    <w:p w14:paraId="6BE37648" w14:textId="02585035" w:rsidR="00353B30" w:rsidRDefault="00353B30">
      <w:pPr>
        <w:numPr>
          <w:ilvl w:val="0"/>
          <w:numId w:val="10"/>
        </w:numPr>
        <w:spacing w:before="100" w:beforeAutospacing="1" w:after="100" w:afterAutospacing="1"/>
        <w:rPr>
          <w:szCs w:val="22"/>
          <w:lang w:eastAsia="en-GB"/>
        </w:rPr>
      </w:pPr>
      <w:r w:rsidRPr="00EA084D">
        <w:rPr>
          <w:szCs w:val="22"/>
          <w:lang w:eastAsia="en-GB"/>
        </w:rPr>
        <w:t>More comprehensive specification of graphics</w:t>
      </w:r>
    </w:p>
    <w:p w14:paraId="6173B6B1" w14:textId="446E3EBA" w:rsidR="008955EA" w:rsidRDefault="008955EA" w:rsidP="008955EA">
      <w:pPr>
        <w:pStyle w:val="ListParagraph"/>
        <w:numPr>
          <w:ilvl w:val="0"/>
          <w:numId w:val="10"/>
        </w:numPr>
        <w:spacing w:before="0"/>
        <w:ind w:left="714" w:hanging="357"/>
        <w:rPr>
          <w:lang w:eastAsia="en-GB"/>
        </w:rPr>
      </w:pPr>
      <w:r>
        <w:rPr>
          <w:lang w:eastAsia="en-GB"/>
        </w:rPr>
        <w:t>PropertyBreak class changed to PipingNetworkSegmentItem subtype</w:t>
      </w:r>
    </w:p>
    <w:p w14:paraId="1109A526" w14:textId="39F965BA" w:rsidR="00FD2F97" w:rsidRDefault="00FD2F97">
      <w:pPr>
        <w:numPr>
          <w:ilvl w:val="0"/>
          <w:numId w:val="10"/>
        </w:numPr>
        <w:spacing w:before="100" w:beforeAutospacing="1" w:after="100" w:afterAutospacing="1"/>
        <w:rPr>
          <w:szCs w:val="22"/>
          <w:lang w:eastAsia="en-GB"/>
        </w:rPr>
      </w:pPr>
      <w:r>
        <w:rPr>
          <w:szCs w:val="22"/>
          <w:lang w:eastAsia="en-GB"/>
        </w:rPr>
        <w:t>Introduction of CustomClass and CustomAttribute elements</w:t>
      </w:r>
    </w:p>
    <w:p w14:paraId="6AAC359C" w14:textId="3EE7BE09" w:rsidR="00515961" w:rsidRDefault="00515961">
      <w:pPr>
        <w:numPr>
          <w:ilvl w:val="0"/>
          <w:numId w:val="10"/>
        </w:numPr>
        <w:spacing w:before="100" w:beforeAutospacing="1" w:after="100" w:afterAutospacing="1"/>
        <w:rPr>
          <w:szCs w:val="22"/>
          <w:lang w:eastAsia="en-GB"/>
        </w:rPr>
      </w:pPr>
      <w:r>
        <w:rPr>
          <w:szCs w:val="22"/>
          <w:lang w:eastAsia="en-GB"/>
        </w:rPr>
        <w:t>Introduction of TransmissionSystem / TransmissionDriver to model link between motors and equipment</w:t>
      </w:r>
    </w:p>
    <w:p w14:paraId="3CEC2F3B" w14:textId="0D56BA01" w:rsidR="00EC2735" w:rsidRDefault="00EC2735">
      <w:pPr>
        <w:numPr>
          <w:ilvl w:val="0"/>
          <w:numId w:val="10"/>
        </w:numPr>
        <w:spacing w:before="100" w:beforeAutospacing="1" w:after="100" w:afterAutospacing="1"/>
        <w:rPr>
          <w:szCs w:val="22"/>
          <w:lang w:eastAsia="en-GB"/>
        </w:rPr>
      </w:pPr>
      <w:r>
        <w:rPr>
          <w:szCs w:val="22"/>
          <w:lang w:eastAsia="en-GB"/>
        </w:rPr>
        <w:t>Addition of:</w:t>
      </w:r>
    </w:p>
    <w:p w14:paraId="239EB6D2" w14:textId="4EEEE743" w:rsidR="00EC2735" w:rsidRDefault="00EC2735" w:rsidP="00EC2735">
      <w:pPr>
        <w:numPr>
          <w:ilvl w:val="1"/>
          <w:numId w:val="10"/>
        </w:numPr>
        <w:spacing w:before="100" w:beforeAutospacing="1" w:after="100" w:afterAutospacing="1"/>
        <w:rPr>
          <w:szCs w:val="22"/>
          <w:lang w:eastAsia="en-GB"/>
        </w:rPr>
      </w:pPr>
      <w:r>
        <w:rPr>
          <w:szCs w:val="22"/>
          <w:lang w:eastAsia="en-GB"/>
        </w:rPr>
        <w:t>Note class type</w:t>
      </w:r>
    </w:p>
    <w:p w14:paraId="716FC934" w14:textId="30D6C54A" w:rsidR="00EC2735" w:rsidRDefault="00EC2735" w:rsidP="00EC2735">
      <w:pPr>
        <w:numPr>
          <w:ilvl w:val="1"/>
          <w:numId w:val="10"/>
        </w:numPr>
        <w:spacing w:before="100" w:beforeAutospacing="1" w:after="100" w:afterAutospacing="1"/>
        <w:rPr>
          <w:szCs w:val="22"/>
          <w:lang w:eastAsia="en-GB"/>
        </w:rPr>
      </w:pPr>
      <w:r>
        <w:rPr>
          <w:szCs w:val="22"/>
          <w:lang w:eastAsia="en-GB"/>
        </w:rPr>
        <w:t>Mount class type</w:t>
      </w:r>
    </w:p>
    <w:p w14:paraId="7A5BB09B" w14:textId="3E2AC60A" w:rsidR="002E6B19" w:rsidRDefault="002E6B19" w:rsidP="00EC2735">
      <w:pPr>
        <w:numPr>
          <w:ilvl w:val="1"/>
          <w:numId w:val="10"/>
        </w:numPr>
        <w:spacing w:before="100" w:beforeAutospacing="1" w:after="100" w:afterAutospacing="1"/>
        <w:rPr>
          <w:szCs w:val="22"/>
          <w:lang w:eastAsia="en-GB"/>
        </w:rPr>
      </w:pPr>
      <w:r>
        <w:rPr>
          <w:szCs w:val="22"/>
          <w:lang w:eastAsia="en-GB"/>
        </w:rPr>
        <w:t xml:space="preserve">AccessNozzle subtype </w:t>
      </w:r>
    </w:p>
    <w:p w14:paraId="757D62C0" w14:textId="53B7D839" w:rsidR="0077210D" w:rsidRDefault="0077210D" w:rsidP="00EC2735">
      <w:pPr>
        <w:numPr>
          <w:ilvl w:val="1"/>
          <w:numId w:val="10"/>
        </w:numPr>
        <w:spacing w:before="100" w:beforeAutospacing="1" w:after="100" w:afterAutospacing="1"/>
        <w:rPr>
          <w:szCs w:val="22"/>
          <w:lang w:eastAsia="en-GB"/>
        </w:rPr>
      </w:pPr>
      <w:r>
        <w:rPr>
          <w:szCs w:val="22"/>
          <w:lang w:eastAsia="en-GB"/>
        </w:rPr>
        <w:t>Sensorwell class type</w:t>
      </w:r>
    </w:p>
    <w:p w14:paraId="3EB8D8C0" w14:textId="625787E0" w:rsidR="002E6B19" w:rsidRDefault="002E6B19" w:rsidP="002E6B19">
      <w:pPr>
        <w:numPr>
          <w:ilvl w:val="0"/>
          <w:numId w:val="10"/>
        </w:numPr>
        <w:spacing w:before="100" w:beforeAutospacing="1" w:after="100" w:afterAutospacing="1"/>
        <w:rPr>
          <w:szCs w:val="22"/>
          <w:lang w:eastAsia="en-GB"/>
        </w:rPr>
      </w:pPr>
      <w:r>
        <w:rPr>
          <w:szCs w:val="22"/>
          <w:lang w:eastAsia="en-GB"/>
        </w:rPr>
        <w:t>Renam</w:t>
      </w:r>
      <w:r w:rsidR="00F76A0E">
        <w:rPr>
          <w:szCs w:val="22"/>
          <w:lang w:eastAsia="en-GB"/>
        </w:rPr>
        <w:t>ing of:</w:t>
      </w:r>
    </w:p>
    <w:p w14:paraId="0C7C9642" w14:textId="494E07AE" w:rsidR="0050793B" w:rsidRDefault="00F76A0E" w:rsidP="0050793B">
      <w:pPr>
        <w:numPr>
          <w:ilvl w:val="1"/>
          <w:numId w:val="10"/>
        </w:numPr>
        <w:spacing w:before="100" w:beforeAutospacing="1" w:after="100" w:afterAutospacing="1"/>
        <w:rPr>
          <w:szCs w:val="22"/>
          <w:lang w:eastAsia="en-GB"/>
        </w:rPr>
      </w:pPr>
      <w:r>
        <w:rPr>
          <w:szCs w:val="22"/>
          <w:lang w:eastAsia="en-GB"/>
        </w:rPr>
        <w:t>Custom</w:t>
      </w:r>
      <w:r w:rsidR="0077210D">
        <w:rPr>
          <w:szCs w:val="22"/>
          <w:lang w:eastAsia="en-GB"/>
        </w:rPr>
        <w:t>Inline</w:t>
      </w:r>
      <w:r w:rsidR="0050793B">
        <w:rPr>
          <w:szCs w:val="22"/>
          <w:lang w:eastAsia="en-GB"/>
        </w:rPr>
        <w:t>Primary</w:t>
      </w:r>
      <w:r w:rsidR="0077210D">
        <w:rPr>
          <w:szCs w:val="22"/>
          <w:lang w:eastAsia="en-GB"/>
        </w:rPr>
        <w:t xml:space="preserve">Element </w:t>
      </w:r>
      <w:r>
        <w:rPr>
          <w:szCs w:val="22"/>
          <w:lang w:eastAsia="en-GB"/>
        </w:rPr>
        <w:t>-&gt; CustomInlineMeasuringElement</w:t>
      </w:r>
    </w:p>
    <w:p w14:paraId="1FE6F871" w14:textId="619D4E69" w:rsidR="006236D2" w:rsidRPr="00AA54B9" w:rsidRDefault="00AA54B9" w:rsidP="00AA54B9">
      <w:pPr>
        <w:numPr>
          <w:ilvl w:val="1"/>
          <w:numId w:val="10"/>
        </w:numPr>
        <w:spacing w:before="100" w:beforeAutospacing="1" w:after="100" w:afterAutospacing="1"/>
        <w:rPr>
          <w:szCs w:val="22"/>
          <w:lang w:eastAsia="en-GB"/>
        </w:rPr>
      </w:pPr>
      <w:r w:rsidRPr="00AA54B9">
        <w:rPr>
          <w:szCs w:val="22"/>
          <w:lang w:eastAsia="en-GB"/>
        </w:rPr>
        <w:t>ConceptualModel -&gt; PlantModel</w:t>
      </w:r>
    </w:p>
    <w:p w14:paraId="2F8B0906" w14:textId="0A05B475" w:rsidR="00AA54B9" w:rsidRPr="00AA54B9" w:rsidRDefault="00AA54B9" w:rsidP="00AA54B9">
      <w:pPr>
        <w:numPr>
          <w:ilvl w:val="1"/>
          <w:numId w:val="10"/>
        </w:numPr>
        <w:spacing w:before="100" w:beforeAutospacing="1" w:after="100" w:afterAutospacing="1"/>
        <w:rPr>
          <w:szCs w:val="22"/>
          <w:lang w:eastAsia="en-GB"/>
        </w:rPr>
      </w:pPr>
      <w:r w:rsidRPr="00AA54B9">
        <w:rPr>
          <w:szCs w:val="22"/>
          <w:lang w:eastAsia="en-GB"/>
        </w:rPr>
        <w:t>DEXPIModel -&gt; EngineeringModel</w:t>
      </w:r>
    </w:p>
    <w:p w14:paraId="272F08C9" w14:textId="68AD4B1C" w:rsidR="00D856DA" w:rsidRDefault="00353B30" w:rsidP="00FA0213">
      <w:pPr>
        <w:pStyle w:val="Heading3"/>
      </w:pPr>
      <w:bookmarkStart w:id="49" w:name="_Toc232242715"/>
      <w:r w:rsidRPr="0082622F">
        <w:t>Analysis</w:t>
      </w:r>
      <w:r w:rsidR="0035646E" w:rsidRPr="0082622F">
        <w:t>:</w:t>
      </w:r>
      <w:bookmarkEnd w:id="49"/>
    </w:p>
    <w:p w14:paraId="10BCDE00" w14:textId="2E062432" w:rsidR="00E75F8B" w:rsidRDefault="00511A80" w:rsidP="00E75F8B">
      <w:pPr>
        <w:rPr>
          <w:lang w:eastAsia="en-GB"/>
        </w:rPr>
      </w:pPr>
      <w:r>
        <w:rPr>
          <w:lang w:eastAsia="en-GB"/>
        </w:rPr>
        <w:t>A</w:t>
      </w:r>
      <w:r w:rsidR="00E75F8B">
        <w:rPr>
          <w:lang w:eastAsia="en-GB"/>
        </w:rPr>
        <w:t xml:space="preserve">nalysis of the DEXPI 2.0 conceptual model and the DEXPI XML serialization format </w:t>
      </w:r>
      <w:r>
        <w:rPr>
          <w:lang w:eastAsia="en-GB"/>
        </w:rPr>
        <w:t>show</w:t>
      </w:r>
      <w:r w:rsidR="00E75F8B">
        <w:rPr>
          <w:lang w:eastAsia="en-GB"/>
        </w:rPr>
        <w:t xml:space="preserve"> that weaknesses identified in the earlier project using DEXPI 1.3 have been addressed</w:t>
      </w:r>
      <w:r>
        <w:rPr>
          <w:lang w:eastAsia="en-GB"/>
        </w:rPr>
        <w:t>.</w:t>
      </w:r>
    </w:p>
    <w:p w14:paraId="7B9CA5B0" w14:textId="764F227D" w:rsidR="00E75F8B" w:rsidRDefault="00E75F8B" w:rsidP="00E75F8B">
      <w:pPr>
        <w:rPr>
          <w:lang w:eastAsia="en-GB"/>
        </w:rPr>
      </w:pPr>
      <w:r>
        <w:rPr>
          <w:lang w:eastAsia="en-GB"/>
        </w:rPr>
        <w:t>These weaknesses included:</w:t>
      </w:r>
    </w:p>
    <w:p w14:paraId="229C3014" w14:textId="12AE7E88" w:rsidR="00E75F8B" w:rsidRDefault="00E75F8B" w:rsidP="00E75F8B">
      <w:pPr>
        <w:rPr>
          <w:lang w:eastAsia="en-GB"/>
        </w:rPr>
      </w:pPr>
      <w:r>
        <w:rPr>
          <w:lang w:eastAsia="en-GB"/>
        </w:rPr>
        <w:t>Engineering Notes not part of the conceptual model: Note class is now part of the new conceptual model.</w:t>
      </w:r>
    </w:p>
    <w:p w14:paraId="3569F97D" w14:textId="6CE54DFF" w:rsidR="00E75F8B" w:rsidRDefault="00E75F8B" w:rsidP="00E75F8B">
      <w:pPr>
        <w:rPr>
          <w:lang w:eastAsia="en-GB"/>
        </w:rPr>
      </w:pPr>
      <w:r>
        <w:rPr>
          <w:lang w:eastAsia="en-GB"/>
        </w:rPr>
        <w:t>Object Symbol References restricted to one symbol reference per object: new serialization format supports multiple symbol references.</w:t>
      </w:r>
    </w:p>
    <w:p w14:paraId="542117AE" w14:textId="4582EDB5" w:rsidR="00E75F8B" w:rsidRPr="00E75F8B" w:rsidRDefault="00E75F8B" w:rsidP="00E75F8B">
      <w:pPr>
        <w:rPr>
          <w:lang w:eastAsia="en-GB"/>
        </w:rPr>
      </w:pPr>
      <w:r>
        <w:rPr>
          <w:lang w:eastAsia="en-GB"/>
        </w:rPr>
        <w:t>Offline signal references and multifile support: new serialization format supports multiple file transfer.</w:t>
      </w:r>
      <w:r w:rsidR="0009010D">
        <w:rPr>
          <w:lang w:eastAsia="en-GB"/>
        </w:rPr>
        <w:t xml:space="preserve"> </w:t>
      </w:r>
      <w:r w:rsidR="006236D2">
        <w:rPr>
          <w:lang w:eastAsia="en-GB"/>
        </w:rPr>
        <w:t>However, t</w:t>
      </w:r>
      <w:r>
        <w:rPr>
          <w:lang w:eastAsia="en-GB"/>
        </w:rPr>
        <w:t xml:space="preserve">he DEXPI 2.0 conceptual model for multiple file transfer support </w:t>
      </w:r>
      <w:r w:rsidR="0009010D">
        <w:rPr>
          <w:lang w:eastAsia="en-GB"/>
        </w:rPr>
        <w:t>is still under discussion for the best way forward.</w:t>
      </w:r>
      <w:r w:rsidR="00D96B45">
        <w:rPr>
          <w:lang w:eastAsia="en-GB"/>
        </w:rPr>
        <w:t xml:space="preserve"> </w:t>
      </w:r>
      <w:r w:rsidR="006236D2">
        <w:rPr>
          <w:lang w:eastAsia="en-GB"/>
        </w:rPr>
        <w:t>A</w:t>
      </w:r>
      <w:r w:rsidR="00D96B45">
        <w:rPr>
          <w:lang w:eastAsia="en-GB"/>
        </w:rPr>
        <w:t xml:space="preserve"> new way forward must be found to model off-page connector types as the current model creates inconsistencies when used across multiple drawings and these drawings are contained within the same information model.</w:t>
      </w:r>
    </w:p>
    <w:p w14:paraId="4E0C52D8" w14:textId="3924E1D6" w:rsidR="00CE5D1A" w:rsidRDefault="00D856DA" w:rsidP="007405AD">
      <w:pPr>
        <w:pStyle w:val="Heading4"/>
        <w:sectPr w:rsidR="00CE5D1A" w:rsidSect="00EB1A23">
          <w:pgSz w:w="11907" w:h="16839" w:code="9"/>
          <w:pgMar w:top="720" w:right="720" w:bottom="720" w:left="720" w:header="431" w:footer="794" w:gutter="0"/>
          <w:paperSrc w:first="15" w:other="15"/>
          <w:cols w:space="720"/>
          <w:titlePg/>
          <w:docGrid w:linePitch="360"/>
        </w:sectPr>
      </w:pPr>
      <w:r w:rsidRPr="003B036D">
        <w:rPr>
          <w:vanish/>
        </w:rPr>
        <mc:AlternateContent>
          <mc:Choice Requires="wps">
            <w:drawing>
              <wp:inline distT="0" distB="0" distL="0" distR="0" wp14:anchorId="540E82CC" wp14:editId="4BBCBC34">
                <wp:extent cx="304800" cy="304800"/>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62B019"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550AC" w:rsidRPr="003B036D">
        <w:rPr>
          <w:vanish/>
        </w:rPr>
        <mc:AlternateContent>
          <mc:Choice Requires="wps">
            <w:drawing>
              <wp:inline distT="0" distB="0" distL="0" distR="0" wp14:anchorId="0D3F9DE1" wp14:editId="5C9888D1">
                <wp:extent cx="304800" cy="30480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9599A"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A9B0EC" w14:textId="697FD60C" w:rsidR="003550AC" w:rsidRDefault="003550AC" w:rsidP="0082622F">
      <w:pPr>
        <w:pStyle w:val="Heading2"/>
      </w:pPr>
      <w:bookmarkStart w:id="50" w:name="_Toc232242716"/>
      <w:r w:rsidRPr="00965FB6">
        <w:lastRenderedPageBreak/>
        <w:t>Transfer Requirements</w:t>
      </w:r>
      <w:bookmarkEnd w:id="50"/>
    </w:p>
    <w:p w14:paraId="52E33ABD" w14:textId="5D568F97" w:rsidR="00F52BA4" w:rsidRDefault="00F52BA4" w:rsidP="00F52BA4">
      <w:pPr>
        <w:spacing w:before="100" w:beforeAutospacing="1" w:after="100" w:afterAutospacing="1"/>
        <w:rPr>
          <w:szCs w:val="22"/>
          <w:lang w:eastAsia="en-GB"/>
        </w:rPr>
      </w:pPr>
      <w:r>
        <w:rPr>
          <w:szCs w:val="22"/>
          <w:lang w:eastAsia="en-GB"/>
        </w:rPr>
        <w:t xml:space="preserve">Within the </w:t>
      </w:r>
      <w:r w:rsidR="00BE392E">
        <w:rPr>
          <w:szCs w:val="22"/>
          <w:lang w:eastAsia="en-GB"/>
        </w:rPr>
        <w:t>DISC</w:t>
      </w:r>
      <w:r>
        <w:rPr>
          <w:szCs w:val="22"/>
          <w:lang w:eastAsia="en-GB"/>
        </w:rPr>
        <w:t xml:space="preserve"> DEXPI project it has been decided that the symbols shall form the basis of the mapping toward DEXPI to support the initial decision that we shall only transfer the graphical information from the P&amp;ID in the DEXPI transfer file. </w:t>
      </w:r>
    </w:p>
    <w:p w14:paraId="55E2D594" w14:textId="3B863C3E" w:rsidR="001B231E" w:rsidRDefault="001B231E" w:rsidP="001B231E">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w:t>
      </w:r>
      <w:r w:rsidRPr="00EA084D">
        <w:rPr>
          <w:szCs w:val="22"/>
          <w:lang w:eastAsia="en-GB"/>
        </w:rPr>
        <w:t xml:space="preserve"> project </w:t>
      </w:r>
      <w:r>
        <w:rPr>
          <w:szCs w:val="22"/>
          <w:lang w:eastAsia="en-GB"/>
        </w:rPr>
        <w:t>requires</w:t>
      </w:r>
      <w:r w:rsidRPr="00EA084D">
        <w:rPr>
          <w:szCs w:val="22"/>
          <w:lang w:eastAsia="en-GB"/>
        </w:rPr>
        <w:t xml:space="preserve"> that each equipment object displayed on the P&amp;ID shall be transferred within the DEXPI format with the required class mapping, symbol reference ID mapping, attribute mapping and association references to the piping / instrumentation systems as shown on the P&amp;ID.</w:t>
      </w:r>
      <w:r w:rsidR="00F01B9F">
        <w:rPr>
          <w:szCs w:val="22"/>
          <w:lang w:eastAsia="en-GB"/>
        </w:rPr>
        <w:t xml:space="preserve"> The following sections </w:t>
      </w:r>
      <w:r w:rsidR="005A550C">
        <w:rPr>
          <w:szCs w:val="22"/>
          <w:lang w:eastAsia="en-GB"/>
        </w:rPr>
        <w:t>provide details for the class and attribute mapping</w:t>
      </w:r>
      <w:r w:rsidR="0032042D">
        <w:rPr>
          <w:szCs w:val="22"/>
          <w:lang w:eastAsia="en-GB"/>
        </w:rPr>
        <w:t xml:space="preserve"> and</w:t>
      </w:r>
      <w:r w:rsidR="005A550C">
        <w:rPr>
          <w:szCs w:val="22"/>
          <w:lang w:eastAsia="en-GB"/>
        </w:rPr>
        <w:t xml:space="preserve"> implementation of the standard to reflect </w:t>
      </w:r>
      <w:r w:rsidR="00BE392E">
        <w:rPr>
          <w:szCs w:val="22"/>
          <w:lang w:eastAsia="en-GB"/>
        </w:rPr>
        <w:t>DISC</w:t>
      </w:r>
      <w:r w:rsidR="001320E5">
        <w:rPr>
          <w:szCs w:val="22"/>
          <w:lang w:eastAsia="en-GB"/>
        </w:rPr>
        <w:t xml:space="preserve"> process engineering drafting standards and symbols.</w:t>
      </w:r>
      <w:r w:rsidR="0033643F">
        <w:rPr>
          <w:szCs w:val="22"/>
          <w:lang w:eastAsia="en-GB"/>
        </w:rPr>
        <w:t xml:space="preserve"> Any additional rules or assumptions to be applied will also be noted in these sections. </w:t>
      </w:r>
    </w:p>
    <w:p w14:paraId="67F1CD73" w14:textId="461B9FEA" w:rsidR="00E72255" w:rsidRDefault="00E72255" w:rsidP="00E72255">
      <w:pPr>
        <w:spacing w:before="100" w:beforeAutospacing="1" w:after="100" w:afterAutospacing="1"/>
        <w:rPr>
          <w:b/>
          <w:bCs/>
          <w:sz w:val="24"/>
          <w:szCs w:val="24"/>
          <w:u w:val="single"/>
          <w:lang w:eastAsia="en-GB"/>
        </w:rPr>
      </w:pPr>
      <w:r>
        <w:rPr>
          <w:b/>
          <w:bCs/>
          <w:sz w:val="24"/>
          <w:szCs w:val="24"/>
          <w:u w:val="single"/>
          <w:lang w:eastAsia="en-GB"/>
        </w:rPr>
        <w:t xml:space="preserve">General </w:t>
      </w:r>
      <w:r w:rsidRPr="004F486B">
        <w:rPr>
          <w:b/>
          <w:bCs/>
          <w:sz w:val="24"/>
          <w:szCs w:val="24"/>
          <w:u w:val="single"/>
          <w:lang w:eastAsia="en-GB"/>
        </w:rPr>
        <w:t>Requirement Details:</w:t>
      </w:r>
    </w:p>
    <w:p w14:paraId="2BFC31A2" w14:textId="3804F291" w:rsidR="00E72255" w:rsidRDefault="00E72255">
      <w:pPr>
        <w:pStyle w:val="ListParagraph"/>
        <w:numPr>
          <w:ilvl w:val="0"/>
          <w:numId w:val="16"/>
        </w:numPr>
        <w:spacing w:before="100" w:beforeAutospacing="1" w:after="100" w:afterAutospacing="1"/>
        <w:rPr>
          <w:szCs w:val="22"/>
          <w:lang w:eastAsia="en-GB"/>
        </w:rPr>
      </w:pPr>
      <w:r w:rsidRPr="00CF23BE">
        <w:rPr>
          <w:szCs w:val="22"/>
          <w:lang w:eastAsia="en-GB"/>
        </w:rPr>
        <w:t>PersistentID referencing shall be used to uniquely identify each class object. The context</w:t>
      </w:r>
      <w:r w:rsidR="00846AB5">
        <w:rPr>
          <w:szCs w:val="22"/>
          <w:lang w:eastAsia="en-GB"/>
        </w:rPr>
        <w:t xml:space="preserve"> given within</w:t>
      </w:r>
      <w:r w:rsidRPr="00CF23BE">
        <w:rPr>
          <w:szCs w:val="22"/>
          <w:lang w:eastAsia="en-GB"/>
        </w:rPr>
        <w:t xml:space="preserve"> the PersistentID shall </w:t>
      </w:r>
      <w:r w:rsidR="008C0CCD">
        <w:rPr>
          <w:szCs w:val="22"/>
          <w:lang w:eastAsia="en-GB"/>
        </w:rPr>
        <w:t>include</w:t>
      </w:r>
      <w:r w:rsidRPr="00CF23BE">
        <w:rPr>
          <w:szCs w:val="22"/>
          <w:lang w:eastAsia="en-GB"/>
        </w:rPr>
        <w:t xml:space="preserve"> a reference to the </w:t>
      </w:r>
      <w:r w:rsidR="00846AB5">
        <w:rPr>
          <w:szCs w:val="22"/>
          <w:lang w:eastAsia="en-GB"/>
        </w:rPr>
        <w:t>exporting application.</w:t>
      </w:r>
    </w:p>
    <w:p w14:paraId="30DA8928" w14:textId="7FD0E648" w:rsidR="00D4316B" w:rsidRPr="00511A80" w:rsidRDefault="00511A80" w:rsidP="00511A80">
      <w:pPr>
        <w:pStyle w:val="ListParagraph"/>
        <w:numPr>
          <w:ilvl w:val="0"/>
          <w:numId w:val="16"/>
        </w:numPr>
        <w:spacing w:before="100" w:beforeAutospacing="1" w:after="100" w:afterAutospacing="1"/>
        <w:rPr>
          <w:szCs w:val="22"/>
          <w:lang w:eastAsia="en-GB"/>
        </w:rPr>
      </w:pPr>
      <w:r w:rsidRPr="00511A80">
        <w:rPr>
          <w:szCs w:val="22"/>
          <w:lang w:eastAsia="en-GB"/>
        </w:rPr>
        <w:t>Custom attributes are now defined within the profile and require no additional grouping or definition settings as were required in DEXPI 1.4.</w:t>
      </w:r>
    </w:p>
    <w:p w14:paraId="71CC2E6A" w14:textId="0EF5BB89" w:rsidR="00120CF9" w:rsidRPr="00511A80" w:rsidRDefault="00511A80">
      <w:pPr>
        <w:pStyle w:val="ListParagraph"/>
        <w:numPr>
          <w:ilvl w:val="0"/>
          <w:numId w:val="16"/>
        </w:numPr>
        <w:spacing w:before="100" w:beforeAutospacing="1" w:after="100" w:afterAutospacing="1"/>
        <w:rPr>
          <w:szCs w:val="22"/>
          <w:lang w:eastAsia="en-GB"/>
        </w:rPr>
      </w:pPr>
      <w:r w:rsidRPr="00511A80">
        <w:rPr>
          <w:szCs w:val="22"/>
          <w:lang w:eastAsia="en-GB"/>
        </w:rPr>
        <w:t>Custom class elements are now defined within the profile and require no additional definition settings as were required in DEXPI 1.4.</w:t>
      </w:r>
    </w:p>
    <w:p w14:paraId="32EAE1BB" w14:textId="77777777" w:rsidR="00E72255" w:rsidRPr="00E72255" w:rsidRDefault="00E72255" w:rsidP="00E72255">
      <w:pPr>
        <w:spacing w:before="100" w:beforeAutospacing="1" w:after="100" w:afterAutospacing="1"/>
        <w:rPr>
          <w:szCs w:val="22"/>
          <w:lang w:eastAsia="en-GB"/>
        </w:rPr>
      </w:pPr>
    </w:p>
    <w:p w14:paraId="0D6A77D4" w14:textId="77777777" w:rsidR="00273EA0" w:rsidRDefault="00273EA0" w:rsidP="0082622F">
      <w:pPr>
        <w:pStyle w:val="Heading3"/>
        <w:sectPr w:rsidR="00273EA0" w:rsidSect="00CE5D1A">
          <w:headerReference w:type="default" r:id="rId21"/>
          <w:pgSz w:w="16839" w:h="11907" w:orient="landscape" w:code="9"/>
          <w:pgMar w:top="720" w:right="720" w:bottom="720" w:left="720" w:header="431" w:footer="794" w:gutter="0"/>
          <w:paperSrc w:first="15" w:other="15"/>
          <w:cols w:space="720"/>
          <w:titlePg/>
          <w:docGrid w:linePitch="360"/>
        </w:sectPr>
      </w:pPr>
    </w:p>
    <w:p w14:paraId="6DF51AD5" w14:textId="710A6ACD" w:rsidR="003550AC" w:rsidRPr="004E40DA" w:rsidRDefault="003550AC" w:rsidP="0082622F">
      <w:pPr>
        <w:pStyle w:val="Heading3"/>
      </w:pPr>
      <w:bookmarkStart w:id="51" w:name="_Toc232242717"/>
      <w:r w:rsidRPr="004E40DA">
        <w:lastRenderedPageBreak/>
        <w:t>Symbols</w:t>
      </w:r>
      <w:bookmarkEnd w:id="51"/>
    </w:p>
    <w:p w14:paraId="403C0124" w14:textId="2AEB9ED4" w:rsidR="00F52BA4" w:rsidRDefault="00F52BA4" w:rsidP="00F52BA4">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 symbol legend is based on Z004 NORSOK standard with some additions to support the DEXPI transfer, this project symbol legend is referred to as the </w:t>
      </w:r>
      <w:r w:rsidR="00BE392E">
        <w:rPr>
          <w:szCs w:val="22"/>
          <w:lang w:eastAsia="en-GB"/>
        </w:rPr>
        <w:t>DISC</w:t>
      </w:r>
      <w:r>
        <w:rPr>
          <w:szCs w:val="22"/>
          <w:lang w:eastAsia="en-GB"/>
        </w:rPr>
        <w:t xml:space="preserve"> DEXPI symbol legend.</w:t>
      </w:r>
    </w:p>
    <w:p w14:paraId="69128A87" w14:textId="77D3EAD4" w:rsidR="00F52BA4" w:rsidRDefault="00F52BA4" w:rsidP="00F52BA4">
      <w:pPr>
        <w:spacing w:before="100" w:beforeAutospacing="1" w:after="100" w:afterAutospacing="1"/>
        <w:rPr>
          <w:szCs w:val="22"/>
          <w:lang w:eastAsia="en-GB"/>
        </w:rPr>
      </w:pPr>
      <w:r>
        <w:rPr>
          <w:szCs w:val="22"/>
          <w:lang w:eastAsia="en-GB"/>
        </w:rPr>
        <w:t>All symbols within this legend are mapped to a corresponding DEXPI class definition including any additional attributes to support the definition of the object.</w:t>
      </w:r>
    </w:p>
    <w:p w14:paraId="4D89A9C4" w14:textId="6A9F92BB" w:rsidR="000416B4" w:rsidRDefault="008E77F3" w:rsidP="003550AC">
      <w:pPr>
        <w:spacing w:before="100" w:beforeAutospacing="1" w:after="100" w:afterAutospacing="1"/>
        <w:rPr>
          <w:szCs w:val="22"/>
          <w:lang w:eastAsia="en-GB"/>
        </w:rPr>
      </w:pPr>
      <w:r>
        <w:rPr>
          <w:szCs w:val="22"/>
          <w:lang w:eastAsia="en-GB"/>
        </w:rPr>
        <w:t xml:space="preserve">A key feature of the </w:t>
      </w:r>
      <w:r w:rsidR="00BE392E">
        <w:rPr>
          <w:szCs w:val="22"/>
          <w:lang w:eastAsia="en-GB"/>
        </w:rPr>
        <w:t>DISC</w:t>
      </w:r>
      <w:r>
        <w:rPr>
          <w:szCs w:val="22"/>
          <w:lang w:eastAsia="en-GB"/>
        </w:rPr>
        <w:t xml:space="preserve"> DEXPI symbol legend is the addition of a defined origo point for all symbols</w:t>
      </w:r>
      <w:r w:rsidR="007442C1">
        <w:rPr>
          <w:szCs w:val="22"/>
          <w:lang w:eastAsia="en-GB"/>
        </w:rPr>
        <w:t xml:space="preserve"> and the inclusion of the label as part of the overall graphic</w:t>
      </w:r>
      <w:r>
        <w:rPr>
          <w:szCs w:val="22"/>
          <w:lang w:eastAsia="en-GB"/>
        </w:rPr>
        <w:t xml:space="preserve">. </w:t>
      </w:r>
      <w:r w:rsidR="000416B4">
        <w:rPr>
          <w:szCs w:val="22"/>
          <w:lang w:eastAsia="en-GB"/>
        </w:rPr>
        <w:t xml:space="preserve">A standard origo point definition across </w:t>
      </w:r>
      <w:r w:rsidR="00BE392E">
        <w:rPr>
          <w:szCs w:val="22"/>
          <w:lang w:eastAsia="en-GB"/>
        </w:rPr>
        <w:t>DISC</w:t>
      </w:r>
      <w:r w:rsidR="000416B4">
        <w:rPr>
          <w:szCs w:val="22"/>
          <w:lang w:eastAsia="en-GB"/>
        </w:rPr>
        <w:t xml:space="preserve"> will ensure correct placement of the symbol based on a single point </w:t>
      </w:r>
      <w:r w:rsidR="000A15B5">
        <w:rPr>
          <w:szCs w:val="22"/>
          <w:lang w:eastAsia="en-GB"/>
        </w:rPr>
        <w:t>element</w:t>
      </w:r>
      <w:r w:rsidR="00511B9D">
        <w:rPr>
          <w:szCs w:val="22"/>
          <w:lang w:eastAsia="en-GB"/>
        </w:rPr>
        <w:t xml:space="preserve"> (x,y)</w:t>
      </w:r>
      <w:r w:rsidR="000A15B5">
        <w:rPr>
          <w:szCs w:val="22"/>
          <w:lang w:eastAsia="en-GB"/>
        </w:rPr>
        <w:t xml:space="preserve"> for the shape</w:t>
      </w:r>
      <w:r w:rsidR="000416B4">
        <w:rPr>
          <w:szCs w:val="22"/>
          <w:lang w:eastAsia="en-GB"/>
        </w:rPr>
        <w:t xml:space="preserve"> in the transfer file.</w:t>
      </w:r>
    </w:p>
    <w:p w14:paraId="4BEC4C06" w14:textId="77568718" w:rsidR="008E77F3" w:rsidRDefault="008E77F3" w:rsidP="003550AC">
      <w:pPr>
        <w:spacing w:before="100" w:beforeAutospacing="1" w:after="100" w:afterAutospacing="1"/>
        <w:rPr>
          <w:szCs w:val="22"/>
          <w:lang w:eastAsia="en-GB"/>
        </w:rPr>
      </w:pPr>
      <w:r>
        <w:rPr>
          <w:szCs w:val="22"/>
          <w:lang w:eastAsia="en-GB"/>
        </w:rPr>
        <w:t xml:space="preserve">The </w:t>
      </w:r>
      <w:r w:rsidR="00476748">
        <w:rPr>
          <w:szCs w:val="22"/>
          <w:lang w:eastAsia="en-GB"/>
        </w:rPr>
        <w:t>o</w:t>
      </w:r>
      <w:r>
        <w:rPr>
          <w:szCs w:val="22"/>
          <w:lang w:eastAsia="en-GB"/>
        </w:rPr>
        <w:t xml:space="preserve">rigo point </w:t>
      </w:r>
      <w:r w:rsidR="00476748">
        <w:rPr>
          <w:szCs w:val="22"/>
          <w:lang w:eastAsia="en-GB"/>
        </w:rPr>
        <w:t>placement is based on a few general rules:</w:t>
      </w:r>
    </w:p>
    <w:p w14:paraId="41E083D9" w14:textId="4D435630" w:rsidR="00476748" w:rsidRDefault="000416B4">
      <w:pPr>
        <w:pStyle w:val="ListParagraph"/>
        <w:numPr>
          <w:ilvl w:val="0"/>
          <w:numId w:val="25"/>
        </w:numPr>
        <w:spacing w:before="100" w:beforeAutospacing="1" w:after="100" w:afterAutospacing="1"/>
        <w:rPr>
          <w:szCs w:val="22"/>
          <w:lang w:eastAsia="en-GB"/>
        </w:rPr>
      </w:pPr>
      <w:r>
        <w:rPr>
          <w:szCs w:val="22"/>
          <w:lang w:eastAsia="en-GB"/>
        </w:rPr>
        <w:t>I</w:t>
      </w:r>
      <w:r w:rsidR="00476748">
        <w:rPr>
          <w:szCs w:val="22"/>
          <w:lang w:eastAsia="en-GB"/>
        </w:rPr>
        <w:t>n-line components</w:t>
      </w:r>
      <w:r>
        <w:rPr>
          <w:szCs w:val="22"/>
          <w:lang w:eastAsia="en-GB"/>
        </w:rPr>
        <w:t xml:space="preserve"> with 2 connectors</w:t>
      </w:r>
      <w:r w:rsidR="00476748">
        <w:rPr>
          <w:szCs w:val="22"/>
          <w:lang w:eastAsia="en-GB"/>
        </w:rPr>
        <w:t xml:space="preserve"> the origo is place</w:t>
      </w:r>
      <w:r>
        <w:rPr>
          <w:szCs w:val="22"/>
          <w:lang w:eastAsia="en-GB"/>
        </w:rPr>
        <w:t>d</w:t>
      </w:r>
      <w:r w:rsidR="00476748">
        <w:rPr>
          <w:szCs w:val="22"/>
          <w:lang w:eastAsia="en-GB"/>
        </w:rPr>
        <w:t xml:space="preserve"> </w:t>
      </w:r>
      <w:r w:rsidR="000A15B5">
        <w:rPr>
          <w:szCs w:val="22"/>
          <w:lang w:eastAsia="en-GB"/>
        </w:rPr>
        <w:t>on the center of the line transecting the symbol along the plane of the to-be connected pipeline</w:t>
      </w:r>
      <w:r w:rsidR="00476748">
        <w:rPr>
          <w:szCs w:val="22"/>
          <w:lang w:eastAsia="en-GB"/>
        </w:rPr>
        <w:t xml:space="preserve"> to ensure ease of rotation on the pipeline and ease of substitution for intelligent </w:t>
      </w:r>
      <w:r w:rsidR="003023B1">
        <w:rPr>
          <w:szCs w:val="22"/>
          <w:lang w:eastAsia="en-GB"/>
        </w:rPr>
        <w:t>attribute-based</w:t>
      </w:r>
      <w:r w:rsidR="00476748">
        <w:rPr>
          <w:szCs w:val="22"/>
          <w:lang w:eastAsia="en-GB"/>
        </w:rPr>
        <w:t xml:space="preserve"> symbols.</w:t>
      </w:r>
    </w:p>
    <w:p w14:paraId="5A3D1D88" w14:textId="05086292" w:rsidR="00511B9D" w:rsidRDefault="00511B9D">
      <w:pPr>
        <w:pStyle w:val="ListParagraph"/>
        <w:numPr>
          <w:ilvl w:val="0"/>
          <w:numId w:val="25"/>
        </w:numPr>
        <w:spacing w:before="100" w:beforeAutospacing="1" w:after="100" w:afterAutospacing="1"/>
        <w:rPr>
          <w:szCs w:val="22"/>
          <w:lang w:eastAsia="en-GB"/>
        </w:rPr>
      </w:pPr>
      <w:r>
        <w:rPr>
          <w:szCs w:val="22"/>
          <w:lang w:eastAsia="en-GB"/>
        </w:rPr>
        <w:t>In-line components with 3 or 4 connectors the origo is placed at the intersection point of the connectors</w:t>
      </w:r>
    </w:p>
    <w:p w14:paraId="33D759C4" w14:textId="5466C1AC" w:rsidR="00511B9D" w:rsidRPr="00511B9D" w:rsidRDefault="000416B4">
      <w:pPr>
        <w:pStyle w:val="ListParagraph"/>
        <w:numPr>
          <w:ilvl w:val="0"/>
          <w:numId w:val="25"/>
        </w:numPr>
        <w:spacing w:before="100" w:beforeAutospacing="1" w:after="100" w:afterAutospacing="1"/>
        <w:rPr>
          <w:szCs w:val="22"/>
          <w:lang w:eastAsia="en-GB"/>
        </w:rPr>
      </w:pPr>
      <w:r>
        <w:rPr>
          <w:szCs w:val="22"/>
          <w:lang w:eastAsia="en-GB"/>
        </w:rPr>
        <w:t>In-line components with 1 connection point the origo is place</w:t>
      </w:r>
      <w:r w:rsidR="00511B9D">
        <w:rPr>
          <w:szCs w:val="22"/>
          <w:lang w:eastAsia="en-GB"/>
        </w:rPr>
        <w:t>d</w:t>
      </w:r>
      <w:r>
        <w:rPr>
          <w:szCs w:val="22"/>
          <w:lang w:eastAsia="en-GB"/>
        </w:rPr>
        <w:t xml:space="preserve"> at the connection point</w:t>
      </w:r>
    </w:p>
    <w:tbl>
      <w:tblPr>
        <w:tblW w:w="15811" w:type="dxa"/>
        <w:tblCellMar>
          <w:left w:w="57" w:type="dxa"/>
          <w:right w:w="57" w:type="dxa"/>
        </w:tblCellMar>
        <w:tblLook w:val="04A0" w:firstRow="1" w:lastRow="0" w:firstColumn="1" w:lastColumn="0" w:noHBand="0" w:noVBand="1"/>
      </w:tblPr>
      <w:tblGrid>
        <w:gridCol w:w="988"/>
        <w:gridCol w:w="1284"/>
        <w:gridCol w:w="1701"/>
        <w:gridCol w:w="992"/>
        <w:gridCol w:w="1134"/>
        <w:gridCol w:w="1134"/>
        <w:gridCol w:w="1134"/>
        <w:gridCol w:w="992"/>
        <w:gridCol w:w="992"/>
        <w:gridCol w:w="1410"/>
        <w:gridCol w:w="2103"/>
        <w:gridCol w:w="1947"/>
      </w:tblGrid>
      <w:tr w:rsidR="00F52029" w:rsidRPr="006D50CC" w14:paraId="4894B0CE" w14:textId="77777777" w:rsidTr="006C6C18">
        <w:trPr>
          <w:trHeight w:val="315"/>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2765601B" w14:textId="1AEC6BA6" w:rsidR="003D2EB3" w:rsidRPr="006D50CC" w:rsidRDefault="003D2EB3" w:rsidP="00F52029">
            <w:pPr>
              <w:spacing w:before="0"/>
              <w:rPr>
                <w:rFonts w:ascii="Calibri" w:hAnsi="Calibri" w:cs="Calibri"/>
                <w:b/>
                <w:bCs/>
                <w:color w:val="0563C1"/>
                <w:sz w:val="24"/>
                <w:szCs w:val="24"/>
                <w:u w:val="single"/>
                <w:lang w:eastAsia="en-GB"/>
              </w:rPr>
            </w:pPr>
          </w:p>
        </w:tc>
        <w:tc>
          <w:tcPr>
            <w:tcW w:w="1284" w:type="dxa"/>
            <w:tcBorders>
              <w:top w:val="single" w:sz="4" w:space="0" w:color="auto"/>
              <w:left w:val="nil"/>
              <w:bottom w:val="single" w:sz="4" w:space="0" w:color="auto"/>
              <w:right w:val="single" w:sz="4" w:space="0" w:color="auto"/>
            </w:tcBorders>
            <w:noWrap/>
            <w:vAlign w:val="center"/>
            <w:hideMark/>
          </w:tcPr>
          <w:p w14:paraId="7724AF5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701" w:type="dxa"/>
            <w:tcBorders>
              <w:top w:val="single" w:sz="4" w:space="0" w:color="auto"/>
              <w:left w:val="nil"/>
              <w:bottom w:val="single" w:sz="4" w:space="0" w:color="auto"/>
              <w:right w:val="single" w:sz="4" w:space="0" w:color="auto"/>
            </w:tcBorders>
            <w:noWrap/>
            <w:vAlign w:val="center"/>
            <w:hideMark/>
          </w:tcPr>
          <w:p w14:paraId="5566A98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3D4B6B6B"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1164C14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156F590"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017876D"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01B352F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5781A212"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410" w:type="dxa"/>
            <w:tcBorders>
              <w:top w:val="single" w:sz="4" w:space="0" w:color="auto"/>
              <w:left w:val="nil"/>
              <w:bottom w:val="single" w:sz="4" w:space="0" w:color="auto"/>
              <w:right w:val="single" w:sz="4" w:space="0" w:color="auto"/>
            </w:tcBorders>
            <w:noWrap/>
            <w:vAlign w:val="center"/>
            <w:hideMark/>
          </w:tcPr>
          <w:p w14:paraId="051F6919" w14:textId="700781C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Details</w:t>
            </w:r>
          </w:p>
        </w:tc>
        <w:tc>
          <w:tcPr>
            <w:tcW w:w="2103" w:type="dxa"/>
            <w:tcBorders>
              <w:top w:val="single" w:sz="4" w:space="0" w:color="auto"/>
              <w:left w:val="nil"/>
              <w:bottom w:val="single" w:sz="4" w:space="0" w:color="auto"/>
              <w:right w:val="single" w:sz="4" w:space="0" w:color="auto"/>
            </w:tcBorders>
            <w:noWrap/>
            <w:vAlign w:val="center"/>
            <w:hideMark/>
          </w:tcPr>
          <w:p w14:paraId="210FA619"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Attribute(s)</w:t>
            </w:r>
          </w:p>
        </w:tc>
        <w:tc>
          <w:tcPr>
            <w:tcW w:w="1947" w:type="dxa"/>
            <w:tcBorders>
              <w:top w:val="single" w:sz="4" w:space="0" w:color="auto"/>
              <w:left w:val="single" w:sz="4" w:space="0" w:color="auto"/>
              <w:bottom w:val="single" w:sz="4" w:space="0" w:color="auto"/>
              <w:right w:val="single" w:sz="4" w:space="0" w:color="auto"/>
            </w:tcBorders>
            <w:noWrap/>
            <w:vAlign w:val="center"/>
            <w:hideMark/>
          </w:tcPr>
          <w:p w14:paraId="3E045DF1" w14:textId="721B6529"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Options</w:t>
            </w:r>
          </w:p>
        </w:tc>
      </w:tr>
      <w:tr w:rsidR="00F52029" w:rsidRPr="006D50CC" w14:paraId="178871A2" w14:textId="77777777" w:rsidTr="00F52029">
        <w:trPr>
          <w:trHeight w:val="315"/>
        </w:trPr>
        <w:tc>
          <w:tcPr>
            <w:tcW w:w="988" w:type="dxa"/>
            <w:tcBorders>
              <w:top w:val="nil"/>
              <w:left w:val="single" w:sz="4" w:space="0" w:color="auto"/>
              <w:bottom w:val="single" w:sz="4" w:space="0" w:color="auto"/>
              <w:right w:val="single" w:sz="4" w:space="0" w:color="auto"/>
            </w:tcBorders>
            <w:noWrap/>
            <w:vAlign w:val="bottom"/>
            <w:hideMark/>
          </w:tcPr>
          <w:p w14:paraId="0B4FA8E7"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DEXPI ID</w:t>
            </w:r>
          </w:p>
        </w:tc>
        <w:tc>
          <w:tcPr>
            <w:tcW w:w="1284" w:type="dxa"/>
            <w:tcBorders>
              <w:top w:val="nil"/>
              <w:left w:val="nil"/>
              <w:bottom w:val="single" w:sz="4" w:space="0" w:color="auto"/>
              <w:right w:val="single" w:sz="4" w:space="0" w:color="auto"/>
            </w:tcBorders>
            <w:noWrap/>
            <w:vAlign w:val="bottom"/>
            <w:hideMark/>
          </w:tcPr>
          <w:p w14:paraId="0A0F6623"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Graphic</w:t>
            </w:r>
          </w:p>
        </w:tc>
        <w:tc>
          <w:tcPr>
            <w:tcW w:w="1701" w:type="dxa"/>
            <w:tcBorders>
              <w:top w:val="nil"/>
              <w:left w:val="nil"/>
              <w:bottom w:val="single" w:sz="4" w:space="0" w:color="auto"/>
              <w:right w:val="single" w:sz="4" w:space="0" w:color="auto"/>
            </w:tcBorders>
            <w:noWrap/>
            <w:vAlign w:val="bottom"/>
            <w:hideMark/>
          </w:tcPr>
          <w:p w14:paraId="0BCDF362"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Description</w:t>
            </w:r>
          </w:p>
        </w:tc>
        <w:tc>
          <w:tcPr>
            <w:tcW w:w="992" w:type="dxa"/>
            <w:tcBorders>
              <w:top w:val="nil"/>
              <w:left w:val="nil"/>
              <w:bottom w:val="single" w:sz="4" w:space="0" w:color="auto"/>
              <w:right w:val="single" w:sz="4" w:space="0" w:color="auto"/>
            </w:tcBorders>
            <w:noWrap/>
            <w:vAlign w:val="bottom"/>
            <w:hideMark/>
          </w:tcPr>
          <w:p w14:paraId="213D250C"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Rotation</w:t>
            </w:r>
          </w:p>
        </w:tc>
        <w:tc>
          <w:tcPr>
            <w:tcW w:w="1134" w:type="dxa"/>
            <w:tcBorders>
              <w:top w:val="nil"/>
              <w:left w:val="nil"/>
              <w:bottom w:val="single" w:sz="4" w:space="0" w:color="auto"/>
              <w:right w:val="single" w:sz="4" w:space="0" w:color="auto"/>
            </w:tcBorders>
            <w:noWrap/>
            <w:vAlign w:val="bottom"/>
            <w:hideMark/>
          </w:tcPr>
          <w:p w14:paraId="41C2F20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Mirroring</w:t>
            </w:r>
          </w:p>
        </w:tc>
        <w:tc>
          <w:tcPr>
            <w:tcW w:w="1134" w:type="dxa"/>
            <w:tcBorders>
              <w:top w:val="nil"/>
              <w:left w:val="nil"/>
              <w:bottom w:val="single" w:sz="4" w:space="0" w:color="auto"/>
              <w:right w:val="single" w:sz="4" w:space="0" w:color="auto"/>
            </w:tcBorders>
            <w:noWrap/>
            <w:vAlign w:val="bottom"/>
            <w:hideMark/>
          </w:tcPr>
          <w:p w14:paraId="6ECC1158"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ResizingX</w:t>
            </w:r>
          </w:p>
        </w:tc>
        <w:tc>
          <w:tcPr>
            <w:tcW w:w="1134" w:type="dxa"/>
            <w:tcBorders>
              <w:top w:val="nil"/>
              <w:left w:val="nil"/>
              <w:bottom w:val="single" w:sz="4" w:space="0" w:color="auto"/>
              <w:right w:val="single" w:sz="4" w:space="0" w:color="auto"/>
            </w:tcBorders>
            <w:noWrap/>
            <w:vAlign w:val="bottom"/>
            <w:hideMark/>
          </w:tcPr>
          <w:p w14:paraId="25C24126"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ResizingY</w:t>
            </w:r>
          </w:p>
        </w:tc>
        <w:tc>
          <w:tcPr>
            <w:tcW w:w="992" w:type="dxa"/>
            <w:tcBorders>
              <w:top w:val="nil"/>
              <w:left w:val="nil"/>
              <w:bottom w:val="single" w:sz="4" w:space="0" w:color="auto"/>
              <w:right w:val="single" w:sz="4" w:space="0" w:color="auto"/>
            </w:tcBorders>
            <w:noWrap/>
            <w:vAlign w:val="bottom"/>
            <w:hideMark/>
          </w:tcPr>
          <w:p w14:paraId="284A231A"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TR1970</w:t>
            </w:r>
          </w:p>
        </w:tc>
        <w:tc>
          <w:tcPr>
            <w:tcW w:w="992" w:type="dxa"/>
            <w:tcBorders>
              <w:top w:val="nil"/>
              <w:left w:val="nil"/>
              <w:bottom w:val="single" w:sz="4" w:space="0" w:color="auto"/>
              <w:right w:val="single" w:sz="4" w:space="0" w:color="auto"/>
            </w:tcBorders>
            <w:noWrap/>
            <w:vAlign w:val="bottom"/>
            <w:hideMark/>
          </w:tcPr>
          <w:p w14:paraId="3F315D2F"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Z004</w:t>
            </w:r>
          </w:p>
        </w:tc>
        <w:tc>
          <w:tcPr>
            <w:tcW w:w="1410" w:type="dxa"/>
            <w:tcBorders>
              <w:top w:val="nil"/>
              <w:left w:val="nil"/>
              <w:bottom w:val="single" w:sz="4" w:space="0" w:color="auto"/>
              <w:right w:val="single" w:sz="4" w:space="0" w:color="auto"/>
            </w:tcBorders>
            <w:noWrap/>
            <w:vAlign w:val="bottom"/>
            <w:hideMark/>
          </w:tcPr>
          <w:p w14:paraId="5750BFD1"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Symbol</w:t>
            </w:r>
          </w:p>
        </w:tc>
        <w:tc>
          <w:tcPr>
            <w:tcW w:w="2103" w:type="dxa"/>
            <w:tcBorders>
              <w:top w:val="nil"/>
              <w:left w:val="nil"/>
              <w:bottom w:val="single" w:sz="4" w:space="0" w:color="auto"/>
              <w:right w:val="single" w:sz="4" w:space="0" w:color="auto"/>
            </w:tcBorders>
            <w:noWrap/>
            <w:vAlign w:val="bottom"/>
            <w:hideMark/>
          </w:tcPr>
          <w:p w14:paraId="4FDB9F1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A</w:t>
            </w:r>
          </w:p>
        </w:tc>
        <w:tc>
          <w:tcPr>
            <w:tcW w:w="1947" w:type="dxa"/>
            <w:tcBorders>
              <w:top w:val="nil"/>
              <w:left w:val="nil"/>
              <w:bottom w:val="single" w:sz="4" w:space="0" w:color="auto"/>
              <w:right w:val="single" w:sz="4" w:space="0" w:color="auto"/>
            </w:tcBorders>
            <w:noWrap/>
            <w:vAlign w:val="bottom"/>
            <w:hideMark/>
          </w:tcPr>
          <w:p w14:paraId="61D084ED"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1</w:t>
            </w:r>
          </w:p>
        </w:tc>
      </w:tr>
      <w:tr w:rsidR="00F52029" w:rsidRPr="006D50CC" w14:paraId="5731583D"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687C1F27" w14:textId="18A4660C" w:rsidR="00F52029" w:rsidRPr="006D50CC" w:rsidRDefault="00F52029" w:rsidP="006D50CC">
            <w:pPr>
              <w:spacing w:before="0"/>
              <w:rPr>
                <w:rFonts w:ascii="Calibri" w:hAnsi="Calibri" w:cs="Calibri"/>
                <w:color w:val="0563C1"/>
                <w:szCs w:val="22"/>
                <w:u w:val="single"/>
                <w:lang w:eastAsia="en-GB"/>
              </w:rPr>
            </w:pPr>
            <w:hyperlink r:id="rId22" w:history="1">
              <w:r w:rsidRPr="006D50CC">
                <w:rPr>
                  <w:rFonts w:ascii="Calibri" w:hAnsi="Calibri" w:cs="Calibri"/>
                  <w:color w:val="0563C1"/>
                  <w:szCs w:val="22"/>
                  <w:u w:val="single"/>
                  <w:lang w:eastAsia="en-GB"/>
                </w:rPr>
                <w:t>ND0011</w:t>
              </w:r>
            </w:hyperlink>
          </w:p>
        </w:tc>
        <w:tc>
          <w:tcPr>
            <w:tcW w:w="1284" w:type="dxa"/>
            <w:tcBorders>
              <w:top w:val="single" w:sz="4" w:space="0" w:color="auto"/>
              <w:left w:val="nil"/>
              <w:bottom w:val="single" w:sz="4" w:space="0" w:color="auto"/>
              <w:right w:val="single" w:sz="4" w:space="0" w:color="auto"/>
            </w:tcBorders>
            <w:noWrap/>
            <w:vAlign w:val="bottom"/>
            <w:hideMark/>
          </w:tcPr>
          <w:p w14:paraId="20B912D8" w14:textId="08F5D0B3" w:rsidR="00360D6C" w:rsidRDefault="00360D6C" w:rsidP="006D50CC">
            <w:pPr>
              <w:spacing w:before="0"/>
              <w:rPr>
                <w:rFonts w:ascii="Calibri" w:hAnsi="Calibri" w:cs="Calibri"/>
                <w:color w:val="FFFFFF"/>
                <w:szCs w:val="22"/>
                <w:lang w:eastAsia="en-GB"/>
              </w:rPr>
            </w:pPr>
            <w:r w:rsidRPr="006D50CC">
              <w:rPr>
                <w:rFonts w:ascii="Calibri" w:hAnsi="Calibri" w:cs="Calibri"/>
                <w:noProof/>
                <w:color w:val="FFFFFF"/>
                <w:szCs w:val="22"/>
                <w:lang w:eastAsia="en-GB"/>
              </w:rPr>
              <w:drawing>
                <wp:anchor distT="0" distB="0" distL="114300" distR="114300" simplePos="0" relativeHeight="251658242" behindDoc="0" locked="0" layoutInCell="1" allowOverlap="1" wp14:anchorId="1B002CC3" wp14:editId="1DE0BFC1">
                  <wp:simplePos x="0" y="0"/>
                  <wp:positionH relativeFrom="column">
                    <wp:posOffset>210185</wp:posOffset>
                  </wp:positionH>
                  <wp:positionV relativeFrom="paragraph">
                    <wp:posOffset>9525</wp:posOffset>
                  </wp:positionV>
                  <wp:extent cx="266065" cy="457200"/>
                  <wp:effectExtent l="0" t="0" r="635" b="0"/>
                  <wp:wrapNone/>
                  <wp:docPr id="44" name="Graphic 44">
                    <a:hlinkClick xmlns:a="http://schemas.openxmlformats.org/drawingml/2006/main" r:id="rId23"/>
                    <a:extLst xmlns:a="http://schemas.openxmlformats.org/drawingml/2006/main">
                      <a:ext uri="{FF2B5EF4-FFF2-40B4-BE49-F238E27FC236}">
                        <a16:creationId xmlns:a16="http://schemas.microsoft.com/office/drawing/2014/main" id="{3EF276B1-6491-4B8A-AE00-0B21D1E27E03}"/>
                      </a:ext>
                    </a:extLst>
                  </wp:docPr>
                  <wp:cNvGraphicFramePr/>
                  <a:graphic xmlns:a="http://schemas.openxmlformats.org/drawingml/2006/main">
                    <a:graphicData uri="http://schemas.openxmlformats.org/drawingml/2006/picture">
                      <pic:pic xmlns:pic="http://schemas.openxmlformats.org/drawingml/2006/picture">
                        <pic:nvPicPr>
                          <pic:cNvPr id="44" name="Graphic 44">
                            <a:hlinkClick r:id="rId23"/>
                            <a:extLst>
                              <a:ext uri="{FF2B5EF4-FFF2-40B4-BE49-F238E27FC236}">
                                <a16:creationId xmlns:a16="http://schemas.microsoft.com/office/drawing/2014/main" id="{3EF276B1-6491-4B8A-AE00-0B21D1E27E03}"/>
                              </a:ext>
                            </a:extLst>
                          </pic:cNvPr>
                          <pic:cNvPicPr>
                            <a:picLocks noChangeAspect="1"/>
                          </pic:cNvPicPr>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266065" cy="457200"/>
                          </a:xfrm>
                          <a:prstGeom prst="rect">
                            <a:avLst/>
                          </a:prstGeom>
                        </pic:spPr>
                      </pic:pic>
                    </a:graphicData>
                  </a:graphic>
                  <wp14:sizeRelH relativeFrom="page">
                    <wp14:pctWidth>0</wp14:pctWidth>
                  </wp14:sizeRelH>
                  <wp14:sizeRelV relativeFrom="page">
                    <wp14:pctHeight>0</wp14:pctHeight>
                  </wp14:sizeRelV>
                </wp:anchor>
              </w:drawing>
            </w:r>
          </w:p>
          <w:p w14:paraId="6DB81C4B" w14:textId="51DFA077" w:rsidR="00360D6C" w:rsidRDefault="00360D6C" w:rsidP="006D50CC">
            <w:pPr>
              <w:spacing w:before="0"/>
              <w:rPr>
                <w:rFonts w:ascii="Calibri" w:hAnsi="Calibri" w:cs="Calibri"/>
                <w:color w:val="FFFFFF"/>
                <w:szCs w:val="22"/>
                <w:lang w:eastAsia="en-GB"/>
              </w:rPr>
            </w:pPr>
          </w:p>
          <w:p w14:paraId="7CC40A0F" w14:textId="1E359730" w:rsidR="00F52029" w:rsidRPr="006D50CC" w:rsidRDefault="00F52029" w:rsidP="006D50CC">
            <w:pPr>
              <w:spacing w:before="0"/>
              <w:rPr>
                <w:rFonts w:ascii="Calibri" w:hAnsi="Calibri" w:cs="Calibri"/>
                <w:color w:val="FFFFFF"/>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07C2DB1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Spring Actuated Safety Valve</w:t>
            </w:r>
          </w:p>
        </w:tc>
        <w:tc>
          <w:tcPr>
            <w:tcW w:w="992" w:type="dxa"/>
            <w:tcBorders>
              <w:top w:val="single" w:sz="4" w:space="0" w:color="auto"/>
              <w:left w:val="nil"/>
              <w:bottom w:val="single" w:sz="4" w:space="0" w:color="auto"/>
              <w:right w:val="single" w:sz="4" w:space="0" w:color="auto"/>
            </w:tcBorders>
            <w:noWrap/>
            <w:vAlign w:val="bottom"/>
            <w:hideMark/>
          </w:tcPr>
          <w:p w14:paraId="04D77D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59F5F3E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B9B00C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4795837"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0E39F6D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992" w:type="dxa"/>
            <w:tcBorders>
              <w:top w:val="single" w:sz="4" w:space="0" w:color="auto"/>
              <w:left w:val="nil"/>
              <w:bottom w:val="single" w:sz="4" w:space="0" w:color="auto"/>
              <w:right w:val="single" w:sz="4" w:space="0" w:color="auto"/>
            </w:tcBorders>
            <w:noWrap/>
            <w:vAlign w:val="bottom"/>
            <w:hideMark/>
          </w:tcPr>
          <w:p w14:paraId="60C0880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410" w:type="dxa"/>
            <w:tcBorders>
              <w:top w:val="single" w:sz="4" w:space="0" w:color="auto"/>
              <w:left w:val="nil"/>
              <w:bottom w:val="single" w:sz="4" w:space="0" w:color="auto"/>
              <w:right w:val="single" w:sz="4" w:space="0" w:color="auto"/>
            </w:tcBorders>
            <w:noWrap/>
            <w:vAlign w:val="bottom"/>
            <w:hideMark/>
          </w:tcPr>
          <w:p w14:paraId="117D472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IM005A</w:t>
            </w:r>
          </w:p>
        </w:tc>
        <w:tc>
          <w:tcPr>
            <w:tcW w:w="2103" w:type="dxa"/>
            <w:tcBorders>
              <w:top w:val="single" w:sz="4" w:space="0" w:color="auto"/>
              <w:left w:val="nil"/>
              <w:bottom w:val="single" w:sz="4" w:space="0" w:color="auto"/>
              <w:right w:val="single" w:sz="4" w:space="0" w:color="auto"/>
            </w:tcBorders>
            <w:noWrap/>
            <w:vAlign w:val="bottom"/>
            <w:hideMark/>
          </w:tcPr>
          <w:p w14:paraId="0E20914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947" w:type="dxa"/>
            <w:tcBorders>
              <w:top w:val="single" w:sz="4" w:space="0" w:color="auto"/>
              <w:left w:val="nil"/>
              <w:bottom w:val="single" w:sz="4" w:space="0" w:color="auto"/>
              <w:right w:val="single" w:sz="4" w:space="0" w:color="auto"/>
            </w:tcBorders>
            <w:noWrap/>
            <w:vAlign w:val="bottom"/>
            <w:hideMark/>
          </w:tcPr>
          <w:p w14:paraId="32754052"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r>
      <w:tr w:rsidR="00F52029" w:rsidRPr="006D50CC" w14:paraId="21E96A79"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1B12FCD2" w14:textId="6C2DF410" w:rsidR="00F52029" w:rsidRPr="006D50CC" w:rsidRDefault="00F52029" w:rsidP="006D50CC">
            <w:pPr>
              <w:spacing w:before="0"/>
              <w:rPr>
                <w:rFonts w:ascii="Calibri" w:hAnsi="Calibri" w:cs="Calibri"/>
                <w:color w:val="0563C1"/>
                <w:szCs w:val="22"/>
                <w:u w:val="single"/>
                <w:lang w:eastAsia="en-GB"/>
              </w:rPr>
            </w:pPr>
            <w:hyperlink r:id="rId26" w:history="1">
              <w:r w:rsidRPr="006D50CC">
                <w:rPr>
                  <w:rFonts w:ascii="Calibri" w:hAnsi="Calibri" w:cs="Calibri"/>
                  <w:color w:val="0563C1"/>
                  <w:szCs w:val="22"/>
                  <w:u w:val="single"/>
                  <w:lang w:eastAsia="en-GB"/>
                </w:rPr>
                <w:t>PV019A</w:t>
              </w:r>
            </w:hyperlink>
          </w:p>
        </w:tc>
        <w:tc>
          <w:tcPr>
            <w:tcW w:w="1284" w:type="dxa"/>
            <w:tcBorders>
              <w:top w:val="single" w:sz="4" w:space="0" w:color="auto"/>
              <w:left w:val="nil"/>
              <w:bottom w:val="single" w:sz="4" w:space="0" w:color="auto"/>
              <w:right w:val="single" w:sz="4" w:space="0" w:color="auto"/>
            </w:tcBorders>
            <w:noWrap/>
            <w:vAlign w:val="bottom"/>
            <w:hideMark/>
          </w:tcPr>
          <w:p w14:paraId="0CAAA51D" w14:textId="0A7B8D85" w:rsidR="00360D6C" w:rsidRDefault="00360D6C" w:rsidP="006D50CC">
            <w:pPr>
              <w:spacing w:before="0"/>
              <w:rPr>
                <w:rFonts w:ascii="Calibri" w:hAnsi="Calibri" w:cs="Calibri"/>
                <w:color w:val="000000"/>
                <w:szCs w:val="22"/>
                <w:lang w:eastAsia="en-GB"/>
              </w:rPr>
            </w:pPr>
            <w:r w:rsidRPr="006D50CC">
              <w:rPr>
                <w:rFonts w:ascii="Calibri" w:hAnsi="Calibri" w:cs="Calibri"/>
                <w:noProof/>
                <w:color w:val="000000"/>
                <w:szCs w:val="22"/>
                <w:lang w:eastAsia="en-GB"/>
              </w:rPr>
              <w:drawing>
                <wp:anchor distT="0" distB="0" distL="114300" distR="114300" simplePos="0" relativeHeight="251658241" behindDoc="0" locked="0" layoutInCell="1" allowOverlap="1" wp14:anchorId="0056E066" wp14:editId="4EC365A0">
                  <wp:simplePos x="0" y="0"/>
                  <wp:positionH relativeFrom="column">
                    <wp:posOffset>105410</wp:posOffset>
                  </wp:positionH>
                  <wp:positionV relativeFrom="paragraph">
                    <wp:posOffset>25400</wp:posOffset>
                  </wp:positionV>
                  <wp:extent cx="514350" cy="391795"/>
                  <wp:effectExtent l="0" t="0" r="0" b="8255"/>
                  <wp:wrapNone/>
                  <wp:docPr id="87" name="Graphic 87">
                    <a:hlinkClick xmlns:a="http://schemas.openxmlformats.org/drawingml/2006/main" r:id="rId27"/>
                    <a:extLst xmlns:a="http://schemas.openxmlformats.org/drawingml/2006/main">
                      <a:ext uri="{FF2B5EF4-FFF2-40B4-BE49-F238E27FC236}">
                        <a16:creationId xmlns:a16="http://schemas.microsoft.com/office/drawing/2014/main" id="{790CF819-10FA-429B-BC0E-A6525E0DAAC2}"/>
                      </a:ext>
                    </a:extLst>
                  </wp:docPr>
                  <wp:cNvGraphicFramePr/>
                  <a:graphic xmlns:a="http://schemas.openxmlformats.org/drawingml/2006/main">
                    <a:graphicData uri="http://schemas.openxmlformats.org/drawingml/2006/picture">
                      <pic:pic xmlns:pic="http://schemas.openxmlformats.org/drawingml/2006/picture">
                        <pic:nvPicPr>
                          <pic:cNvPr id="87" name="Graphic 87">
                            <a:hlinkClick r:id="rId27"/>
                            <a:extLst>
                              <a:ext uri="{FF2B5EF4-FFF2-40B4-BE49-F238E27FC236}">
                                <a16:creationId xmlns:a16="http://schemas.microsoft.com/office/drawing/2014/main" id="{790CF819-10FA-429B-BC0E-A6525E0DAAC2}"/>
                              </a:ext>
                            </a:extLst>
                          </pic:cNvPr>
                          <pic:cNvPicPr>
                            <a:picLocks noChangeAspect="1"/>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514350" cy="391795"/>
                          </a:xfrm>
                          <a:prstGeom prst="rect">
                            <a:avLst/>
                          </a:prstGeom>
                        </pic:spPr>
                      </pic:pic>
                    </a:graphicData>
                  </a:graphic>
                  <wp14:sizeRelH relativeFrom="page">
                    <wp14:pctWidth>0</wp14:pctWidth>
                  </wp14:sizeRelH>
                  <wp14:sizeRelV relativeFrom="page">
                    <wp14:pctHeight>0</wp14:pctHeight>
                  </wp14:sizeRelV>
                </wp:anchor>
              </w:drawing>
            </w:r>
          </w:p>
          <w:p w14:paraId="00299565" w14:textId="42F1A644" w:rsidR="00360D6C" w:rsidRDefault="00360D6C" w:rsidP="006D50CC">
            <w:pPr>
              <w:spacing w:before="0"/>
              <w:rPr>
                <w:rFonts w:ascii="Calibri" w:hAnsi="Calibri" w:cs="Calibri"/>
                <w:color w:val="000000"/>
                <w:szCs w:val="22"/>
                <w:lang w:eastAsia="en-GB"/>
              </w:rPr>
            </w:pPr>
          </w:p>
          <w:p w14:paraId="4279C3E7" w14:textId="5AE7D24C" w:rsidR="00F52029" w:rsidRPr="006D50CC" w:rsidRDefault="00F52029" w:rsidP="006D50CC">
            <w:pPr>
              <w:spacing w:before="0"/>
              <w:rPr>
                <w:rFonts w:ascii="Calibri" w:hAnsi="Calibri" w:cs="Calibri"/>
                <w:color w:val="000000"/>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545D56EC" w14:textId="24AD5CB5"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Valve Ball</w:t>
            </w:r>
          </w:p>
        </w:tc>
        <w:tc>
          <w:tcPr>
            <w:tcW w:w="992" w:type="dxa"/>
            <w:tcBorders>
              <w:top w:val="single" w:sz="4" w:space="0" w:color="auto"/>
              <w:left w:val="nil"/>
              <w:bottom w:val="single" w:sz="4" w:space="0" w:color="auto"/>
              <w:right w:val="single" w:sz="4" w:space="0" w:color="auto"/>
            </w:tcBorders>
            <w:noWrap/>
            <w:vAlign w:val="bottom"/>
            <w:hideMark/>
          </w:tcPr>
          <w:p w14:paraId="76F5B34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AEB7B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6ED5C6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AFDB34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11D393EC"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STLV008</w:t>
            </w:r>
          </w:p>
        </w:tc>
        <w:tc>
          <w:tcPr>
            <w:tcW w:w="992" w:type="dxa"/>
            <w:tcBorders>
              <w:top w:val="single" w:sz="4" w:space="0" w:color="auto"/>
              <w:left w:val="nil"/>
              <w:bottom w:val="single" w:sz="4" w:space="0" w:color="auto"/>
              <w:right w:val="single" w:sz="4" w:space="0" w:color="auto"/>
            </w:tcBorders>
            <w:noWrap/>
            <w:vAlign w:val="bottom"/>
            <w:hideMark/>
          </w:tcPr>
          <w:p w14:paraId="7CDE722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PV019A</w:t>
            </w:r>
          </w:p>
        </w:tc>
        <w:tc>
          <w:tcPr>
            <w:tcW w:w="1410" w:type="dxa"/>
            <w:tcBorders>
              <w:top w:val="single" w:sz="4" w:space="0" w:color="auto"/>
              <w:left w:val="nil"/>
              <w:bottom w:val="single" w:sz="4" w:space="0" w:color="auto"/>
              <w:right w:val="single" w:sz="4" w:space="0" w:color="auto"/>
            </w:tcBorders>
            <w:noWrap/>
            <w:vAlign w:val="bottom"/>
            <w:hideMark/>
          </w:tcPr>
          <w:p w14:paraId="79434C3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2103" w:type="dxa"/>
            <w:tcBorders>
              <w:top w:val="single" w:sz="4" w:space="0" w:color="auto"/>
              <w:left w:val="nil"/>
              <w:bottom w:val="single" w:sz="4" w:space="0" w:color="auto"/>
              <w:right w:val="single" w:sz="4" w:space="0" w:color="auto"/>
            </w:tcBorders>
            <w:noWrap/>
            <w:vAlign w:val="bottom"/>
            <w:hideMark/>
          </w:tcPr>
          <w:p w14:paraId="25CF442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&lt;ObjectDisplayName&gt;</w:t>
            </w:r>
          </w:p>
        </w:tc>
        <w:tc>
          <w:tcPr>
            <w:tcW w:w="1947" w:type="dxa"/>
            <w:tcBorders>
              <w:top w:val="single" w:sz="4" w:space="0" w:color="auto"/>
              <w:left w:val="nil"/>
              <w:bottom w:val="single" w:sz="4" w:space="0" w:color="auto"/>
              <w:right w:val="single" w:sz="4" w:space="0" w:color="auto"/>
            </w:tcBorders>
            <w:noWrap/>
            <w:vAlign w:val="bottom"/>
            <w:hideMark/>
          </w:tcPr>
          <w:p w14:paraId="4B87558A" w14:textId="1EFFAFDD" w:rsidR="00F52029" w:rsidRPr="006D50CC" w:rsidRDefault="00F52029" w:rsidP="003A4859">
            <w:pPr>
              <w:keepNext/>
              <w:spacing w:before="0"/>
              <w:rPr>
                <w:rFonts w:ascii="Calibri" w:hAnsi="Calibri" w:cs="Calibri"/>
                <w:color w:val="0563C1"/>
                <w:szCs w:val="22"/>
                <w:u w:val="single"/>
                <w:lang w:eastAsia="en-GB"/>
              </w:rPr>
            </w:pPr>
            <w:hyperlink r:id="rId30" w:history="1">
              <w:r w:rsidRPr="006D50CC">
                <w:rPr>
                  <w:rFonts w:ascii="Calibri" w:hAnsi="Calibri" w:cs="Calibri"/>
                  <w:color w:val="0563C1"/>
                  <w:szCs w:val="22"/>
                  <w:u w:val="single"/>
                  <w:lang w:eastAsia="en-GB"/>
                </w:rPr>
                <w:t>ValvePosition = 'NC'</w:t>
              </w:r>
            </w:hyperlink>
          </w:p>
        </w:tc>
      </w:tr>
    </w:tbl>
    <w:p w14:paraId="0B73C051" w14:textId="6F190F63" w:rsidR="00B86633" w:rsidRPr="004F486B" w:rsidRDefault="007B2406" w:rsidP="0082622F">
      <w:pPr>
        <w:pStyle w:val="Heading4"/>
      </w:pPr>
      <w:r w:rsidRPr="004F486B">
        <w:t>Requirement</w:t>
      </w:r>
      <w:r w:rsidR="004F486B" w:rsidRPr="004F486B">
        <w:t xml:space="preserve"> Details</w:t>
      </w:r>
      <w:r w:rsidRPr="004F486B">
        <w:t>:</w:t>
      </w:r>
    </w:p>
    <w:p w14:paraId="60F2B596" w14:textId="497EC1D2" w:rsidR="00946D6A" w:rsidRDefault="003023B1" w:rsidP="00DE0C08">
      <w:pPr>
        <w:pStyle w:val="BulletList"/>
      </w:pPr>
      <w:r>
        <w:t>All symbol definitions are defined within the</w:t>
      </w:r>
      <w:r w:rsidR="00367C49" w:rsidRPr="004F486B">
        <w:t xml:space="preserve"> </w:t>
      </w:r>
      <w:r w:rsidR="00BE392E">
        <w:t>DISC</w:t>
      </w:r>
      <w:r w:rsidR="00367C49" w:rsidRPr="004F486B">
        <w:t xml:space="preserve"> DEXPI </w:t>
      </w:r>
      <w:r>
        <w:t>Profile</w:t>
      </w:r>
      <w:r w:rsidR="00A41A57" w:rsidRPr="004F486B">
        <w:t>.</w:t>
      </w:r>
      <w:r>
        <w:t xml:space="preserve"> Symbol definitions include the graphical representation, origo point as 0,0 point, label definitions with associated DEXPI attribute usage within the symbol. A number of symbol definitions also include connection node positions and types (</w:t>
      </w:r>
      <w:r w:rsidR="00FD7A54">
        <w:t>Auxilliary/Instrumentation/Label/Piping); these will be validated against the modelled connections.</w:t>
      </w:r>
    </w:p>
    <w:p w14:paraId="5981D251" w14:textId="4DA6924D" w:rsidR="00FD7A54" w:rsidRPr="004F486B" w:rsidRDefault="00FD7A54" w:rsidP="00DE0C08">
      <w:pPr>
        <w:pStyle w:val="BulletList"/>
      </w:pPr>
      <w:r>
        <w:t xml:space="preserve">Link between the type element and the Profile symbol shall be through the Diagram model ‘References/Symbol’ for the symbol and ‘References/Represents’ for the element. </w:t>
      </w:r>
    </w:p>
    <w:p w14:paraId="2D0ACB2A" w14:textId="69EE5D3C" w:rsidR="0055519E" w:rsidRDefault="0055519E" w:rsidP="00DE0C08">
      <w:pPr>
        <w:pStyle w:val="BulletList"/>
      </w:pPr>
      <w:r w:rsidRPr="004F486B">
        <w:lastRenderedPageBreak/>
        <w:t xml:space="preserve">Location of the instance shall </w:t>
      </w:r>
      <w:r w:rsidR="00573793" w:rsidRPr="004F486B">
        <w:t>be given</w:t>
      </w:r>
      <w:r w:rsidRPr="004F486B">
        <w:t xml:space="preserve"> by the </w:t>
      </w:r>
      <w:r w:rsidR="00FD7A54">
        <w:t>Symbol</w:t>
      </w:r>
      <w:r w:rsidR="00E60CC4" w:rsidRPr="004F486B">
        <w:t xml:space="preserve">Usage (Position / </w:t>
      </w:r>
      <w:r w:rsidR="00FD7A54">
        <w:t>Point</w:t>
      </w:r>
      <w:r w:rsidR="00E60CC4" w:rsidRPr="004F486B">
        <w:t xml:space="preserve">) </w:t>
      </w:r>
      <w:r w:rsidR="004B010B" w:rsidRPr="004F486B">
        <w:t>attributes for X &amp; Y axiis</w:t>
      </w:r>
      <w:r w:rsidR="00D4704F" w:rsidRPr="004F486B">
        <w:t>. The X &amp; Y points are the location reference to the origo of the symbol as defined in the symbol library for the project.</w:t>
      </w:r>
    </w:p>
    <w:p w14:paraId="2931630A" w14:textId="193778AF" w:rsidR="0087664C" w:rsidRDefault="00913FCD" w:rsidP="00DE0C08">
      <w:pPr>
        <w:pStyle w:val="BulletList"/>
      </w:pPr>
      <w:r w:rsidRPr="004F486B">
        <w:t xml:space="preserve">Transformation </w:t>
      </w:r>
      <w:r w:rsidR="00487FB8" w:rsidRPr="004F486B">
        <w:t>definition for</w:t>
      </w:r>
      <w:r w:rsidRPr="004F486B">
        <w:t xml:space="preserve"> the symbol </w:t>
      </w:r>
      <w:r w:rsidR="00765F0F" w:rsidRPr="004F486B">
        <w:t>shall use the definitions and rules as defined</w:t>
      </w:r>
      <w:r w:rsidRPr="004F486B">
        <w:t xml:space="preserve"> within the DEXPI standard.</w:t>
      </w:r>
      <w:r w:rsidR="00547C1E">
        <w:t xml:space="preserve"> </w:t>
      </w:r>
      <w:r w:rsidR="005251CB">
        <w:t>Although any rotation shall be allowed</w:t>
      </w:r>
      <w:r w:rsidR="00445316">
        <w:t xml:space="preserve"> and possible to transfer in the DEXPI file</w:t>
      </w:r>
      <w:r w:rsidR="005251CB">
        <w:t xml:space="preserve"> it is </w:t>
      </w:r>
      <w:r w:rsidR="00A903DA">
        <w:t>preferrable that only 0,90,180</w:t>
      </w:r>
      <w:r w:rsidR="00B60E64">
        <w:t xml:space="preserve"> &amp; 270</w:t>
      </w:r>
      <w:r w:rsidR="00F823E4">
        <w:t xml:space="preserve"> </w:t>
      </w:r>
      <w:r w:rsidR="00B60E64">
        <w:t>deg anti-clockwise rotation of the symbol is used.</w:t>
      </w:r>
    </w:p>
    <w:p w14:paraId="43637C05" w14:textId="7A8FF726" w:rsidR="000A0456" w:rsidRDefault="00F26A8A">
      <w:pPr>
        <w:pStyle w:val="BulletList"/>
        <w:numPr>
          <w:ilvl w:val="1"/>
          <w:numId w:val="13"/>
        </w:numPr>
      </w:pPr>
      <w:r>
        <w:t>X-axis</w:t>
      </w:r>
      <w:r w:rsidR="00393AE1">
        <w:t xml:space="preserve"> mirroring is provided </w:t>
      </w:r>
      <w:r w:rsidR="00725D15">
        <w:t>for within</w:t>
      </w:r>
      <w:r>
        <w:t xml:space="preserve"> </w:t>
      </w:r>
      <w:r w:rsidR="00650333">
        <w:t xml:space="preserve">DEXPI </w:t>
      </w:r>
      <w:r w:rsidR="00F021D0">
        <w:t>through the combination of attributes:</w:t>
      </w:r>
      <w:r w:rsidR="00725D15">
        <w:t xml:space="preserve"> ‘IsMirrored=True’ and </w:t>
      </w:r>
      <w:r w:rsidR="00607E37">
        <w:t>‘Rotation=180.0’</w:t>
      </w:r>
      <w:r w:rsidR="00910470">
        <w:t xml:space="preserve"> as per example (Ref: </w:t>
      </w:r>
      <w:r w:rsidR="00910470">
        <w:fldChar w:fldCharType="begin"/>
      </w:r>
      <w:r w:rsidR="00910470">
        <w:instrText xml:space="preserve"> REF _Ref89261123 \h </w:instrText>
      </w:r>
      <w:r w:rsidR="00910470">
        <w:fldChar w:fldCharType="separate"/>
      </w:r>
      <w:r w:rsidR="00A02207">
        <w:t>ANNEX B: Symbol Rotation and mirroring</w:t>
      </w:r>
      <w:r w:rsidR="00910470">
        <w:fldChar w:fldCharType="end"/>
      </w:r>
      <w:r w:rsidR="00910470">
        <w:t>)</w:t>
      </w:r>
    </w:p>
    <w:p w14:paraId="2F856506" w14:textId="78302FC7" w:rsidR="0003409E" w:rsidRDefault="00377B49" w:rsidP="00DE0C08">
      <w:pPr>
        <w:pStyle w:val="BulletList"/>
      </w:pPr>
      <w:r>
        <w:t xml:space="preserve">Target application shall apply functionality to ensure that any text </w:t>
      </w:r>
      <w:r w:rsidR="008963A1">
        <w:t xml:space="preserve">given as part of the </w:t>
      </w:r>
      <w:r w:rsidR="007442C1">
        <w:t xml:space="preserve">overall </w:t>
      </w:r>
      <w:r w:rsidR="008963A1">
        <w:t xml:space="preserve">symbol </w:t>
      </w:r>
      <w:r w:rsidR="007B2047">
        <w:t xml:space="preserve">is displayed from left-to-right </w:t>
      </w:r>
      <w:r w:rsidR="009F60F4">
        <w:t>or bottom-to-top</w:t>
      </w:r>
      <w:r w:rsidR="00F07FCB">
        <w:t xml:space="preserve"> based on the rotation of the graphic.</w:t>
      </w:r>
      <w:r w:rsidR="006A39B7">
        <w:t xml:space="preserve"> </w:t>
      </w:r>
    </w:p>
    <w:p w14:paraId="75D70EED" w14:textId="2079D8A1" w:rsidR="00B60E64" w:rsidRDefault="00B60E64" w:rsidP="00DE0C08">
      <w:pPr>
        <w:pStyle w:val="BulletList"/>
      </w:pPr>
      <w:r>
        <w:t xml:space="preserve">Target application shall </w:t>
      </w:r>
      <w:r w:rsidR="00484E9E">
        <w:t>use the rotation values from the transfer file and interpret the information</w:t>
      </w:r>
      <w:r w:rsidR="008F6527">
        <w:t xml:space="preserve"> to ensure graphical best fit</w:t>
      </w:r>
      <w:r w:rsidR="00847F33">
        <w:t xml:space="preserve"> with </w:t>
      </w:r>
      <w:r w:rsidR="009961E6">
        <w:t>a</w:t>
      </w:r>
      <w:r w:rsidR="00847F33">
        <w:t xml:space="preserve"> focus on </w:t>
      </w:r>
      <w:r w:rsidR="007E4E57">
        <w:t xml:space="preserve">ensuring any symbol rotation </w:t>
      </w:r>
      <w:r w:rsidR="00E9350F">
        <w:t xml:space="preserve">transferred </w:t>
      </w:r>
      <w:r w:rsidR="007E4E57">
        <w:t>can be imported and displayed</w:t>
      </w:r>
      <w:r w:rsidR="008F6527">
        <w:t>.</w:t>
      </w:r>
      <w:r w:rsidR="006E183D">
        <w:t xml:space="preserve"> </w:t>
      </w:r>
    </w:p>
    <w:p w14:paraId="7D786C1B" w14:textId="69CB889E" w:rsidR="00904910" w:rsidRDefault="00B77BA6" w:rsidP="00DE0C08">
      <w:pPr>
        <w:pStyle w:val="BulletList"/>
      </w:pPr>
      <w:r>
        <w:t xml:space="preserve">All connection points shall be </w:t>
      </w:r>
      <w:r w:rsidR="001A609C">
        <w:t>on the grid</w:t>
      </w:r>
      <w:r w:rsidR="00977827">
        <w:t xml:space="preserve">. This will ensure correct placement and management </w:t>
      </w:r>
      <w:r w:rsidR="00A6750B">
        <w:t>of the drawing connections for import.</w:t>
      </w:r>
    </w:p>
    <w:p w14:paraId="4044FE39" w14:textId="0B34EAFB" w:rsidR="00280CE5" w:rsidRDefault="005E0939" w:rsidP="00DE0C08">
      <w:pPr>
        <w:pStyle w:val="BulletList"/>
      </w:pPr>
      <w:r>
        <w:t xml:space="preserve">Symbol scaling </w:t>
      </w:r>
      <w:r w:rsidR="00562F0B">
        <w:t>shall be</w:t>
      </w:r>
      <w:r w:rsidR="00B07ECC">
        <w:t xml:space="preserve"> given by the ScaleX and ScaleY attribute of the </w:t>
      </w:r>
      <w:r w:rsidR="00622A6D">
        <w:t>DEXPI ShapeUsage element</w:t>
      </w:r>
    </w:p>
    <w:p w14:paraId="20AFF95B" w14:textId="73B911CF" w:rsidR="001F16C4" w:rsidRDefault="001F16C4" w:rsidP="001F16C4">
      <w:pPr>
        <w:pStyle w:val="BulletList"/>
        <w:numPr>
          <w:ilvl w:val="0"/>
          <w:numId w:val="0"/>
        </w:numPr>
        <w:ind w:left="714" w:hanging="357"/>
      </w:pPr>
    </w:p>
    <w:p w14:paraId="02612E66" w14:textId="77777777" w:rsidR="00F805A7" w:rsidRDefault="00F805A7" w:rsidP="00614BBC"/>
    <w:p w14:paraId="557F3CFA" w14:textId="182945A3" w:rsidR="00A07713" w:rsidRPr="00A07713" w:rsidRDefault="00A07713" w:rsidP="00A07713">
      <w:pPr>
        <w:rPr>
          <w:lang w:eastAsia="en-GB"/>
        </w:rPr>
        <w:sectPr w:rsidR="00A07713" w:rsidRPr="00A07713" w:rsidSect="00CE5D1A">
          <w:pgSz w:w="16839" w:h="11907" w:orient="landscape" w:code="9"/>
          <w:pgMar w:top="720" w:right="720" w:bottom="720" w:left="720" w:header="431" w:footer="794" w:gutter="0"/>
          <w:paperSrc w:first="15" w:other="15"/>
          <w:cols w:space="720"/>
          <w:titlePg/>
          <w:docGrid w:linePitch="360"/>
        </w:sectPr>
      </w:pPr>
    </w:p>
    <w:p w14:paraId="2B8DE4BE" w14:textId="22540B3A" w:rsidR="001F16C4" w:rsidRDefault="003E7879" w:rsidP="0082622F">
      <w:pPr>
        <w:pStyle w:val="Heading4"/>
      </w:pPr>
      <w:r>
        <w:lastRenderedPageBreak/>
        <w:t>DEXPI Model Examples</w:t>
      </w:r>
    </w:p>
    <w:p w14:paraId="0D3F631A" w14:textId="43BCF05E" w:rsidR="003E7879" w:rsidRDefault="000B4C12" w:rsidP="002E7045">
      <w:pPr>
        <w:pStyle w:val="Heading5"/>
      </w:pPr>
      <w:r>
        <w:t xml:space="preserve">DEXPI implementation: </w:t>
      </w:r>
      <w:r w:rsidR="002217F9" w:rsidRPr="006B554A">
        <w:t>S</w:t>
      </w:r>
      <w:r w:rsidR="00217AEB">
        <w:t>ymbol references</w:t>
      </w:r>
    </w:p>
    <w:p w14:paraId="00EB2A6C" w14:textId="77777777" w:rsidR="00E6543A" w:rsidRPr="00E6543A" w:rsidRDefault="00E6543A" w:rsidP="00E6543A">
      <w:pPr>
        <w:rPr>
          <w:sz w:val="6"/>
          <w:szCs w:val="4"/>
          <w:lang w:eastAsia="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11482"/>
      </w:tblGrid>
      <w:tr w:rsidR="00FD7A54" w:rsidRPr="00B77E4D" w14:paraId="15A24497" w14:textId="77777777" w:rsidTr="00FD7A54">
        <w:trPr>
          <w:trHeight w:val="370"/>
        </w:trPr>
        <w:tc>
          <w:tcPr>
            <w:tcW w:w="11482" w:type="dxa"/>
            <w:tcBorders>
              <w:bottom w:val="single" w:sz="4" w:space="0" w:color="auto"/>
            </w:tcBorders>
          </w:tcPr>
          <w:p w14:paraId="5AD98AD8" w14:textId="464D063B" w:rsidR="00FD7A54" w:rsidRPr="00B77E4D" w:rsidRDefault="00FD7A54" w:rsidP="00B634E0">
            <w:pPr>
              <w:keepNext/>
              <w:spacing w:before="100" w:beforeAutospacing="1" w:after="100" w:afterAutospacing="1"/>
              <w:rPr>
                <w:noProof/>
                <w:sz w:val="24"/>
                <w:szCs w:val="22"/>
                <w:u w:val="single"/>
              </w:rPr>
            </w:pPr>
            <w:r w:rsidRPr="00B77E4D">
              <w:rPr>
                <w:noProof/>
                <w:sz w:val="24"/>
                <w:szCs w:val="22"/>
                <w:u w:val="single"/>
              </w:rPr>
              <w:t>DEXPI definition</w:t>
            </w:r>
          </w:p>
        </w:tc>
      </w:tr>
      <w:tr w:rsidR="00FD7A54" w14:paraId="669B2EB1" w14:textId="77777777" w:rsidTr="00FD7A54">
        <w:tc>
          <w:tcPr>
            <w:tcW w:w="11482" w:type="dxa"/>
            <w:tcBorders>
              <w:top w:val="single" w:sz="4" w:space="0" w:color="auto"/>
            </w:tcBorders>
          </w:tcPr>
          <w:p w14:paraId="78CD1974" w14:textId="18A0D19F" w:rsidR="00FD7A54" w:rsidRDefault="00217AEB" w:rsidP="00611C24">
            <w:pPr>
              <w:keepNext/>
              <w:spacing w:before="100" w:beforeAutospacing="1" w:after="100" w:afterAutospacing="1"/>
            </w:pPr>
            <w:r w:rsidRPr="00217AEB">
              <w:rPr>
                <w:noProof/>
              </w:rPr>
              <w:drawing>
                <wp:inline distT="0" distB="0" distL="0" distR="0" wp14:anchorId="6C966E8A" wp14:editId="0D7A3C5B">
                  <wp:extent cx="6038850" cy="4012174"/>
                  <wp:effectExtent l="0" t="0" r="0" b="7620"/>
                  <wp:docPr id="85913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37775" name=""/>
                          <pic:cNvPicPr/>
                        </pic:nvPicPr>
                        <pic:blipFill>
                          <a:blip r:embed="rId31"/>
                          <a:stretch>
                            <a:fillRect/>
                          </a:stretch>
                        </pic:blipFill>
                        <pic:spPr>
                          <a:xfrm>
                            <a:off x="0" y="0"/>
                            <a:ext cx="6046049" cy="4016957"/>
                          </a:xfrm>
                          <a:prstGeom prst="rect">
                            <a:avLst/>
                          </a:prstGeom>
                        </pic:spPr>
                      </pic:pic>
                    </a:graphicData>
                  </a:graphic>
                </wp:inline>
              </w:drawing>
            </w:r>
          </w:p>
          <w:p w14:paraId="1F561C00" w14:textId="1AA65075" w:rsidR="00FD7A54" w:rsidRPr="00B634E0" w:rsidRDefault="00FD7A54" w:rsidP="00B634E0">
            <w:pPr>
              <w:pStyle w:val="Caption"/>
            </w:pPr>
            <w:r>
              <w:t xml:space="preserve">Figure </w:t>
            </w:r>
            <w:r>
              <w:fldChar w:fldCharType="begin"/>
            </w:r>
            <w:r>
              <w:instrText xml:space="preserve"> SEQ Figure \* ARABIC </w:instrText>
            </w:r>
            <w:r>
              <w:fldChar w:fldCharType="separate"/>
            </w:r>
            <w:r w:rsidR="00A02207">
              <w:rPr>
                <w:noProof/>
              </w:rPr>
              <w:t>3</w:t>
            </w:r>
            <w:r>
              <w:fldChar w:fldCharType="end"/>
            </w:r>
            <w:r>
              <w:t xml:space="preserve">: </w:t>
            </w:r>
            <w:r w:rsidR="00217AEB">
              <w:t>DISC DEXPI symbol usage</w:t>
            </w:r>
          </w:p>
        </w:tc>
      </w:tr>
    </w:tbl>
    <w:p w14:paraId="26CD04FE" w14:textId="77777777" w:rsidR="009D43B0" w:rsidRPr="009D43B0" w:rsidRDefault="009D43B0" w:rsidP="009D43B0">
      <w:pPr>
        <w:rPr>
          <w:lang w:eastAsia="en-GB"/>
        </w:rPr>
      </w:pPr>
    </w:p>
    <w:p w14:paraId="78E343D5" w14:textId="77777777" w:rsidR="00F805A7" w:rsidRDefault="00F805A7" w:rsidP="0082622F">
      <w:pPr>
        <w:pStyle w:val="Heading4"/>
        <w:sectPr w:rsidR="00F805A7" w:rsidSect="00CE5D1A">
          <w:pgSz w:w="16839" w:h="11907" w:orient="landscape" w:code="9"/>
          <w:pgMar w:top="720" w:right="720" w:bottom="720" w:left="720" w:header="431" w:footer="794" w:gutter="0"/>
          <w:paperSrc w:first="15" w:other="15"/>
          <w:cols w:space="720"/>
          <w:titlePg/>
          <w:docGrid w:linePitch="360"/>
        </w:sectPr>
      </w:pPr>
    </w:p>
    <w:p w14:paraId="5B50AD41" w14:textId="576FB452" w:rsidR="002217F9" w:rsidRDefault="000B4C12" w:rsidP="002E7045">
      <w:pPr>
        <w:pStyle w:val="Heading5"/>
      </w:pPr>
      <w:r>
        <w:lastRenderedPageBreak/>
        <w:t>DEXP</w:t>
      </w:r>
      <w:r w:rsidR="00B5488F">
        <w:t>I</w:t>
      </w:r>
      <w:r>
        <w:t xml:space="preserve"> Model: </w:t>
      </w:r>
      <w:r w:rsidR="002217F9">
        <w:t>Shape with label symbol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12616"/>
      </w:tblGrid>
      <w:tr w:rsidR="00217AEB" w:rsidRPr="00B77E4D" w14:paraId="1CE5C8FD" w14:textId="77777777" w:rsidTr="00217AEB">
        <w:trPr>
          <w:trHeight w:val="370"/>
        </w:trPr>
        <w:tc>
          <w:tcPr>
            <w:tcW w:w="12616" w:type="dxa"/>
            <w:tcBorders>
              <w:bottom w:val="single" w:sz="4" w:space="0" w:color="auto"/>
            </w:tcBorders>
          </w:tcPr>
          <w:p w14:paraId="0B5BD53F" w14:textId="77777777" w:rsidR="00217AEB" w:rsidRPr="00B77E4D" w:rsidRDefault="00217AEB" w:rsidP="00831CF0">
            <w:pPr>
              <w:keepNext/>
              <w:spacing w:before="100" w:beforeAutospacing="1" w:after="100" w:afterAutospacing="1"/>
              <w:rPr>
                <w:noProof/>
                <w:sz w:val="24"/>
                <w:szCs w:val="22"/>
                <w:u w:val="single"/>
              </w:rPr>
            </w:pPr>
            <w:r w:rsidRPr="00B77E4D">
              <w:rPr>
                <w:noProof/>
                <w:sz w:val="24"/>
                <w:szCs w:val="22"/>
                <w:u w:val="single"/>
              </w:rPr>
              <w:t>DEXPI definition</w:t>
            </w:r>
          </w:p>
        </w:tc>
      </w:tr>
      <w:tr w:rsidR="00217AEB" w14:paraId="12A921F0" w14:textId="77777777" w:rsidTr="00217AEB">
        <w:tc>
          <w:tcPr>
            <w:tcW w:w="12616" w:type="dxa"/>
            <w:tcBorders>
              <w:top w:val="single" w:sz="4" w:space="0" w:color="auto"/>
            </w:tcBorders>
          </w:tcPr>
          <w:p w14:paraId="365C5C64" w14:textId="157FD384" w:rsidR="00217AEB" w:rsidRDefault="00BA78A2" w:rsidP="00831CF0">
            <w:pPr>
              <w:keepNext/>
              <w:spacing w:before="100" w:beforeAutospacing="1" w:after="100" w:afterAutospacing="1"/>
            </w:pPr>
            <w:r w:rsidRPr="00BA78A2">
              <w:rPr>
                <w:noProof/>
              </w:rPr>
              <w:drawing>
                <wp:inline distT="0" distB="0" distL="0" distR="0" wp14:anchorId="63E222BA" wp14:editId="5A635E8F">
                  <wp:extent cx="6085972" cy="4392930"/>
                  <wp:effectExtent l="0" t="0" r="0" b="7620"/>
                  <wp:docPr id="2137950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50155" name=""/>
                          <pic:cNvPicPr/>
                        </pic:nvPicPr>
                        <pic:blipFill>
                          <a:blip r:embed="rId32"/>
                          <a:stretch>
                            <a:fillRect/>
                          </a:stretch>
                        </pic:blipFill>
                        <pic:spPr>
                          <a:xfrm>
                            <a:off x="0" y="0"/>
                            <a:ext cx="6102565" cy="4404907"/>
                          </a:xfrm>
                          <a:prstGeom prst="rect">
                            <a:avLst/>
                          </a:prstGeom>
                        </pic:spPr>
                      </pic:pic>
                    </a:graphicData>
                  </a:graphic>
                </wp:inline>
              </w:drawing>
            </w:r>
          </w:p>
          <w:p w14:paraId="4ECA5F72" w14:textId="6AEA8021" w:rsidR="00217AEB" w:rsidRDefault="00217AEB" w:rsidP="00251073">
            <w:pPr>
              <w:pStyle w:val="Caption"/>
            </w:pPr>
            <w:bookmarkStart w:id="52" w:name="_Ref100754632"/>
            <w:r>
              <w:t xml:space="preserve">Figure </w:t>
            </w:r>
            <w:r>
              <w:fldChar w:fldCharType="begin"/>
            </w:r>
            <w:r>
              <w:instrText xml:space="preserve"> SEQ Figure \* ARABIC </w:instrText>
            </w:r>
            <w:r>
              <w:fldChar w:fldCharType="separate"/>
            </w:r>
            <w:r w:rsidR="00A02207">
              <w:rPr>
                <w:noProof/>
              </w:rPr>
              <w:t>4</w:t>
            </w:r>
            <w:r>
              <w:fldChar w:fldCharType="end"/>
            </w:r>
            <w:r>
              <w:t>: DEXPI model example Safety Valve Label Symbol Reference</w:t>
            </w:r>
            <w:bookmarkEnd w:id="52"/>
          </w:p>
          <w:p w14:paraId="105130F0" w14:textId="124A7DD7" w:rsidR="00217AEB" w:rsidRPr="00B634E0" w:rsidRDefault="00217AEB" w:rsidP="00831CF0">
            <w:pPr>
              <w:pStyle w:val="Caption"/>
            </w:pPr>
          </w:p>
        </w:tc>
      </w:tr>
    </w:tbl>
    <w:p w14:paraId="54A62D26" w14:textId="1CEA2481" w:rsidR="00E91C47" w:rsidRDefault="00E91C47">
      <w:pPr>
        <w:spacing w:before="0"/>
        <w:rPr>
          <w:rFonts w:ascii="Arial" w:hAnsi="Arial"/>
          <w:b/>
          <w:i/>
          <w:smallCaps/>
          <w:noProof/>
          <w:color w:val="000080"/>
          <w:szCs w:val="22"/>
          <w:lang w:eastAsia="en-GB"/>
        </w:rPr>
      </w:pPr>
    </w:p>
    <w:p w14:paraId="09B0BC44" w14:textId="3BDEA25E" w:rsidR="008445A9" w:rsidRPr="005E0939" w:rsidRDefault="008445A9" w:rsidP="005E0939">
      <w:pPr>
        <w:pStyle w:val="Heading3"/>
      </w:pPr>
      <w:bookmarkStart w:id="53" w:name="_Toc232242718"/>
      <w:r w:rsidRPr="005E0939">
        <w:lastRenderedPageBreak/>
        <w:t>Persistent ID</w:t>
      </w:r>
      <w:bookmarkEnd w:id="53"/>
    </w:p>
    <w:p w14:paraId="5AAB90B4" w14:textId="589E6DCC" w:rsidR="006426D0" w:rsidRPr="00A84F72" w:rsidRDefault="001C44EC" w:rsidP="006426D0">
      <w:pPr>
        <w:pStyle w:val="BulletList"/>
      </w:pPr>
      <w:r w:rsidRPr="00A84F72">
        <w:t xml:space="preserve">The following cases have been discussed and </w:t>
      </w:r>
      <w:r w:rsidR="00811B90" w:rsidRPr="00A84F72">
        <w:t>agreed upon for this revision:</w:t>
      </w:r>
    </w:p>
    <w:tbl>
      <w:tblPr>
        <w:tblW w:w="14167" w:type="dxa"/>
        <w:tblCellMar>
          <w:left w:w="70" w:type="dxa"/>
          <w:right w:w="70" w:type="dxa"/>
        </w:tblCellMar>
        <w:tblLook w:val="0420" w:firstRow="1" w:lastRow="0" w:firstColumn="0" w:lastColumn="0" w:noHBand="0" w:noVBand="1"/>
      </w:tblPr>
      <w:tblGrid>
        <w:gridCol w:w="8214"/>
        <w:gridCol w:w="5953"/>
      </w:tblGrid>
      <w:tr w:rsidR="00A84F72" w:rsidRPr="00A84F72" w14:paraId="5BF2A6E1" w14:textId="77777777" w:rsidTr="00EC0D43">
        <w:trPr>
          <w:trHeight w:val="315"/>
        </w:trPr>
        <w:tc>
          <w:tcPr>
            <w:tcW w:w="8214" w:type="dxa"/>
            <w:tcBorders>
              <w:top w:val="single" w:sz="8" w:space="0" w:color="FFFFFF"/>
              <w:left w:val="single" w:sz="8" w:space="0" w:color="FFFFFF"/>
              <w:bottom w:val="single" w:sz="12" w:space="0" w:color="FFFFFF"/>
              <w:right w:val="single" w:sz="8" w:space="0" w:color="FFFFFF"/>
            </w:tcBorders>
            <w:shd w:val="clear" w:color="000000" w:fill="243746"/>
            <w:vAlign w:val="center"/>
            <w:hideMark/>
          </w:tcPr>
          <w:p w14:paraId="1CE92026"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Case</w:t>
            </w:r>
          </w:p>
        </w:tc>
        <w:tc>
          <w:tcPr>
            <w:tcW w:w="5953" w:type="dxa"/>
            <w:tcBorders>
              <w:top w:val="single" w:sz="8" w:space="0" w:color="FFFFFF"/>
              <w:left w:val="nil"/>
              <w:bottom w:val="single" w:sz="12" w:space="0" w:color="FFFFFF"/>
              <w:right w:val="single" w:sz="8" w:space="0" w:color="FFFFFF"/>
            </w:tcBorders>
            <w:shd w:val="clear" w:color="000000" w:fill="243746"/>
            <w:vAlign w:val="center"/>
            <w:hideMark/>
          </w:tcPr>
          <w:p w14:paraId="368308BA"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Persistent ID required?</w:t>
            </w:r>
          </w:p>
        </w:tc>
      </w:tr>
      <w:tr w:rsidR="00A84F72" w:rsidRPr="00A84F72" w14:paraId="16524975" w14:textId="77777777" w:rsidTr="00EC0D43">
        <w:trPr>
          <w:trHeight w:val="330"/>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06F8E161"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Plant Break Down Structure Items e.g. Plant, System, Area</w:t>
            </w:r>
          </w:p>
        </w:tc>
        <w:tc>
          <w:tcPr>
            <w:tcW w:w="5953" w:type="dxa"/>
            <w:tcBorders>
              <w:top w:val="nil"/>
              <w:left w:val="nil"/>
              <w:bottom w:val="single" w:sz="8" w:space="0" w:color="FFFFFF"/>
              <w:right w:val="single" w:sz="8" w:space="0" w:color="FFFFFF"/>
            </w:tcBorders>
            <w:shd w:val="clear" w:color="000000" w:fill="CCCECF"/>
            <w:vAlign w:val="center"/>
            <w:hideMark/>
          </w:tcPr>
          <w:p w14:paraId="14EAFF56"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6A21E6D9"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6DD8BE5B"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(created within the Contractors system)</w:t>
            </w:r>
          </w:p>
        </w:tc>
        <w:tc>
          <w:tcPr>
            <w:tcW w:w="5953" w:type="dxa"/>
            <w:tcBorders>
              <w:top w:val="nil"/>
              <w:left w:val="nil"/>
              <w:bottom w:val="single" w:sz="8" w:space="0" w:color="FFFFFF"/>
              <w:right w:val="single" w:sz="8" w:space="0" w:color="FFFFFF"/>
            </w:tcBorders>
            <w:shd w:val="clear" w:color="000000" w:fill="E8E8E9"/>
            <w:vAlign w:val="center"/>
            <w:hideMark/>
          </w:tcPr>
          <w:p w14:paraId="2F0B9362"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3FAA1BDA"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1A2014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(bulk created and reserved within Equinor STID)</w:t>
            </w:r>
          </w:p>
        </w:tc>
        <w:tc>
          <w:tcPr>
            <w:tcW w:w="5953" w:type="dxa"/>
            <w:tcBorders>
              <w:top w:val="nil"/>
              <w:left w:val="nil"/>
              <w:bottom w:val="single" w:sz="8" w:space="0" w:color="FFFFFF"/>
              <w:right w:val="single" w:sz="8" w:space="0" w:color="FFFFFF"/>
            </w:tcBorders>
            <w:shd w:val="clear" w:color="000000" w:fill="CCCECF"/>
            <w:vAlign w:val="center"/>
            <w:hideMark/>
          </w:tcPr>
          <w:p w14:paraId="2F17D09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8D43FAA"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7BFB62B8" w14:textId="208DA97D"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that are part of the process and are graphically represented on the P&amp;ID e.g. flange, nozzle</w:t>
            </w:r>
            <w:r w:rsidR="00BA1AD9">
              <w:rPr>
                <w:rFonts w:eastAsia="Symbol"/>
                <w:color w:val="000000"/>
                <w:szCs w:val="22"/>
                <w:lang w:eastAsia="nb-NO"/>
              </w:rPr>
              <w:t>, vessel internals</w:t>
            </w:r>
          </w:p>
        </w:tc>
        <w:tc>
          <w:tcPr>
            <w:tcW w:w="5953" w:type="dxa"/>
            <w:tcBorders>
              <w:top w:val="nil"/>
              <w:left w:val="nil"/>
              <w:bottom w:val="single" w:sz="8" w:space="0" w:color="FFFFFF"/>
              <w:right w:val="single" w:sz="8" w:space="0" w:color="FFFFFF"/>
            </w:tcBorders>
            <w:shd w:val="clear" w:color="000000" w:fill="E8E8E9"/>
            <w:vAlign w:val="center"/>
            <w:hideMark/>
          </w:tcPr>
          <w:p w14:paraId="76071597"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107A14D"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519B0F55" w14:textId="453E614C"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that are </w:t>
            </w:r>
            <w:r w:rsidRPr="00A84F72">
              <w:rPr>
                <w:rFonts w:eastAsia="Symbol"/>
                <w:b/>
                <w:bCs/>
                <w:color w:val="000000"/>
                <w:szCs w:val="22"/>
                <w:u w:val="single"/>
                <w:lang w:eastAsia="nb-NO"/>
              </w:rPr>
              <w:t>NOT</w:t>
            </w:r>
            <w:r w:rsidRPr="00A84F72">
              <w:rPr>
                <w:rFonts w:eastAsia="Symbol"/>
                <w:color w:val="000000"/>
                <w:szCs w:val="22"/>
                <w:lang w:eastAsia="nb-NO"/>
              </w:rPr>
              <w:t xml:space="preserve"> </w:t>
            </w:r>
            <w:r w:rsidR="00BE392E">
              <w:rPr>
                <w:rFonts w:eastAsia="Symbol"/>
                <w:color w:val="000000"/>
                <w:szCs w:val="22"/>
                <w:lang w:eastAsia="nb-NO"/>
              </w:rPr>
              <w:t xml:space="preserve">notes or </w:t>
            </w:r>
            <w:r w:rsidRPr="00A84F72">
              <w:rPr>
                <w:rFonts w:eastAsia="Symbol"/>
                <w:color w:val="000000"/>
                <w:szCs w:val="22"/>
                <w:lang w:eastAsia="nb-NO"/>
              </w:rPr>
              <w:t>part of the process and are graphically reqresented on the P&amp;ID e.g. property breaks, flow direction, elevation, labels.</w:t>
            </w:r>
          </w:p>
        </w:tc>
        <w:tc>
          <w:tcPr>
            <w:tcW w:w="5953" w:type="dxa"/>
            <w:tcBorders>
              <w:top w:val="nil"/>
              <w:left w:val="nil"/>
              <w:bottom w:val="single" w:sz="8" w:space="0" w:color="FFFFFF"/>
              <w:right w:val="single" w:sz="8" w:space="0" w:color="FFFFFF"/>
            </w:tcBorders>
            <w:shd w:val="clear" w:color="000000" w:fill="CCCECF"/>
            <w:vAlign w:val="center"/>
            <w:hideMark/>
          </w:tcPr>
          <w:p w14:paraId="44A82105" w14:textId="5915427B"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w:t>
            </w:r>
          </w:p>
        </w:tc>
      </w:tr>
      <w:tr w:rsidR="00A84F72" w:rsidRPr="00A84F72" w14:paraId="29D2F52D"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1CC3AA5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using commonly accepted rules to group: e.g. Loop</w:t>
            </w:r>
          </w:p>
        </w:tc>
        <w:tc>
          <w:tcPr>
            <w:tcW w:w="5953" w:type="dxa"/>
            <w:tcBorders>
              <w:top w:val="nil"/>
              <w:left w:val="nil"/>
              <w:bottom w:val="single" w:sz="8" w:space="0" w:color="FFFFFF"/>
              <w:right w:val="single" w:sz="8" w:space="0" w:color="FFFFFF"/>
            </w:tcBorders>
            <w:shd w:val="clear" w:color="000000" w:fill="E8E8E9"/>
            <w:vAlign w:val="center"/>
            <w:hideMark/>
          </w:tcPr>
          <w:p w14:paraId="196A9B42"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Yes for the example given</w:t>
            </w:r>
          </w:p>
        </w:tc>
      </w:tr>
      <w:tr w:rsidR="00A84F72" w:rsidRPr="00A84F72" w14:paraId="1505EBB6" w14:textId="77777777" w:rsidTr="00EC0D43">
        <w:trPr>
          <w:trHeight w:val="300"/>
        </w:trPr>
        <w:tc>
          <w:tcPr>
            <w:tcW w:w="8214" w:type="dxa"/>
            <w:vMerge w:val="restart"/>
            <w:tcBorders>
              <w:top w:val="nil"/>
              <w:left w:val="single" w:sz="8" w:space="0" w:color="FFFFFF"/>
              <w:bottom w:val="single" w:sz="8" w:space="0" w:color="FFFFFF"/>
              <w:right w:val="single" w:sz="8" w:space="0" w:color="FFFFFF"/>
            </w:tcBorders>
            <w:shd w:val="clear" w:color="000000" w:fill="CCCECF"/>
            <w:vAlign w:val="center"/>
            <w:hideMark/>
          </w:tcPr>
          <w:p w14:paraId="1D14986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used to group based on internal rules (that are not common across systems) e.g. DEXPI PipingNetworkSegment</w:t>
            </w:r>
          </w:p>
        </w:tc>
        <w:tc>
          <w:tcPr>
            <w:tcW w:w="5953" w:type="dxa"/>
            <w:tcBorders>
              <w:top w:val="nil"/>
              <w:left w:val="nil"/>
              <w:bottom w:val="nil"/>
              <w:right w:val="single" w:sz="8" w:space="0" w:color="FFFFFF"/>
            </w:tcBorders>
            <w:shd w:val="clear" w:color="000000" w:fill="CCCECF"/>
            <w:vAlign w:val="center"/>
            <w:hideMark/>
          </w:tcPr>
          <w:p w14:paraId="3A27697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Persistent ID for PipingNetworkSystem.</w:t>
            </w:r>
          </w:p>
        </w:tc>
      </w:tr>
      <w:tr w:rsidR="00A84F72" w:rsidRPr="00A84F72" w14:paraId="777E7CDE" w14:textId="77777777" w:rsidTr="00EC0D43">
        <w:trPr>
          <w:trHeight w:val="615"/>
        </w:trPr>
        <w:tc>
          <w:tcPr>
            <w:tcW w:w="8214" w:type="dxa"/>
            <w:vMerge/>
            <w:tcBorders>
              <w:top w:val="nil"/>
              <w:left w:val="single" w:sz="8" w:space="0" w:color="FFFFFF"/>
              <w:bottom w:val="single" w:sz="8" w:space="0" w:color="FFFFFF"/>
              <w:right w:val="single" w:sz="8" w:space="0" w:color="FFFFFF"/>
            </w:tcBorders>
            <w:vAlign w:val="center"/>
            <w:hideMark/>
          </w:tcPr>
          <w:p w14:paraId="1F306F73" w14:textId="77777777" w:rsidR="00A84F72" w:rsidRPr="00A84F72" w:rsidRDefault="00A84F72" w:rsidP="00A84F72">
            <w:pPr>
              <w:spacing w:before="0"/>
              <w:rPr>
                <w:rFonts w:ascii="Symbol" w:hAnsi="Symbol" w:cs="Calibri"/>
                <w:color w:val="000000"/>
                <w:szCs w:val="22"/>
                <w:lang w:val="nb-NO" w:eastAsia="nb-NO"/>
              </w:rPr>
            </w:pPr>
          </w:p>
        </w:tc>
        <w:tc>
          <w:tcPr>
            <w:tcW w:w="5953" w:type="dxa"/>
            <w:tcBorders>
              <w:top w:val="nil"/>
              <w:left w:val="nil"/>
              <w:bottom w:val="single" w:sz="8" w:space="0" w:color="FFFFFF"/>
              <w:right w:val="single" w:sz="8" w:space="0" w:color="FFFFFF"/>
            </w:tcBorders>
            <w:shd w:val="clear" w:color="000000" w:fill="CCCECF"/>
            <w:vAlign w:val="center"/>
            <w:hideMark/>
          </w:tcPr>
          <w:p w14:paraId="20304973"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persistent ID for PipingNetworkSegment or Pipe (Centerline). Reassess after creating/applying update use cases.</w:t>
            </w:r>
          </w:p>
        </w:tc>
      </w:tr>
      <w:tr w:rsidR="00A84F72" w:rsidRPr="00A84F72" w14:paraId="4F56300F"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4A89446A"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Items without graphical representation on the P&amp;ID created ‘on the fly’ during export as required by DEXPI which contain process related information e.g. SignalConveyingFunction (used for alarms)</w:t>
            </w:r>
          </w:p>
        </w:tc>
        <w:tc>
          <w:tcPr>
            <w:tcW w:w="5953" w:type="dxa"/>
            <w:tcBorders>
              <w:top w:val="nil"/>
              <w:left w:val="nil"/>
              <w:bottom w:val="single" w:sz="8" w:space="0" w:color="FFFFFF"/>
              <w:right w:val="single" w:sz="8" w:space="0" w:color="FFFFFF"/>
            </w:tcBorders>
            <w:shd w:val="clear" w:color="000000" w:fill="E8E8E9"/>
            <w:vAlign w:val="center"/>
            <w:hideMark/>
          </w:tcPr>
          <w:p w14:paraId="0F12626A"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18595BBA"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87E881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w:t>
            </w:r>
            <w:r w:rsidRPr="00A84F72">
              <w:rPr>
                <w:rFonts w:eastAsia="Symbol"/>
                <w:b/>
                <w:bCs/>
                <w:color w:val="000000"/>
                <w:szCs w:val="22"/>
                <w:u w:val="single"/>
                <w:lang w:eastAsia="nb-NO"/>
              </w:rPr>
              <w:t>NO</w:t>
            </w:r>
            <w:r w:rsidRPr="00A84F72">
              <w:rPr>
                <w:rFonts w:eastAsia="Symbol"/>
                <w:color w:val="000000"/>
                <w:szCs w:val="22"/>
                <w:lang w:eastAsia="nb-NO"/>
              </w:rPr>
              <w:t xml:space="preserve"> process related information e.g. VirtualPipingConnector, ProcessSignalGeneratingFunction</w:t>
            </w:r>
          </w:p>
        </w:tc>
        <w:tc>
          <w:tcPr>
            <w:tcW w:w="5953" w:type="dxa"/>
            <w:tcBorders>
              <w:top w:val="nil"/>
              <w:left w:val="nil"/>
              <w:bottom w:val="single" w:sz="8" w:space="0" w:color="FFFFFF"/>
              <w:right w:val="single" w:sz="8" w:space="0" w:color="FFFFFF"/>
            </w:tcBorders>
            <w:shd w:val="clear" w:color="000000" w:fill="CCCECF"/>
            <w:vAlign w:val="center"/>
            <w:hideMark/>
          </w:tcPr>
          <w:p w14:paraId="6937AF9F"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reassess after update use cases.</w:t>
            </w:r>
          </w:p>
        </w:tc>
      </w:tr>
      <w:tr w:rsidR="00A84F72" w:rsidRPr="00A84F72" w14:paraId="2B3B3803" w14:textId="77777777" w:rsidTr="00BE392E">
        <w:trPr>
          <w:trHeight w:val="315"/>
        </w:trPr>
        <w:tc>
          <w:tcPr>
            <w:tcW w:w="8214" w:type="dxa"/>
            <w:tcBorders>
              <w:top w:val="nil"/>
              <w:left w:val="single" w:sz="8" w:space="0" w:color="FFFFFF"/>
              <w:bottom w:val="nil"/>
              <w:right w:val="single" w:sz="8" w:space="0" w:color="FFFFFF"/>
            </w:tcBorders>
            <w:shd w:val="clear" w:color="000000" w:fill="E8E8E9"/>
            <w:vAlign w:val="center"/>
            <w:hideMark/>
          </w:tcPr>
          <w:p w14:paraId="3720B6CD"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 xml:space="preserve">MeasuringLineFunction </w:t>
            </w:r>
          </w:p>
        </w:tc>
        <w:tc>
          <w:tcPr>
            <w:tcW w:w="5953" w:type="dxa"/>
            <w:tcBorders>
              <w:top w:val="nil"/>
              <w:left w:val="nil"/>
              <w:bottom w:val="nil"/>
              <w:right w:val="single" w:sz="8" w:space="0" w:color="FFFFFF"/>
            </w:tcBorders>
            <w:shd w:val="clear" w:color="000000" w:fill="E8E8E9"/>
            <w:vAlign w:val="center"/>
            <w:hideMark/>
          </w:tcPr>
          <w:p w14:paraId="7D11B434"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No not required</w:t>
            </w:r>
          </w:p>
        </w:tc>
      </w:tr>
      <w:tr w:rsidR="00BE392E" w:rsidRPr="00A84F72" w14:paraId="1787204B" w14:textId="77777777" w:rsidTr="00BE392E">
        <w:trPr>
          <w:trHeight w:val="296"/>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21BACBDB" w14:textId="055D9E4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Notes</w:t>
            </w:r>
          </w:p>
        </w:tc>
        <w:tc>
          <w:tcPr>
            <w:tcW w:w="5953" w:type="dxa"/>
            <w:tcBorders>
              <w:top w:val="nil"/>
              <w:left w:val="nil"/>
              <w:bottom w:val="single" w:sz="8" w:space="0" w:color="FFFFFF"/>
              <w:right w:val="single" w:sz="8" w:space="0" w:color="FFFFFF"/>
            </w:tcBorders>
            <w:shd w:val="clear" w:color="000000" w:fill="CCCECF"/>
            <w:vAlign w:val="center"/>
            <w:hideMark/>
          </w:tcPr>
          <w:p w14:paraId="162B55CC" w14:textId="45D8616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Yes</w:t>
            </w:r>
          </w:p>
        </w:tc>
      </w:tr>
    </w:tbl>
    <w:p w14:paraId="2CC8C746" w14:textId="77777777" w:rsidR="00BA78A2" w:rsidRPr="008445A9" w:rsidRDefault="00BA78A2" w:rsidP="00811B90">
      <w:pPr>
        <w:pStyle w:val="BulletList"/>
        <w:numPr>
          <w:ilvl w:val="0"/>
          <w:numId w:val="0"/>
        </w:numPr>
        <w:ind w:left="720" w:hanging="360"/>
        <w:rPr>
          <w:color w:val="FF0000"/>
        </w:rPr>
      </w:pPr>
    </w:p>
    <w:p w14:paraId="19DFA601" w14:textId="3F3478A4" w:rsidR="008445A9" w:rsidRPr="008C7CEF" w:rsidRDefault="006031F1" w:rsidP="008445A9">
      <w:pPr>
        <w:pStyle w:val="BulletList"/>
      </w:pPr>
      <w:r w:rsidRPr="008C7CEF">
        <w:t>U</w:t>
      </w:r>
      <w:r w:rsidR="00A003AF" w:rsidRPr="008C7CEF">
        <w:t xml:space="preserve">sing the </w:t>
      </w:r>
      <w:r w:rsidR="007B63EC" w:rsidRPr="008C7CEF">
        <w:t>definitions from the cases above</w:t>
      </w:r>
      <w:r w:rsidR="006426D0" w:rsidRPr="008C7CEF">
        <w:t xml:space="preserve"> </w:t>
      </w:r>
      <w:r w:rsidR="00DD468D" w:rsidRPr="008C7CEF">
        <w:t xml:space="preserve">persistent ID </w:t>
      </w:r>
      <w:r w:rsidR="00D31666">
        <w:t>requirements for the</w:t>
      </w:r>
      <w:r w:rsidR="00DD468D" w:rsidRPr="008C7CEF">
        <w:t xml:space="preserve"> DEXPI class types</w:t>
      </w:r>
      <w:r w:rsidR="00D31666">
        <w:t xml:space="preserve"> are defined as follows</w:t>
      </w:r>
      <w:r w:rsidR="00DD468D" w:rsidRPr="008C7CEF">
        <w:t xml:space="preserve">: </w:t>
      </w:r>
    </w:p>
    <w:tbl>
      <w:tblPr>
        <w:tblW w:w="12000" w:type="dxa"/>
        <w:tblCellMar>
          <w:left w:w="70" w:type="dxa"/>
          <w:right w:w="70" w:type="dxa"/>
        </w:tblCellMar>
        <w:tblLook w:val="04A0" w:firstRow="1" w:lastRow="0" w:firstColumn="1" w:lastColumn="0" w:noHBand="0" w:noVBand="1"/>
      </w:tblPr>
      <w:tblGrid>
        <w:gridCol w:w="3420"/>
        <w:gridCol w:w="6120"/>
        <w:gridCol w:w="2460"/>
      </w:tblGrid>
      <w:tr w:rsidR="00AC47E9" w:rsidRPr="00AC47E9" w14:paraId="154832AB" w14:textId="77777777" w:rsidTr="00AC47E9">
        <w:trPr>
          <w:trHeight w:val="315"/>
        </w:trPr>
        <w:tc>
          <w:tcPr>
            <w:tcW w:w="3420" w:type="dxa"/>
            <w:tcBorders>
              <w:top w:val="single" w:sz="8" w:space="0" w:color="auto"/>
              <w:left w:val="single" w:sz="8" w:space="0" w:color="auto"/>
              <w:bottom w:val="single" w:sz="8" w:space="0" w:color="auto"/>
              <w:right w:val="single" w:sz="8" w:space="0" w:color="auto"/>
            </w:tcBorders>
            <w:shd w:val="clear" w:color="000000" w:fill="BFBFBF"/>
            <w:noWrap/>
            <w:vAlign w:val="center"/>
            <w:hideMark/>
          </w:tcPr>
          <w:p w14:paraId="49B0F415"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DEXPI class type</w:t>
            </w:r>
          </w:p>
        </w:tc>
        <w:tc>
          <w:tcPr>
            <w:tcW w:w="6120" w:type="dxa"/>
            <w:tcBorders>
              <w:top w:val="single" w:sz="8" w:space="0" w:color="auto"/>
              <w:left w:val="nil"/>
              <w:bottom w:val="single" w:sz="8" w:space="0" w:color="auto"/>
              <w:right w:val="single" w:sz="8" w:space="0" w:color="auto"/>
            </w:tcBorders>
            <w:shd w:val="clear" w:color="000000" w:fill="BFBFBF"/>
            <w:vAlign w:val="center"/>
            <w:hideMark/>
          </w:tcPr>
          <w:p w14:paraId="2490B898"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Comment</w:t>
            </w:r>
          </w:p>
        </w:tc>
        <w:tc>
          <w:tcPr>
            <w:tcW w:w="2460" w:type="dxa"/>
            <w:tcBorders>
              <w:top w:val="single" w:sz="8" w:space="0" w:color="auto"/>
              <w:left w:val="nil"/>
              <w:bottom w:val="single" w:sz="8" w:space="0" w:color="auto"/>
              <w:right w:val="single" w:sz="8" w:space="0" w:color="auto"/>
            </w:tcBorders>
            <w:shd w:val="clear" w:color="000000" w:fill="BFBFBF"/>
            <w:vAlign w:val="center"/>
            <w:hideMark/>
          </w:tcPr>
          <w:p w14:paraId="5F0671CA"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Persistent ID</w:t>
            </w:r>
          </w:p>
        </w:tc>
      </w:tr>
      <w:tr w:rsidR="00AC47E9" w:rsidRPr="00AC47E9" w14:paraId="3FB3B21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DCC8D43" w14:textId="77777777" w:rsidR="00AC47E9" w:rsidRPr="00AC47E9" w:rsidRDefault="00AC47E9" w:rsidP="00AC47E9">
            <w:pPr>
              <w:spacing w:before="0"/>
              <w:rPr>
                <w:color w:val="000000"/>
                <w:sz w:val="20"/>
                <w:lang w:val="nb-NO" w:eastAsia="nb-NO"/>
              </w:rPr>
            </w:pPr>
            <w:r w:rsidRPr="00AC47E9">
              <w:rPr>
                <w:color w:val="000000"/>
                <w:sz w:val="20"/>
                <w:lang w:val="nb-NO" w:eastAsia="nb-NO"/>
              </w:rPr>
              <w:t>PlantStructureItem</w:t>
            </w:r>
          </w:p>
        </w:tc>
        <w:tc>
          <w:tcPr>
            <w:tcW w:w="6120" w:type="dxa"/>
            <w:tcBorders>
              <w:top w:val="nil"/>
              <w:left w:val="nil"/>
              <w:bottom w:val="single" w:sz="8" w:space="0" w:color="auto"/>
              <w:right w:val="single" w:sz="8" w:space="0" w:color="auto"/>
            </w:tcBorders>
            <w:vAlign w:val="center"/>
            <w:hideMark/>
          </w:tcPr>
          <w:p w14:paraId="7B53ED39" w14:textId="77777777" w:rsidR="00AC47E9" w:rsidRPr="00AC47E9" w:rsidRDefault="00AC47E9" w:rsidP="00AC47E9">
            <w:pPr>
              <w:spacing w:before="0"/>
              <w:rPr>
                <w:color w:val="000000"/>
                <w:sz w:val="20"/>
                <w:lang w:eastAsia="nb-NO"/>
              </w:rPr>
            </w:pPr>
            <w:r w:rsidRPr="00AC47E9">
              <w:rPr>
                <w:color w:val="000000"/>
                <w:sz w:val="20"/>
                <w:lang w:eastAsia="nb-NO"/>
              </w:rPr>
              <w:t>All subtypes which are included in the export</w:t>
            </w:r>
          </w:p>
        </w:tc>
        <w:tc>
          <w:tcPr>
            <w:tcW w:w="2460" w:type="dxa"/>
            <w:tcBorders>
              <w:top w:val="nil"/>
              <w:left w:val="nil"/>
              <w:bottom w:val="single" w:sz="8" w:space="0" w:color="auto"/>
              <w:right w:val="single" w:sz="8" w:space="0" w:color="auto"/>
            </w:tcBorders>
            <w:shd w:val="clear" w:color="000000" w:fill="E2EFDA"/>
            <w:vAlign w:val="center"/>
            <w:hideMark/>
          </w:tcPr>
          <w:p w14:paraId="5DC0922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39096D92"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6BC4FB78" w14:textId="77777777" w:rsidR="00AC47E9" w:rsidRPr="00AC47E9" w:rsidRDefault="00AC47E9" w:rsidP="00AC47E9">
            <w:pPr>
              <w:spacing w:before="0"/>
              <w:rPr>
                <w:color w:val="000000"/>
                <w:sz w:val="20"/>
                <w:lang w:val="nb-NO" w:eastAsia="nb-NO"/>
              </w:rPr>
            </w:pPr>
            <w:r w:rsidRPr="00AC47E9">
              <w:rPr>
                <w:color w:val="000000"/>
                <w:sz w:val="20"/>
                <w:lang w:val="nb-NO" w:eastAsia="nb-NO"/>
              </w:rPr>
              <w:t>Note</w:t>
            </w:r>
          </w:p>
        </w:tc>
        <w:tc>
          <w:tcPr>
            <w:tcW w:w="6120" w:type="dxa"/>
            <w:tcBorders>
              <w:top w:val="nil"/>
              <w:left w:val="nil"/>
              <w:bottom w:val="single" w:sz="8" w:space="0" w:color="auto"/>
              <w:right w:val="single" w:sz="8" w:space="0" w:color="auto"/>
            </w:tcBorders>
            <w:vAlign w:val="center"/>
            <w:hideMark/>
          </w:tcPr>
          <w:p w14:paraId="7EF00AE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9DE1CF3"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E884EA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9BD44F8" w14:textId="77777777" w:rsidR="00AC47E9" w:rsidRPr="00AC47E9" w:rsidRDefault="00AC47E9" w:rsidP="00AC47E9">
            <w:pPr>
              <w:spacing w:before="0"/>
              <w:rPr>
                <w:color w:val="000000"/>
                <w:sz w:val="20"/>
                <w:lang w:val="nb-NO" w:eastAsia="nb-NO"/>
              </w:rPr>
            </w:pPr>
            <w:r w:rsidRPr="00AC47E9">
              <w:rPr>
                <w:color w:val="000000"/>
                <w:sz w:val="20"/>
                <w:lang w:val="nb-NO" w:eastAsia="nb-NO"/>
              </w:rPr>
              <w:lastRenderedPageBreak/>
              <w:t>PipeOffPageConnector</w:t>
            </w:r>
          </w:p>
        </w:tc>
        <w:tc>
          <w:tcPr>
            <w:tcW w:w="6120" w:type="dxa"/>
            <w:tcBorders>
              <w:top w:val="nil"/>
              <w:left w:val="nil"/>
              <w:bottom w:val="single" w:sz="8" w:space="0" w:color="auto"/>
              <w:right w:val="single" w:sz="8" w:space="0" w:color="auto"/>
            </w:tcBorders>
            <w:vAlign w:val="center"/>
            <w:hideMark/>
          </w:tcPr>
          <w:p w14:paraId="2D0BAA2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338B354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23AB12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4E3DE5F5" w14:textId="77777777" w:rsidR="00AC47E9" w:rsidRPr="00AC47E9" w:rsidRDefault="00AC47E9" w:rsidP="00AC47E9">
            <w:pPr>
              <w:spacing w:before="0"/>
              <w:rPr>
                <w:color w:val="000000"/>
                <w:sz w:val="20"/>
                <w:lang w:val="nb-NO" w:eastAsia="nb-NO"/>
              </w:rPr>
            </w:pPr>
            <w:r w:rsidRPr="00AC47E9">
              <w:rPr>
                <w:color w:val="000000"/>
                <w:sz w:val="20"/>
                <w:lang w:val="nb-NO" w:eastAsia="nb-NO"/>
              </w:rPr>
              <w:t>SignalOffPageConnector</w:t>
            </w:r>
          </w:p>
        </w:tc>
        <w:tc>
          <w:tcPr>
            <w:tcW w:w="6120" w:type="dxa"/>
            <w:tcBorders>
              <w:top w:val="nil"/>
              <w:left w:val="nil"/>
              <w:bottom w:val="single" w:sz="8" w:space="0" w:color="auto"/>
              <w:right w:val="single" w:sz="8" w:space="0" w:color="auto"/>
            </w:tcBorders>
            <w:vAlign w:val="center"/>
            <w:hideMark/>
          </w:tcPr>
          <w:p w14:paraId="37ABD5ED"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63AAA7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580C7F9A" w14:textId="77777777" w:rsidTr="00AC47E9">
        <w:trPr>
          <w:trHeight w:val="525"/>
        </w:trPr>
        <w:tc>
          <w:tcPr>
            <w:tcW w:w="3420" w:type="dxa"/>
            <w:tcBorders>
              <w:top w:val="nil"/>
              <w:left w:val="single" w:sz="8" w:space="0" w:color="auto"/>
              <w:bottom w:val="single" w:sz="8" w:space="0" w:color="auto"/>
              <w:right w:val="single" w:sz="8" w:space="0" w:color="auto"/>
            </w:tcBorders>
            <w:noWrap/>
            <w:vAlign w:val="center"/>
            <w:hideMark/>
          </w:tcPr>
          <w:p w14:paraId="74E4BB28" w14:textId="77777777" w:rsidR="00AC47E9" w:rsidRPr="00AC47E9" w:rsidRDefault="00AC47E9" w:rsidP="00AC47E9">
            <w:pPr>
              <w:spacing w:before="0"/>
              <w:rPr>
                <w:color w:val="000000"/>
                <w:sz w:val="20"/>
                <w:lang w:val="nb-NO" w:eastAsia="nb-NO"/>
              </w:rPr>
            </w:pPr>
            <w:r w:rsidRPr="00AC47E9">
              <w:rPr>
                <w:color w:val="000000"/>
                <w:sz w:val="20"/>
                <w:lang w:val="nb-NO" w:eastAsia="nb-NO"/>
              </w:rPr>
              <w:t>Equipment</w:t>
            </w:r>
          </w:p>
        </w:tc>
        <w:tc>
          <w:tcPr>
            <w:tcW w:w="6120" w:type="dxa"/>
            <w:tcBorders>
              <w:top w:val="nil"/>
              <w:left w:val="nil"/>
              <w:bottom w:val="single" w:sz="8" w:space="0" w:color="auto"/>
              <w:right w:val="single" w:sz="8" w:space="0" w:color="auto"/>
            </w:tcBorders>
            <w:vAlign w:val="center"/>
            <w:hideMark/>
          </w:tcPr>
          <w:p w14:paraId="05ECEEF0" w14:textId="77777777" w:rsidR="00AC47E9" w:rsidRPr="00AC47E9" w:rsidRDefault="00AC47E9" w:rsidP="00AC47E9">
            <w:pPr>
              <w:spacing w:before="0"/>
              <w:rPr>
                <w:color w:val="000000"/>
                <w:sz w:val="20"/>
                <w:lang w:eastAsia="nb-NO"/>
              </w:rPr>
            </w:pPr>
            <w:r w:rsidRPr="00AC47E9">
              <w:rPr>
                <w:color w:val="000000"/>
                <w:sz w:val="20"/>
                <w:lang w:eastAsia="nb-NO"/>
              </w:rPr>
              <w:t>All subtypes which have a representation on the P&amp;ID</w:t>
            </w:r>
          </w:p>
        </w:tc>
        <w:tc>
          <w:tcPr>
            <w:tcW w:w="2460" w:type="dxa"/>
            <w:tcBorders>
              <w:top w:val="nil"/>
              <w:left w:val="nil"/>
              <w:bottom w:val="single" w:sz="8" w:space="0" w:color="auto"/>
              <w:right w:val="single" w:sz="8" w:space="0" w:color="auto"/>
            </w:tcBorders>
            <w:shd w:val="clear" w:color="000000" w:fill="E2EFDA"/>
            <w:vAlign w:val="center"/>
            <w:hideMark/>
          </w:tcPr>
          <w:p w14:paraId="6D9714F9"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41BA53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72882D8E" w14:textId="77777777" w:rsidR="00AC47E9" w:rsidRPr="00AC47E9" w:rsidRDefault="00AC47E9" w:rsidP="00AC47E9">
            <w:pPr>
              <w:spacing w:before="0"/>
              <w:rPr>
                <w:color w:val="000000"/>
                <w:sz w:val="20"/>
                <w:lang w:val="nb-NO" w:eastAsia="nb-NO"/>
              </w:rPr>
            </w:pPr>
            <w:r w:rsidRPr="00AC47E9">
              <w:rPr>
                <w:color w:val="000000"/>
                <w:sz w:val="20"/>
                <w:lang w:val="nb-NO" w:eastAsia="nb-NO"/>
              </w:rPr>
              <w:t>Nozzle</w:t>
            </w:r>
          </w:p>
        </w:tc>
        <w:tc>
          <w:tcPr>
            <w:tcW w:w="6120" w:type="dxa"/>
            <w:tcBorders>
              <w:top w:val="nil"/>
              <w:left w:val="nil"/>
              <w:bottom w:val="single" w:sz="8" w:space="0" w:color="auto"/>
              <w:right w:val="single" w:sz="8" w:space="0" w:color="auto"/>
            </w:tcBorders>
            <w:vAlign w:val="center"/>
            <w:hideMark/>
          </w:tcPr>
          <w:p w14:paraId="6D488F07" w14:textId="5377A230" w:rsidR="00AC47E9" w:rsidRPr="00AC47E9" w:rsidRDefault="00AC47E9" w:rsidP="00AC47E9">
            <w:pPr>
              <w:spacing w:before="0"/>
              <w:rPr>
                <w:color w:val="000000"/>
                <w:sz w:val="20"/>
                <w:lang w:eastAsia="nb-NO"/>
              </w:rPr>
            </w:pPr>
            <w:r w:rsidRPr="00AC47E9">
              <w:rPr>
                <w:color w:val="000000"/>
                <w:sz w:val="20"/>
                <w:lang w:eastAsia="nb-NO"/>
              </w:rPr>
              <w:t xml:space="preserve">NOT included: items </w:t>
            </w:r>
            <w:r w:rsidR="00F23DE2">
              <w:rPr>
                <w:color w:val="000000"/>
                <w:sz w:val="20"/>
                <w:lang w:eastAsia="nb-NO"/>
              </w:rPr>
              <w:t>without a RepresentationTypeGroup (Graphical representation)</w:t>
            </w:r>
          </w:p>
        </w:tc>
        <w:tc>
          <w:tcPr>
            <w:tcW w:w="2460" w:type="dxa"/>
            <w:tcBorders>
              <w:top w:val="nil"/>
              <w:left w:val="nil"/>
              <w:bottom w:val="single" w:sz="8" w:space="0" w:color="auto"/>
              <w:right w:val="single" w:sz="8" w:space="0" w:color="auto"/>
            </w:tcBorders>
            <w:shd w:val="clear" w:color="000000" w:fill="E2EFDA"/>
            <w:vAlign w:val="center"/>
            <w:hideMark/>
          </w:tcPr>
          <w:p w14:paraId="13A3F5DC" w14:textId="77777777" w:rsidR="00AC47E9" w:rsidRPr="00AC47E9" w:rsidRDefault="00AC47E9" w:rsidP="00AC47E9">
            <w:pPr>
              <w:spacing w:before="0"/>
              <w:rPr>
                <w:sz w:val="20"/>
                <w:lang w:val="nb-NO" w:eastAsia="nb-NO"/>
              </w:rPr>
            </w:pPr>
            <w:r w:rsidRPr="00AC47E9">
              <w:rPr>
                <w:sz w:val="20"/>
                <w:lang w:val="nb-NO" w:eastAsia="nb-NO"/>
              </w:rPr>
              <w:t>Required</w:t>
            </w:r>
          </w:p>
        </w:tc>
      </w:tr>
      <w:tr w:rsidR="00F16E5B" w:rsidRPr="00AC47E9" w14:paraId="3F4FBEE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1C3FE24D" w14:textId="37DB6D74" w:rsidR="00F16E5B" w:rsidRPr="00AC47E9" w:rsidRDefault="00F16E5B" w:rsidP="00AC47E9">
            <w:pPr>
              <w:spacing w:before="0"/>
              <w:rPr>
                <w:color w:val="000000"/>
                <w:sz w:val="20"/>
                <w:lang w:val="nb-NO" w:eastAsia="nb-NO"/>
              </w:rPr>
            </w:pPr>
            <w:r>
              <w:rPr>
                <w:color w:val="000000"/>
                <w:sz w:val="20"/>
                <w:lang w:val="nb-NO" w:eastAsia="nb-NO"/>
              </w:rPr>
              <w:t>ProcessColumnComponent</w:t>
            </w:r>
          </w:p>
        </w:tc>
        <w:tc>
          <w:tcPr>
            <w:tcW w:w="6120" w:type="dxa"/>
            <w:tcBorders>
              <w:top w:val="nil"/>
              <w:left w:val="nil"/>
              <w:bottom w:val="single" w:sz="8" w:space="0" w:color="auto"/>
              <w:right w:val="single" w:sz="8" w:space="0" w:color="auto"/>
            </w:tcBorders>
            <w:vAlign w:val="center"/>
          </w:tcPr>
          <w:p w14:paraId="59D95221" w14:textId="77777777" w:rsidR="00F16E5B" w:rsidRPr="00AC47E9" w:rsidRDefault="00F16E5B"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shd w:val="clear" w:color="000000" w:fill="E2EFDA"/>
            <w:vAlign w:val="center"/>
          </w:tcPr>
          <w:p w14:paraId="013091A3" w14:textId="15A440E2" w:rsidR="00F16E5B" w:rsidRPr="00AC47E9" w:rsidRDefault="00F16E5B" w:rsidP="00AC47E9">
            <w:pPr>
              <w:spacing w:before="0"/>
              <w:rPr>
                <w:sz w:val="20"/>
                <w:lang w:val="nb-NO" w:eastAsia="nb-NO"/>
              </w:rPr>
            </w:pPr>
            <w:r>
              <w:rPr>
                <w:sz w:val="20"/>
                <w:lang w:val="nb-NO" w:eastAsia="nb-NO"/>
              </w:rPr>
              <w:t>Required</w:t>
            </w:r>
          </w:p>
        </w:tc>
      </w:tr>
      <w:tr w:rsidR="00AC47E9" w:rsidRPr="00AC47E9" w14:paraId="00B8548D"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39DA325" w14:textId="77777777" w:rsidR="00AC47E9" w:rsidRPr="00AC47E9" w:rsidRDefault="00AC47E9" w:rsidP="00AC47E9">
            <w:pPr>
              <w:spacing w:before="0"/>
              <w:rPr>
                <w:color w:val="000000"/>
                <w:sz w:val="20"/>
                <w:lang w:val="nb-NO" w:eastAsia="nb-NO"/>
              </w:rPr>
            </w:pPr>
            <w:r w:rsidRPr="00AC47E9">
              <w:rPr>
                <w:color w:val="000000"/>
                <w:sz w:val="20"/>
                <w:lang w:val="nb-NO" w:eastAsia="nb-NO"/>
              </w:rPr>
              <w:t xml:space="preserve">PipingNetworkSystem </w:t>
            </w:r>
          </w:p>
        </w:tc>
        <w:tc>
          <w:tcPr>
            <w:tcW w:w="6120" w:type="dxa"/>
            <w:tcBorders>
              <w:top w:val="nil"/>
              <w:left w:val="nil"/>
              <w:bottom w:val="single" w:sz="8" w:space="0" w:color="auto"/>
              <w:right w:val="single" w:sz="8" w:space="0" w:color="auto"/>
            </w:tcBorders>
            <w:vAlign w:val="center"/>
            <w:hideMark/>
          </w:tcPr>
          <w:p w14:paraId="5188817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7CDB3620"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88C3066" w14:textId="77777777" w:rsidTr="00AC47E9">
        <w:trPr>
          <w:trHeight w:val="780"/>
        </w:trPr>
        <w:tc>
          <w:tcPr>
            <w:tcW w:w="3420" w:type="dxa"/>
            <w:tcBorders>
              <w:top w:val="nil"/>
              <w:left w:val="single" w:sz="8" w:space="0" w:color="auto"/>
              <w:bottom w:val="single" w:sz="8" w:space="0" w:color="auto"/>
              <w:right w:val="single" w:sz="8" w:space="0" w:color="auto"/>
            </w:tcBorders>
            <w:noWrap/>
            <w:vAlign w:val="center"/>
            <w:hideMark/>
          </w:tcPr>
          <w:p w14:paraId="3A90607E"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PipingComponent</w:t>
            </w:r>
          </w:p>
        </w:tc>
        <w:tc>
          <w:tcPr>
            <w:tcW w:w="6120" w:type="dxa"/>
            <w:tcBorders>
              <w:top w:val="nil"/>
              <w:left w:val="nil"/>
              <w:bottom w:val="single" w:sz="8" w:space="0" w:color="auto"/>
              <w:right w:val="single" w:sz="8" w:space="0" w:color="auto"/>
            </w:tcBorders>
            <w:vAlign w:val="center"/>
            <w:hideMark/>
          </w:tcPr>
          <w:p w14:paraId="4FD28F40" w14:textId="7D251318" w:rsidR="00AC47E9" w:rsidRPr="00F23DE2" w:rsidRDefault="00AC47E9" w:rsidP="00AC47E9">
            <w:pPr>
              <w:spacing w:before="0"/>
              <w:rPr>
                <w:color w:val="000000"/>
                <w:sz w:val="20"/>
                <w:lang w:eastAsia="nb-NO"/>
              </w:rPr>
            </w:pPr>
            <w:r w:rsidRPr="00AC47E9">
              <w:rPr>
                <w:color w:val="000000"/>
                <w:sz w:val="20"/>
                <w:lang w:eastAsia="nb-NO"/>
              </w:rPr>
              <w:t>All subtypes which have a representation on the P&amp;ID.</w:t>
            </w:r>
            <w:r w:rsidRPr="00AC47E9">
              <w:rPr>
                <w:color w:val="000000"/>
                <w:sz w:val="20"/>
                <w:lang w:eastAsia="nb-NO"/>
              </w:rPr>
              <w:br/>
            </w:r>
            <w:r w:rsidRPr="00F23DE2">
              <w:rPr>
                <w:color w:val="000000"/>
                <w:sz w:val="20"/>
                <w:lang w:eastAsia="nb-NO"/>
              </w:rPr>
              <w:t xml:space="preserve">NOT included: </w:t>
            </w:r>
            <w:r w:rsidR="00F23DE2" w:rsidRPr="00AC47E9">
              <w:rPr>
                <w:color w:val="000000"/>
                <w:sz w:val="20"/>
                <w:lang w:eastAsia="nb-NO"/>
              </w:rPr>
              <w:t xml:space="preserve">items </w:t>
            </w:r>
            <w:r w:rsidR="00F23DE2">
              <w:rPr>
                <w:color w:val="000000"/>
                <w:sz w:val="20"/>
                <w:lang w:eastAsia="nb-NO"/>
              </w:rPr>
              <w:t>without a RepresentationTypeGroup (Graphical representation)</w:t>
            </w:r>
          </w:p>
        </w:tc>
        <w:tc>
          <w:tcPr>
            <w:tcW w:w="2460" w:type="dxa"/>
            <w:tcBorders>
              <w:top w:val="nil"/>
              <w:left w:val="nil"/>
              <w:bottom w:val="single" w:sz="8" w:space="0" w:color="auto"/>
              <w:right w:val="single" w:sz="8" w:space="0" w:color="auto"/>
            </w:tcBorders>
            <w:shd w:val="clear" w:color="000000" w:fill="E2EFDA"/>
            <w:vAlign w:val="center"/>
            <w:hideMark/>
          </w:tcPr>
          <w:p w14:paraId="5BCE6882"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22EDC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529857B" w14:textId="77777777" w:rsidR="00AC47E9" w:rsidRPr="00AC47E9" w:rsidRDefault="00AC47E9" w:rsidP="00AC47E9">
            <w:pPr>
              <w:spacing w:before="0"/>
              <w:rPr>
                <w:color w:val="000000"/>
                <w:sz w:val="20"/>
                <w:lang w:val="nb-NO" w:eastAsia="nb-NO"/>
              </w:rPr>
            </w:pPr>
            <w:r w:rsidRPr="00AC47E9">
              <w:rPr>
                <w:color w:val="000000"/>
                <w:sz w:val="20"/>
                <w:lang w:val="nb-NO" w:eastAsia="nb-NO"/>
              </w:rPr>
              <w:t>ControlledActuator</w:t>
            </w:r>
          </w:p>
        </w:tc>
        <w:tc>
          <w:tcPr>
            <w:tcW w:w="6120" w:type="dxa"/>
            <w:tcBorders>
              <w:top w:val="nil"/>
              <w:left w:val="nil"/>
              <w:bottom w:val="single" w:sz="8" w:space="0" w:color="auto"/>
              <w:right w:val="single" w:sz="8" w:space="0" w:color="auto"/>
            </w:tcBorders>
            <w:vAlign w:val="center"/>
            <w:hideMark/>
          </w:tcPr>
          <w:p w14:paraId="34F2A403"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B8AE93F"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4E37FBF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608C79C"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ProcessInstrumentationFunction</w:t>
            </w:r>
          </w:p>
        </w:tc>
        <w:tc>
          <w:tcPr>
            <w:tcW w:w="6120" w:type="dxa"/>
            <w:tcBorders>
              <w:top w:val="nil"/>
              <w:left w:val="nil"/>
              <w:bottom w:val="single" w:sz="8" w:space="0" w:color="auto"/>
              <w:right w:val="single" w:sz="8" w:space="0" w:color="auto"/>
            </w:tcBorders>
            <w:vAlign w:val="center"/>
            <w:hideMark/>
          </w:tcPr>
          <w:p w14:paraId="19DE56C2" w14:textId="5AFC01A3" w:rsidR="00AC47E9" w:rsidRPr="00AC47E9" w:rsidRDefault="00AC47E9" w:rsidP="00AC47E9">
            <w:pPr>
              <w:spacing w:before="0"/>
              <w:rPr>
                <w:color w:val="000000"/>
                <w:sz w:val="20"/>
                <w:lang w:val="nb-NO" w:eastAsia="nb-NO"/>
              </w:rPr>
            </w:pPr>
            <w:r w:rsidRPr="00AC47E9">
              <w:rPr>
                <w:color w:val="000000"/>
                <w:sz w:val="20"/>
                <w:lang w:val="nb-NO" w:eastAsia="nb-NO"/>
              </w:rPr>
              <w:t> </w:t>
            </w:r>
            <w:r w:rsidR="00F16E5B">
              <w:rPr>
                <w:color w:val="000000"/>
                <w:sz w:val="20"/>
                <w:lang w:val="nb-NO" w:eastAsia="nb-NO"/>
              </w:rPr>
              <w:t>And subtypes.</w:t>
            </w:r>
          </w:p>
        </w:tc>
        <w:tc>
          <w:tcPr>
            <w:tcW w:w="2460" w:type="dxa"/>
            <w:tcBorders>
              <w:top w:val="nil"/>
              <w:left w:val="nil"/>
              <w:bottom w:val="single" w:sz="8" w:space="0" w:color="auto"/>
              <w:right w:val="single" w:sz="8" w:space="0" w:color="auto"/>
            </w:tcBorders>
            <w:shd w:val="clear" w:color="000000" w:fill="E2EFDA"/>
            <w:vAlign w:val="center"/>
            <w:hideMark/>
          </w:tcPr>
          <w:p w14:paraId="01B314F7"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F41E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4C9B0A2" w14:textId="77777777" w:rsidR="00AC47E9" w:rsidRPr="00AC47E9" w:rsidRDefault="00AC47E9" w:rsidP="00AC47E9">
            <w:pPr>
              <w:spacing w:before="0"/>
              <w:rPr>
                <w:color w:val="000000"/>
                <w:sz w:val="20"/>
                <w:lang w:val="nb-NO" w:eastAsia="nb-NO"/>
              </w:rPr>
            </w:pPr>
            <w:r w:rsidRPr="00AC47E9">
              <w:rPr>
                <w:color w:val="000000"/>
                <w:sz w:val="20"/>
                <w:lang w:val="nb-NO" w:eastAsia="nb-NO"/>
              </w:rPr>
              <w:t>InstrumentationLoopFunction</w:t>
            </w:r>
          </w:p>
        </w:tc>
        <w:tc>
          <w:tcPr>
            <w:tcW w:w="6120" w:type="dxa"/>
            <w:tcBorders>
              <w:top w:val="nil"/>
              <w:left w:val="nil"/>
              <w:bottom w:val="single" w:sz="8" w:space="0" w:color="auto"/>
              <w:right w:val="single" w:sz="8" w:space="0" w:color="auto"/>
            </w:tcBorders>
            <w:vAlign w:val="center"/>
            <w:hideMark/>
          </w:tcPr>
          <w:p w14:paraId="588A246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46A325F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76B4C0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F333C62" w14:textId="179495BB" w:rsidR="00AC47E9" w:rsidRPr="00AC47E9" w:rsidRDefault="0019060D" w:rsidP="00AC47E9">
            <w:pPr>
              <w:spacing w:before="0"/>
              <w:rPr>
                <w:color w:val="000000"/>
                <w:sz w:val="20"/>
                <w:lang w:val="nb-NO" w:eastAsia="nb-NO"/>
              </w:rPr>
            </w:pPr>
            <w:r>
              <w:rPr>
                <w:color w:val="000000"/>
                <w:sz w:val="20"/>
                <w:lang w:val="nb-NO" w:eastAsia="nb-NO"/>
              </w:rPr>
              <w:t>SignalConveyingFunction</w:t>
            </w:r>
          </w:p>
        </w:tc>
        <w:tc>
          <w:tcPr>
            <w:tcW w:w="6120" w:type="dxa"/>
            <w:tcBorders>
              <w:top w:val="nil"/>
              <w:left w:val="nil"/>
              <w:bottom w:val="single" w:sz="8" w:space="0" w:color="auto"/>
              <w:right w:val="single" w:sz="8" w:space="0" w:color="auto"/>
            </w:tcBorders>
            <w:vAlign w:val="center"/>
            <w:hideMark/>
          </w:tcPr>
          <w:p w14:paraId="4BA06852" w14:textId="159758AF" w:rsidR="00AC47E9" w:rsidRPr="00AC47E9" w:rsidRDefault="0019060D" w:rsidP="00AC47E9">
            <w:pPr>
              <w:spacing w:before="0"/>
              <w:rPr>
                <w:color w:val="000000"/>
                <w:sz w:val="20"/>
                <w:lang w:val="nb-NO" w:eastAsia="nb-NO"/>
              </w:rPr>
            </w:pPr>
            <w:r>
              <w:rPr>
                <w:color w:val="000000"/>
                <w:sz w:val="20"/>
                <w:lang w:val="nb-NO" w:eastAsia="nb-NO"/>
              </w:rPr>
              <w:t xml:space="preserve">NOT </w:t>
            </w:r>
            <w:r w:rsidR="00C21DB2">
              <w:rPr>
                <w:color w:val="000000"/>
                <w:sz w:val="20"/>
                <w:lang w:val="nb-NO" w:eastAsia="nb-NO"/>
              </w:rPr>
              <w:t>included:</w:t>
            </w:r>
            <w:r>
              <w:rPr>
                <w:color w:val="000000"/>
                <w:sz w:val="20"/>
                <w:lang w:val="nb-NO" w:eastAsia="nb-NO"/>
              </w:rPr>
              <w:t xml:space="preserve"> MeasuringLineFunction</w:t>
            </w:r>
          </w:p>
        </w:tc>
        <w:tc>
          <w:tcPr>
            <w:tcW w:w="2460" w:type="dxa"/>
            <w:tcBorders>
              <w:top w:val="nil"/>
              <w:left w:val="nil"/>
              <w:bottom w:val="single" w:sz="8" w:space="0" w:color="auto"/>
              <w:right w:val="single" w:sz="8" w:space="0" w:color="auto"/>
            </w:tcBorders>
            <w:shd w:val="clear" w:color="000000" w:fill="E2EFDA"/>
            <w:vAlign w:val="center"/>
            <w:hideMark/>
          </w:tcPr>
          <w:p w14:paraId="63CF0121"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6C09573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A5121E8"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PipingNetworkSegment</w:t>
            </w:r>
          </w:p>
        </w:tc>
        <w:tc>
          <w:tcPr>
            <w:tcW w:w="6120" w:type="dxa"/>
            <w:tcBorders>
              <w:top w:val="nil"/>
              <w:left w:val="nil"/>
              <w:bottom w:val="single" w:sz="8" w:space="0" w:color="auto"/>
              <w:right w:val="single" w:sz="8" w:space="0" w:color="auto"/>
            </w:tcBorders>
            <w:vAlign w:val="center"/>
            <w:hideMark/>
          </w:tcPr>
          <w:p w14:paraId="658E87F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2801E70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B2436B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D63474C"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PipingConnection</w:t>
            </w:r>
          </w:p>
        </w:tc>
        <w:tc>
          <w:tcPr>
            <w:tcW w:w="6120" w:type="dxa"/>
            <w:tcBorders>
              <w:top w:val="nil"/>
              <w:left w:val="nil"/>
              <w:bottom w:val="single" w:sz="8" w:space="0" w:color="auto"/>
              <w:right w:val="single" w:sz="8" w:space="0" w:color="auto"/>
            </w:tcBorders>
            <w:vAlign w:val="center"/>
            <w:hideMark/>
          </w:tcPr>
          <w:p w14:paraId="24B30D8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041B6CA9"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16E562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7548BA3" w14:textId="77777777" w:rsidR="00AC47E9" w:rsidRPr="00AC47E9" w:rsidRDefault="00AC47E9" w:rsidP="00AC47E9">
            <w:pPr>
              <w:spacing w:before="0"/>
              <w:rPr>
                <w:color w:val="000000"/>
                <w:sz w:val="20"/>
                <w:lang w:val="nb-NO" w:eastAsia="nb-NO"/>
              </w:rPr>
            </w:pPr>
            <w:r w:rsidRPr="00AC47E9">
              <w:rPr>
                <w:color w:val="000000"/>
                <w:sz w:val="20"/>
                <w:lang w:val="nb-NO" w:eastAsia="nb-NO"/>
              </w:rPr>
              <w:t>MeasuringLineFunction</w:t>
            </w:r>
          </w:p>
        </w:tc>
        <w:tc>
          <w:tcPr>
            <w:tcW w:w="6120" w:type="dxa"/>
            <w:tcBorders>
              <w:top w:val="nil"/>
              <w:left w:val="nil"/>
              <w:bottom w:val="single" w:sz="8" w:space="0" w:color="auto"/>
              <w:right w:val="single" w:sz="8" w:space="0" w:color="auto"/>
            </w:tcBorders>
            <w:vAlign w:val="center"/>
            <w:hideMark/>
          </w:tcPr>
          <w:p w14:paraId="717DAEA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7DA3011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CD6F84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0EB0A6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ActuatingElectricalFunction</w:t>
            </w:r>
          </w:p>
        </w:tc>
        <w:tc>
          <w:tcPr>
            <w:tcW w:w="6120" w:type="dxa"/>
            <w:tcBorders>
              <w:top w:val="nil"/>
              <w:left w:val="nil"/>
              <w:bottom w:val="single" w:sz="8" w:space="0" w:color="auto"/>
              <w:right w:val="single" w:sz="8" w:space="0" w:color="auto"/>
            </w:tcBorders>
            <w:vAlign w:val="center"/>
            <w:hideMark/>
          </w:tcPr>
          <w:p w14:paraId="43FBDABA"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3002F753"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C21DB2" w:rsidRPr="00AC47E9" w14:paraId="5D1816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02816837" w14:textId="38168525" w:rsidR="00C21DB2" w:rsidRPr="00AC47E9" w:rsidRDefault="00C21DB2" w:rsidP="00AC47E9">
            <w:pPr>
              <w:spacing w:before="0"/>
              <w:rPr>
                <w:color w:val="000000"/>
                <w:sz w:val="20"/>
                <w:lang w:val="nb-NO" w:eastAsia="nb-NO"/>
              </w:rPr>
            </w:pPr>
            <w:r>
              <w:rPr>
                <w:color w:val="000000"/>
                <w:sz w:val="20"/>
                <w:lang w:val="nb-NO" w:eastAsia="nb-NO"/>
              </w:rPr>
              <w:t>ActuatingSystem</w:t>
            </w:r>
          </w:p>
        </w:tc>
        <w:tc>
          <w:tcPr>
            <w:tcW w:w="6120" w:type="dxa"/>
            <w:tcBorders>
              <w:top w:val="nil"/>
              <w:left w:val="nil"/>
              <w:bottom w:val="single" w:sz="8" w:space="0" w:color="auto"/>
              <w:right w:val="single" w:sz="8" w:space="0" w:color="auto"/>
            </w:tcBorders>
            <w:vAlign w:val="center"/>
          </w:tcPr>
          <w:p w14:paraId="3987A5FA" w14:textId="77777777" w:rsidR="00C21DB2" w:rsidRPr="00AC47E9" w:rsidRDefault="00C21DB2"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23F730CE" w14:textId="21E0C548" w:rsidR="00C21DB2" w:rsidRPr="00AC47E9" w:rsidRDefault="00C21DB2" w:rsidP="00AC47E9">
            <w:pPr>
              <w:spacing w:before="0"/>
              <w:rPr>
                <w:color w:val="000000"/>
                <w:sz w:val="20"/>
                <w:lang w:val="nb-NO" w:eastAsia="nb-NO"/>
              </w:rPr>
            </w:pPr>
            <w:r>
              <w:rPr>
                <w:color w:val="000000"/>
                <w:sz w:val="20"/>
                <w:lang w:val="nb-NO" w:eastAsia="nb-NO"/>
              </w:rPr>
              <w:t>Not Required</w:t>
            </w:r>
          </w:p>
        </w:tc>
      </w:tr>
      <w:tr w:rsidR="00AC47E9" w:rsidRPr="00AC47E9" w14:paraId="16D28F57"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DFEABE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ActuatingFunction</w:t>
            </w:r>
          </w:p>
        </w:tc>
        <w:tc>
          <w:tcPr>
            <w:tcW w:w="6120" w:type="dxa"/>
            <w:tcBorders>
              <w:top w:val="nil"/>
              <w:left w:val="nil"/>
              <w:bottom w:val="single" w:sz="8" w:space="0" w:color="auto"/>
              <w:right w:val="single" w:sz="8" w:space="0" w:color="auto"/>
            </w:tcBorders>
            <w:vAlign w:val="center"/>
            <w:hideMark/>
          </w:tcPr>
          <w:p w14:paraId="0E16ACE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6F3821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E189E89"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6D1AE0F"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ProcessSignalGeneratingFunction</w:t>
            </w:r>
          </w:p>
        </w:tc>
        <w:tc>
          <w:tcPr>
            <w:tcW w:w="6120" w:type="dxa"/>
            <w:tcBorders>
              <w:top w:val="nil"/>
              <w:left w:val="nil"/>
              <w:bottom w:val="single" w:sz="8" w:space="0" w:color="auto"/>
              <w:right w:val="single" w:sz="8" w:space="0" w:color="auto"/>
            </w:tcBorders>
            <w:vAlign w:val="center"/>
            <w:hideMark/>
          </w:tcPr>
          <w:p w14:paraId="550F4ACB"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46B52350"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3B52E8B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186CBE2"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ProcessSignalGeneratingSystem</w:t>
            </w:r>
          </w:p>
        </w:tc>
        <w:tc>
          <w:tcPr>
            <w:tcW w:w="6120" w:type="dxa"/>
            <w:tcBorders>
              <w:top w:val="nil"/>
              <w:left w:val="nil"/>
              <w:bottom w:val="single" w:sz="8" w:space="0" w:color="auto"/>
              <w:right w:val="single" w:sz="8" w:space="0" w:color="auto"/>
            </w:tcBorders>
            <w:vAlign w:val="center"/>
            <w:hideMark/>
          </w:tcPr>
          <w:p w14:paraId="2B4855F9"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1170621"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A1AD9" w:rsidRPr="00AC47E9" w14:paraId="5F53D4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7271EA6C" w14:textId="76B7123F" w:rsidR="00BA1AD9" w:rsidRPr="00AC47E9" w:rsidRDefault="00BA1AD9" w:rsidP="00AC47E9">
            <w:pPr>
              <w:spacing w:before="0"/>
              <w:rPr>
                <w:color w:val="000000"/>
                <w:sz w:val="20"/>
                <w:lang w:val="nb-NO" w:eastAsia="nb-NO"/>
              </w:rPr>
            </w:pPr>
            <w:r>
              <w:rPr>
                <w:color w:val="000000"/>
                <w:sz w:val="20"/>
                <w:lang w:val="nb-NO" w:eastAsia="nb-NO"/>
              </w:rPr>
              <w:t>TransmissionSystem</w:t>
            </w:r>
          </w:p>
        </w:tc>
        <w:tc>
          <w:tcPr>
            <w:tcW w:w="6120" w:type="dxa"/>
            <w:tcBorders>
              <w:top w:val="nil"/>
              <w:left w:val="nil"/>
              <w:bottom w:val="single" w:sz="8" w:space="0" w:color="auto"/>
              <w:right w:val="single" w:sz="8" w:space="0" w:color="auto"/>
            </w:tcBorders>
            <w:vAlign w:val="center"/>
          </w:tcPr>
          <w:p w14:paraId="173B2FCB" w14:textId="77777777" w:rsidR="00BA1AD9" w:rsidRPr="00AC47E9" w:rsidRDefault="00BA1AD9"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54A52A47" w14:textId="733C8080" w:rsidR="00BA1AD9" w:rsidRPr="00AC47E9" w:rsidRDefault="00BA1AD9" w:rsidP="00AC47E9">
            <w:pPr>
              <w:spacing w:before="0"/>
              <w:rPr>
                <w:color w:val="000000"/>
                <w:sz w:val="20"/>
                <w:lang w:val="nb-NO" w:eastAsia="nb-NO"/>
              </w:rPr>
            </w:pPr>
            <w:r>
              <w:rPr>
                <w:color w:val="000000"/>
                <w:sz w:val="20"/>
                <w:lang w:val="nb-NO" w:eastAsia="nb-NO"/>
              </w:rPr>
              <w:t>Not Required</w:t>
            </w:r>
          </w:p>
        </w:tc>
      </w:tr>
      <w:tr w:rsidR="00AC47E9" w:rsidRPr="00AC47E9" w14:paraId="54632004" w14:textId="77777777" w:rsidTr="00BE392E">
        <w:trPr>
          <w:trHeight w:val="315"/>
        </w:trPr>
        <w:tc>
          <w:tcPr>
            <w:tcW w:w="3420" w:type="dxa"/>
            <w:tcBorders>
              <w:top w:val="nil"/>
              <w:left w:val="single" w:sz="8" w:space="0" w:color="auto"/>
              <w:bottom w:val="single" w:sz="4" w:space="0" w:color="auto"/>
              <w:right w:val="single" w:sz="8" w:space="0" w:color="auto"/>
            </w:tcBorders>
            <w:noWrap/>
            <w:vAlign w:val="center"/>
            <w:hideMark/>
          </w:tcPr>
          <w:p w14:paraId="76B6393C" w14:textId="77777777" w:rsidR="00AC47E9" w:rsidRPr="00AC47E9" w:rsidRDefault="00AC47E9" w:rsidP="00AC47E9">
            <w:pPr>
              <w:spacing w:before="0"/>
              <w:rPr>
                <w:color w:val="000000"/>
                <w:sz w:val="20"/>
                <w:lang w:val="nb-NO" w:eastAsia="nb-NO"/>
              </w:rPr>
            </w:pPr>
            <w:r w:rsidRPr="00AC47E9">
              <w:rPr>
                <w:color w:val="000000"/>
                <w:sz w:val="20"/>
                <w:lang w:val="nb-NO" w:eastAsia="nb-NO"/>
              </w:rPr>
              <w:t>SensingLocation</w:t>
            </w:r>
          </w:p>
        </w:tc>
        <w:tc>
          <w:tcPr>
            <w:tcW w:w="6120" w:type="dxa"/>
            <w:tcBorders>
              <w:top w:val="nil"/>
              <w:left w:val="nil"/>
              <w:bottom w:val="single" w:sz="4" w:space="0" w:color="auto"/>
              <w:right w:val="single" w:sz="8" w:space="0" w:color="auto"/>
            </w:tcBorders>
            <w:vAlign w:val="center"/>
            <w:hideMark/>
          </w:tcPr>
          <w:p w14:paraId="47BEB44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4" w:space="0" w:color="auto"/>
              <w:right w:val="single" w:sz="8" w:space="0" w:color="auto"/>
            </w:tcBorders>
            <w:vAlign w:val="center"/>
            <w:hideMark/>
          </w:tcPr>
          <w:p w14:paraId="7A16B67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E392E" w:rsidRPr="00AC47E9" w14:paraId="4EC031A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7795096" w14:textId="1EB30E6A" w:rsidR="00BE392E" w:rsidRPr="00AC47E9" w:rsidRDefault="00BE392E" w:rsidP="00AC47E9">
            <w:pPr>
              <w:spacing w:before="0"/>
              <w:rPr>
                <w:color w:val="000000"/>
                <w:sz w:val="20"/>
                <w:lang w:val="nb-NO" w:eastAsia="nb-NO"/>
              </w:rPr>
            </w:pPr>
            <w:r>
              <w:rPr>
                <w:color w:val="000000"/>
                <w:sz w:val="20"/>
                <w:lang w:val="nb-NO" w:eastAsia="nb-NO"/>
              </w:rPr>
              <w:t>PropertyBreak</w:t>
            </w:r>
          </w:p>
        </w:tc>
        <w:tc>
          <w:tcPr>
            <w:tcW w:w="6120" w:type="dxa"/>
            <w:tcBorders>
              <w:top w:val="single" w:sz="4" w:space="0" w:color="auto"/>
              <w:left w:val="single" w:sz="4" w:space="0" w:color="auto"/>
              <w:bottom w:val="single" w:sz="4" w:space="0" w:color="auto"/>
              <w:right w:val="single" w:sz="4" w:space="0" w:color="auto"/>
            </w:tcBorders>
            <w:vAlign w:val="center"/>
          </w:tcPr>
          <w:p w14:paraId="34156FF2" w14:textId="77777777" w:rsidR="00BE392E" w:rsidRPr="00AC47E9" w:rsidRDefault="00BE392E"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35746E82" w14:textId="6E7753FD" w:rsidR="00BE392E" w:rsidRPr="00AC47E9" w:rsidRDefault="00BE392E" w:rsidP="00AC47E9">
            <w:pPr>
              <w:spacing w:before="0"/>
              <w:rPr>
                <w:color w:val="000000"/>
                <w:sz w:val="20"/>
                <w:lang w:val="nb-NO" w:eastAsia="nb-NO"/>
              </w:rPr>
            </w:pPr>
            <w:r>
              <w:rPr>
                <w:color w:val="000000"/>
                <w:sz w:val="20"/>
                <w:lang w:val="nb-NO" w:eastAsia="nb-NO"/>
              </w:rPr>
              <w:t>Not Required</w:t>
            </w:r>
          </w:p>
        </w:tc>
      </w:tr>
      <w:tr w:rsidR="00C21DB2" w:rsidRPr="00AC47E9" w14:paraId="33FC9010"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8DC90CD" w14:textId="26EDA080" w:rsidR="00C21DB2" w:rsidRDefault="00C21DB2" w:rsidP="00AC47E9">
            <w:pPr>
              <w:spacing w:before="0"/>
              <w:rPr>
                <w:color w:val="000000"/>
                <w:sz w:val="20"/>
                <w:lang w:val="nb-NO" w:eastAsia="nb-NO"/>
              </w:rPr>
            </w:pPr>
            <w:r>
              <w:rPr>
                <w:color w:val="000000"/>
                <w:sz w:val="20"/>
                <w:lang w:val="nb-NO" w:eastAsia="nb-NO"/>
              </w:rPr>
              <w:t>OperatedValveReference</w:t>
            </w:r>
          </w:p>
        </w:tc>
        <w:tc>
          <w:tcPr>
            <w:tcW w:w="6120" w:type="dxa"/>
            <w:tcBorders>
              <w:top w:val="single" w:sz="4" w:space="0" w:color="auto"/>
              <w:left w:val="single" w:sz="4" w:space="0" w:color="auto"/>
              <w:bottom w:val="single" w:sz="4" w:space="0" w:color="auto"/>
              <w:right w:val="single" w:sz="4" w:space="0" w:color="auto"/>
            </w:tcBorders>
            <w:vAlign w:val="center"/>
          </w:tcPr>
          <w:p w14:paraId="70ABEA54"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0E497AE6" w14:textId="54F26809"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5596C32B"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05714F4" w14:textId="7F78AB11" w:rsidR="00C21DB2" w:rsidRDefault="00C21DB2" w:rsidP="00AC47E9">
            <w:pPr>
              <w:spacing w:before="0"/>
              <w:rPr>
                <w:color w:val="000000"/>
                <w:sz w:val="20"/>
                <w:lang w:val="nb-NO" w:eastAsia="nb-NO"/>
              </w:rPr>
            </w:pPr>
            <w:r>
              <w:rPr>
                <w:color w:val="000000"/>
                <w:sz w:val="20"/>
                <w:lang w:val="nb-NO" w:eastAsia="nb-NO"/>
              </w:rPr>
              <w:t>PipingNode</w:t>
            </w:r>
          </w:p>
        </w:tc>
        <w:tc>
          <w:tcPr>
            <w:tcW w:w="6120" w:type="dxa"/>
            <w:tcBorders>
              <w:top w:val="single" w:sz="4" w:space="0" w:color="auto"/>
              <w:left w:val="single" w:sz="4" w:space="0" w:color="auto"/>
              <w:bottom w:val="single" w:sz="4" w:space="0" w:color="auto"/>
              <w:right w:val="single" w:sz="4" w:space="0" w:color="auto"/>
            </w:tcBorders>
            <w:vAlign w:val="center"/>
          </w:tcPr>
          <w:p w14:paraId="07CBB0BB"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2C47B27A" w14:textId="67FDAE9F"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3CDD774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791BC35B" w14:textId="719A506C" w:rsidR="00C21DB2" w:rsidRDefault="00C21DB2" w:rsidP="00AC47E9">
            <w:pPr>
              <w:spacing w:before="0"/>
              <w:rPr>
                <w:color w:val="000000"/>
                <w:sz w:val="20"/>
                <w:lang w:val="nb-NO" w:eastAsia="nb-NO"/>
              </w:rPr>
            </w:pPr>
            <w:r>
              <w:rPr>
                <w:color w:val="000000"/>
                <w:sz w:val="20"/>
                <w:lang w:val="nb-NO" w:eastAsia="nb-NO"/>
              </w:rPr>
              <w:t>Pipe</w:t>
            </w:r>
          </w:p>
        </w:tc>
        <w:tc>
          <w:tcPr>
            <w:tcW w:w="6120" w:type="dxa"/>
            <w:tcBorders>
              <w:top w:val="single" w:sz="4" w:space="0" w:color="auto"/>
              <w:left w:val="single" w:sz="4" w:space="0" w:color="auto"/>
              <w:bottom w:val="single" w:sz="4" w:space="0" w:color="auto"/>
              <w:right w:val="single" w:sz="4" w:space="0" w:color="auto"/>
            </w:tcBorders>
            <w:vAlign w:val="center"/>
          </w:tcPr>
          <w:p w14:paraId="39227C5C"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7B09AA76" w14:textId="39AD533E" w:rsidR="00C21DB2" w:rsidRDefault="00C21DB2" w:rsidP="00AC47E9">
            <w:pPr>
              <w:spacing w:before="0"/>
              <w:rPr>
                <w:color w:val="000000"/>
                <w:sz w:val="20"/>
                <w:lang w:val="nb-NO" w:eastAsia="nb-NO"/>
              </w:rPr>
            </w:pPr>
            <w:r>
              <w:rPr>
                <w:color w:val="000000"/>
                <w:sz w:val="20"/>
                <w:lang w:val="nb-NO" w:eastAsia="nb-NO"/>
              </w:rPr>
              <w:t>Not Required</w:t>
            </w:r>
          </w:p>
        </w:tc>
      </w:tr>
    </w:tbl>
    <w:p w14:paraId="71B008A5" w14:textId="3B16E48E" w:rsidR="008445A9" w:rsidRDefault="008445A9">
      <w:pPr>
        <w:rPr>
          <w:rFonts w:ascii="Arial" w:hAnsi="Arial"/>
          <w:b/>
          <w:i/>
          <w:smallCaps/>
          <w:noProof/>
          <w:color w:val="000080"/>
          <w:sz w:val="24"/>
          <w:szCs w:val="24"/>
          <w:lang w:eastAsia="en-GB"/>
        </w:rPr>
      </w:pPr>
    </w:p>
    <w:p w14:paraId="756A89FA" w14:textId="195EB849" w:rsidR="00A87278" w:rsidRDefault="00B0529B" w:rsidP="00A87278">
      <w:pPr>
        <w:pStyle w:val="Heading3"/>
      </w:pPr>
      <w:bookmarkStart w:id="54" w:name="_Toc232242719"/>
      <w:r>
        <w:t>File</w:t>
      </w:r>
      <w:r w:rsidR="00A87278">
        <w:t xml:space="preserve"> </w:t>
      </w:r>
      <w:r w:rsidR="00D36E8E">
        <w:t xml:space="preserve">&amp; Drawing </w:t>
      </w:r>
      <w:r w:rsidR="00A87278">
        <w:t>Metadata</w:t>
      </w:r>
      <w:bookmarkEnd w:id="54"/>
    </w:p>
    <w:p w14:paraId="133C2C97" w14:textId="162F1CE3" w:rsidR="00A87278" w:rsidRDefault="00D36E8E" w:rsidP="00A87278">
      <w:pPr>
        <w:rPr>
          <w:lang w:eastAsia="en-GB"/>
        </w:rPr>
      </w:pPr>
      <w:r>
        <w:rPr>
          <w:lang w:eastAsia="en-GB"/>
        </w:rPr>
        <w:t>File</w:t>
      </w:r>
      <w:r w:rsidR="00A87278">
        <w:rPr>
          <w:lang w:eastAsia="en-GB"/>
        </w:rPr>
        <w:t xml:space="preserve"> </w:t>
      </w:r>
      <w:r>
        <w:rPr>
          <w:lang w:eastAsia="en-GB"/>
        </w:rPr>
        <w:t xml:space="preserve">and Drawing Metadata are the </w:t>
      </w:r>
      <w:r w:rsidR="0009010D">
        <w:rPr>
          <w:lang w:eastAsia="en-GB"/>
        </w:rPr>
        <w:t>high-level</w:t>
      </w:r>
      <w:r>
        <w:rPr>
          <w:lang w:eastAsia="en-GB"/>
        </w:rPr>
        <w:t xml:space="preserve"> data used to give information about the file itself and also drawing</w:t>
      </w:r>
      <w:r w:rsidR="00E34521">
        <w:rPr>
          <w:lang w:eastAsia="en-GB"/>
        </w:rPr>
        <w:t xml:space="preserve"> top level details</w:t>
      </w:r>
      <w:r>
        <w:rPr>
          <w:lang w:eastAsia="en-GB"/>
        </w:rPr>
        <w:t xml:space="preserve">. </w:t>
      </w:r>
      <w:r w:rsidR="005C4EDB">
        <w:rPr>
          <w:lang w:eastAsia="en-GB"/>
        </w:rPr>
        <w:t>Many of the MetaData attribute are part of the drawing template as shown below:</w:t>
      </w:r>
    </w:p>
    <w:p w14:paraId="06875E92" w14:textId="7838C02F" w:rsidR="00A87278" w:rsidRDefault="00BA78A2" w:rsidP="00A87278">
      <w:pPr>
        <w:rPr>
          <w:lang w:eastAsia="en-GB"/>
        </w:rPr>
      </w:pPr>
      <w:r w:rsidRPr="00BA78A2">
        <w:rPr>
          <w:noProof/>
          <w:lang w:eastAsia="en-GB"/>
        </w:rPr>
        <w:drawing>
          <wp:inline distT="0" distB="0" distL="0" distR="0" wp14:anchorId="3431B2A0" wp14:editId="400FA6FE">
            <wp:extent cx="9964817" cy="4581525"/>
            <wp:effectExtent l="19050" t="19050" r="17780" b="9525"/>
            <wp:docPr id="1748250823" name="Picture 1" descr="A diagram of a sol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50823" name="Picture 1" descr="A diagram of a solution&#10;&#10;AI-generated content may be incorrect."/>
                    <pic:cNvPicPr/>
                  </pic:nvPicPr>
                  <pic:blipFill>
                    <a:blip r:embed="rId33"/>
                    <a:stretch>
                      <a:fillRect/>
                    </a:stretch>
                  </pic:blipFill>
                  <pic:spPr>
                    <a:xfrm>
                      <a:off x="0" y="0"/>
                      <a:ext cx="9965214" cy="4581708"/>
                    </a:xfrm>
                    <a:prstGeom prst="rect">
                      <a:avLst/>
                    </a:prstGeom>
                    <a:ln>
                      <a:solidFill>
                        <a:schemeClr val="tx1"/>
                      </a:solidFill>
                    </a:ln>
                  </pic:spPr>
                </pic:pic>
              </a:graphicData>
            </a:graphic>
          </wp:inline>
        </w:drawing>
      </w:r>
    </w:p>
    <w:p w14:paraId="1243C5FB" w14:textId="77D1AB94" w:rsidR="00A87278" w:rsidRDefault="00A87278" w:rsidP="0013603E">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02207">
        <w:rPr>
          <w:noProof/>
        </w:rPr>
        <w:t>5</w:t>
      </w:r>
      <w:r w:rsidR="00A048C9">
        <w:fldChar w:fldCharType="end"/>
      </w:r>
      <w:r w:rsidRPr="00FE4689">
        <w:t xml:space="preserve">: DEXPI </w:t>
      </w:r>
      <w:r>
        <w:t>MetaData</w:t>
      </w:r>
      <w:r w:rsidRPr="00FE4689">
        <w:t xml:space="preserve"> model example</w:t>
      </w:r>
    </w:p>
    <w:p w14:paraId="46547F07" w14:textId="5AF8CA16" w:rsidR="00A87278" w:rsidRDefault="00A87278">
      <w:pPr>
        <w:spacing w:before="0"/>
        <w:rPr>
          <w:rFonts w:ascii="Arial" w:hAnsi="Arial"/>
          <w:b/>
          <w:i/>
          <w:smallCaps/>
          <w:noProof/>
          <w:color w:val="000080"/>
          <w:sz w:val="24"/>
          <w:szCs w:val="24"/>
          <w:lang w:eastAsia="en-GB"/>
        </w:rPr>
      </w:pPr>
    </w:p>
    <w:p w14:paraId="1769E21B" w14:textId="77777777" w:rsidR="0009010D" w:rsidRPr="008C4F10" w:rsidRDefault="0009010D" w:rsidP="002E7045">
      <w:pPr>
        <w:pStyle w:val="Heading5"/>
      </w:pPr>
      <w:r w:rsidRPr="008C4F10">
        <w:t xml:space="preserve">Requirement Details </w:t>
      </w:r>
    </w:p>
    <w:p w14:paraId="7D6502CF" w14:textId="3309BB79" w:rsidR="0009010D" w:rsidRDefault="0009010D" w:rsidP="002E7045">
      <w:pPr>
        <w:pStyle w:val="Heading6"/>
      </w:pPr>
      <w:r w:rsidRPr="008C4F10">
        <w:t>DEXPI XML:</w:t>
      </w:r>
    </w:p>
    <w:p w14:paraId="324B67EC" w14:textId="406D5A01" w:rsidR="00A87278" w:rsidRDefault="00A87278">
      <w:pPr>
        <w:pStyle w:val="ListParagraph"/>
        <w:numPr>
          <w:ilvl w:val="0"/>
          <w:numId w:val="15"/>
        </w:numPr>
        <w:spacing w:before="100" w:beforeAutospacing="1" w:after="100" w:afterAutospacing="1"/>
        <w:rPr>
          <w:szCs w:val="22"/>
          <w:lang w:eastAsia="en-GB"/>
        </w:rPr>
      </w:pPr>
      <w:r>
        <w:rPr>
          <w:szCs w:val="22"/>
          <w:lang w:eastAsia="en-GB"/>
        </w:rPr>
        <w:t>Only current revision information shall be transferred in the export file.</w:t>
      </w:r>
    </w:p>
    <w:p w14:paraId="3E22A564" w14:textId="3190D9E6" w:rsidR="0065126E" w:rsidRDefault="0065126E">
      <w:pPr>
        <w:pStyle w:val="ListParagraph"/>
        <w:numPr>
          <w:ilvl w:val="0"/>
          <w:numId w:val="15"/>
        </w:numPr>
        <w:spacing w:before="100" w:beforeAutospacing="1" w:after="100" w:afterAutospacing="1"/>
        <w:rPr>
          <w:szCs w:val="22"/>
          <w:lang w:eastAsia="en-GB"/>
        </w:rPr>
      </w:pPr>
      <w:r>
        <w:rPr>
          <w:szCs w:val="22"/>
          <w:lang w:eastAsia="en-GB"/>
        </w:rPr>
        <w:t>File encoding shall be ‘u</w:t>
      </w:r>
      <w:r w:rsidR="00FA2592">
        <w:rPr>
          <w:szCs w:val="22"/>
          <w:lang w:eastAsia="en-GB"/>
        </w:rPr>
        <w:t>tf</w:t>
      </w:r>
      <w:r>
        <w:rPr>
          <w:szCs w:val="22"/>
          <w:lang w:eastAsia="en-GB"/>
        </w:rPr>
        <w:t>-8’</w:t>
      </w:r>
    </w:p>
    <w:p w14:paraId="58EC2469" w14:textId="5924737C" w:rsidR="007D70F3" w:rsidRDefault="007D70F3">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w:t>
      </w:r>
      <w:r w:rsidR="00BA78A2">
        <w:rPr>
          <w:szCs w:val="22"/>
          <w:lang w:eastAsia="en-GB"/>
        </w:rPr>
        <w:t>import references</w:t>
      </w:r>
    </w:p>
    <w:tbl>
      <w:tblPr>
        <w:tblW w:w="3269"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tblGrid>
      <w:tr w:rsidR="00BA78A2" w:rsidRPr="00EA084D" w14:paraId="050C5B06"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A6706EF" w14:textId="092CE69D" w:rsidR="00BA78A2" w:rsidRPr="00EA084D" w:rsidRDefault="00BA78A2" w:rsidP="00E01257">
            <w:pPr>
              <w:rPr>
                <w:b/>
                <w:bCs/>
                <w:szCs w:val="22"/>
                <w:lang w:eastAsia="en-GB"/>
              </w:rPr>
            </w:pPr>
            <w:r>
              <w:rPr>
                <w:b/>
                <w:bCs/>
                <w:szCs w:val="22"/>
                <w:lang w:eastAsia="en-GB"/>
              </w:rPr>
              <w:t>Import prefix</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2D81B333" w14:textId="6CB392E8" w:rsidR="00BA78A2" w:rsidRPr="00EA084D" w:rsidRDefault="00BA78A2" w:rsidP="00E01257">
            <w:pPr>
              <w:rPr>
                <w:b/>
                <w:bCs/>
                <w:szCs w:val="22"/>
                <w:lang w:eastAsia="en-GB"/>
              </w:rPr>
            </w:pPr>
            <w:r>
              <w:rPr>
                <w:b/>
                <w:bCs/>
                <w:szCs w:val="22"/>
                <w:lang w:eastAsia="en-GB"/>
              </w:rPr>
              <w:t>Source</w:t>
            </w:r>
          </w:p>
        </w:tc>
      </w:tr>
      <w:tr w:rsidR="00BA78A2" w:rsidRPr="00EA084D" w14:paraId="415603C5"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460CA18A" w14:textId="7DD5D103" w:rsidR="00BA78A2" w:rsidRPr="00EA084D" w:rsidRDefault="0034771E" w:rsidP="00E01257">
            <w:pPr>
              <w:rPr>
                <w:szCs w:val="22"/>
                <w:lang w:eastAsia="en-GB"/>
              </w:rPr>
            </w:pPr>
            <w:r>
              <w:rPr>
                <w:rFonts w:ascii="Calibri" w:hAnsi="Calibri" w:cs="Calibri"/>
                <w:color w:val="000000"/>
                <w:sz w:val="20"/>
              </w:rPr>
              <w:t>Core</w:t>
            </w:r>
          </w:p>
        </w:tc>
        <w:tc>
          <w:tcPr>
            <w:tcW w:w="6986" w:type="dxa"/>
            <w:tcBorders>
              <w:top w:val="single" w:sz="6" w:space="0" w:color="CCCCCC"/>
              <w:left w:val="single" w:sz="6" w:space="0" w:color="CCCCCC"/>
              <w:bottom w:val="single" w:sz="6" w:space="0" w:color="CCCCCC"/>
              <w:right w:val="single" w:sz="6" w:space="0" w:color="CCCCCC"/>
            </w:tcBorders>
          </w:tcPr>
          <w:p w14:paraId="6D9DF2FD" w14:textId="21B9AC89" w:rsidR="00BA78A2" w:rsidRPr="00EA084D" w:rsidRDefault="0034771E" w:rsidP="00E01257">
            <w:pPr>
              <w:rPr>
                <w:szCs w:val="22"/>
                <w:lang w:eastAsia="en-GB"/>
              </w:rPr>
            </w:pPr>
            <w:hyperlink r:id="rId34" w:history="1">
              <w:r w:rsidRPr="008003A2">
                <w:rPr>
                  <w:rStyle w:val="Hyperlink"/>
                  <w:rFonts w:ascii="Calibri" w:hAnsi="Calibri" w:cs="Calibri"/>
                  <w:sz w:val="20"/>
                </w:rPr>
                <w:t>https://data.dexpi.org/models/2.0.0/Core.xml</w:t>
              </w:r>
            </w:hyperlink>
          </w:p>
        </w:tc>
      </w:tr>
      <w:tr w:rsidR="0034771E" w:rsidRPr="00EA084D" w14:paraId="6F71CED9"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23EE1941" w14:textId="00BEC4DC" w:rsidR="0034771E" w:rsidRDefault="0034771E" w:rsidP="00E01257">
            <w:pPr>
              <w:rPr>
                <w:rFonts w:ascii="Calibri" w:hAnsi="Calibri" w:cs="Calibri"/>
                <w:color w:val="000000"/>
                <w:sz w:val="20"/>
              </w:rPr>
            </w:pPr>
            <w:r>
              <w:rPr>
                <w:rFonts w:ascii="Calibri" w:hAnsi="Calibri" w:cs="Calibri"/>
                <w:color w:val="000000"/>
                <w:sz w:val="20"/>
              </w:rPr>
              <w:t>Plant</w:t>
            </w:r>
          </w:p>
        </w:tc>
        <w:tc>
          <w:tcPr>
            <w:tcW w:w="6986" w:type="dxa"/>
            <w:tcBorders>
              <w:top w:val="single" w:sz="6" w:space="0" w:color="CCCCCC"/>
              <w:left w:val="single" w:sz="6" w:space="0" w:color="CCCCCC"/>
              <w:bottom w:val="single" w:sz="6" w:space="0" w:color="CCCCCC"/>
              <w:right w:val="single" w:sz="6" w:space="0" w:color="CCCCCC"/>
            </w:tcBorders>
          </w:tcPr>
          <w:p w14:paraId="004B9A79" w14:textId="49BCC5E4" w:rsidR="0034771E" w:rsidRDefault="0034771E" w:rsidP="00E01257">
            <w:pPr>
              <w:rPr>
                <w:rFonts w:ascii="Calibri" w:hAnsi="Calibri" w:cs="Calibri"/>
                <w:color w:val="000000"/>
                <w:sz w:val="20"/>
              </w:rPr>
            </w:pPr>
            <w:hyperlink r:id="rId35" w:history="1">
              <w:r w:rsidRPr="008003A2">
                <w:rPr>
                  <w:rStyle w:val="Hyperlink"/>
                  <w:rFonts w:ascii="Calibri" w:hAnsi="Calibri" w:cs="Calibri"/>
                  <w:sz w:val="20"/>
                </w:rPr>
                <w:t>https://data.dexpi.org/models/2.0.0/Plant.xml</w:t>
              </w:r>
            </w:hyperlink>
          </w:p>
        </w:tc>
      </w:tr>
      <w:tr w:rsidR="0034771E" w:rsidRPr="00EA084D" w14:paraId="7B4686CB"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344AA8CE" w14:textId="20F111E8" w:rsidR="0034771E" w:rsidRDefault="0034771E" w:rsidP="00E01257">
            <w:pPr>
              <w:rPr>
                <w:rFonts w:ascii="Calibri" w:hAnsi="Calibri" w:cs="Calibri"/>
                <w:color w:val="000000"/>
                <w:sz w:val="20"/>
              </w:rPr>
            </w:pPr>
            <w:r>
              <w:rPr>
                <w:rFonts w:ascii="Calibri" w:hAnsi="Calibri" w:cs="Calibri"/>
                <w:color w:val="000000"/>
                <w:sz w:val="20"/>
              </w:rPr>
              <w:t>Profile</w:t>
            </w:r>
          </w:p>
        </w:tc>
        <w:tc>
          <w:tcPr>
            <w:tcW w:w="6986" w:type="dxa"/>
            <w:tcBorders>
              <w:top w:val="single" w:sz="6" w:space="0" w:color="CCCCCC"/>
              <w:left w:val="single" w:sz="6" w:space="0" w:color="CCCCCC"/>
              <w:bottom w:val="single" w:sz="6" w:space="0" w:color="CCCCCC"/>
              <w:right w:val="single" w:sz="6" w:space="0" w:color="CCCCCC"/>
            </w:tcBorders>
          </w:tcPr>
          <w:p w14:paraId="2F3ABBE2" w14:textId="35633CCF" w:rsidR="0034771E" w:rsidRDefault="0034771E" w:rsidP="00E01257">
            <w:pPr>
              <w:rPr>
                <w:rFonts w:ascii="Calibri" w:hAnsi="Calibri" w:cs="Calibri"/>
                <w:color w:val="000000"/>
                <w:sz w:val="20"/>
              </w:rPr>
            </w:pPr>
            <w:hyperlink r:id="rId36" w:history="1">
              <w:r w:rsidRPr="008003A2">
                <w:rPr>
                  <w:rStyle w:val="Hyperlink"/>
                  <w:rFonts w:ascii="Calibri" w:hAnsi="Calibri" w:cs="Calibri"/>
                  <w:sz w:val="20"/>
                </w:rPr>
                <w:t>http://www.dexpi.org/specification/Temp/Profile</w:t>
              </w:r>
            </w:hyperlink>
          </w:p>
        </w:tc>
      </w:tr>
      <w:tr w:rsidR="0034771E" w:rsidRPr="00EA084D" w14:paraId="719F1042"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5F1DC7B0" w14:textId="011321CE" w:rsidR="0034771E" w:rsidRDefault="0034771E" w:rsidP="00E01257">
            <w:pPr>
              <w:rPr>
                <w:rFonts w:ascii="Calibri" w:hAnsi="Calibri" w:cs="Calibri"/>
                <w:color w:val="000000"/>
                <w:sz w:val="20"/>
              </w:rPr>
            </w:pPr>
            <w:r>
              <w:rPr>
                <w:rFonts w:ascii="Calibri" w:hAnsi="Calibri" w:cs="Calibri"/>
                <w:color w:val="000000"/>
                <w:sz w:val="20"/>
              </w:rPr>
              <w:t>DiscProfile</w:t>
            </w:r>
          </w:p>
        </w:tc>
        <w:tc>
          <w:tcPr>
            <w:tcW w:w="6986" w:type="dxa"/>
            <w:tcBorders>
              <w:top w:val="single" w:sz="6" w:space="0" w:color="CCCCCC"/>
              <w:left w:val="single" w:sz="6" w:space="0" w:color="CCCCCC"/>
              <w:bottom w:val="single" w:sz="6" w:space="0" w:color="CCCCCC"/>
              <w:right w:val="single" w:sz="6" w:space="0" w:color="CCCCCC"/>
            </w:tcBorders>
          </w:tcPr>
          <w:p w14:paraId="14829BC8" w14:textId="3D0B6327" w:rsidR="0034771E" w:rsidRDefault="0034771E" w:rsidP="00E01257">
            <w:pPr>
              <w:rPr>
                <w:rFonts w:ascii="Calibri" w:hAnsi="Calibri" w:cs="Calibri"/>
                <w:color w:val="000000"/>
                <w:sz w:val="20"/>
              </w:rPr>
            </w:pPr>
            <w:r>
              <w:rPr>
                <w:rFonts w:ascii="Calibri" w:hAnsi="Calibri" w:cs="Calibri"/>
                <w:color w:val="000000"/>
                <w:sz w:val="20"/>
              </w:rPr>
              <w:t xml:space="preserve">Source to be defined can be set as: </w:t>
            </w:r>
            <w:r w:rsidRPr="0034771E">
              <w:rPr>
                <w:rFonts w:ascii="Calibri" w:hAnsi="Calibri" w:cs="Calibri"/>
                <w:color w:val="000000"/>
                <w:sz w:val="20"/>
              </w:rPr>
              <w:t>http://www.to.define</w:t>
            </w:r>
          </w:p>
        </w:tc>
      </w:tr>
    </w:tbl>
    <w:p w14:paraId="3FE96177" w14:textId="3A619B12" w:rsidR="0065126E" w:rsidRDefault="0065126E">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r w:rsidR="00BA78A2">
        <w:rPr>
          <w:szCs w:val="22"/>
          <w:lang w:eastAsia="en-GB"/>
        </w:rPr>
        <w:t>EngineeringModel</w:t>
      </w:r>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65126E" w:rsidRPr="00EA084D" w14:paraId="3A53215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4E452DF0" w14:textId="77777777" w:rsidR="0065126E" w:rsidRPr="00EA084D" w:rsidRDefault="0065126E" w:rsidP="002A654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4F003437" w14:textId="30DD92E7" w:rsidR="0065126E" w:rsidRPr="00EA084D" w:rsidRDefault="0065126E" w:rsidP="002A654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55E00EA0" w14:textId="3F596429" w:rsidR="0065126E" w:rsidRPr="00EA084D" w:rsidRDefault="0065126E" w:rsidP="002A6547">
            <w:pPr>
              <w:rPr>
                <w:b/>
                <w:bCs/>
                <w:szCs w:val="22"/>
                <w:lang w:eastAsia="en-GB"/>
              </w:rPr>
            </w:pPr>
            <w:r w:rsidRPr="00EA084D">
              <w:rPr>
                <w:b/>
                <w:bCs/>
                <w:szCs w:val="22"/>
                <w:lang w:eastAsia="en-GB"/>
              </w:rPr>
              <w:t>Value</w:t>
            </w:r>
            <w:r>
              <w:rPr>
                <w:b/>
                <w:bCs/>
                <w:szCs w:val="22"/>
                <w:lang w:eastAsia="en-GB"/>
              </w:rPr>
              <w:t xml:space="preserve"> </w:t>
            </w:r>
          </w:p>
        </w:tc>
      </w:tr>
      <w:tr w:rsidR="0065126E" w:rsidRPr="00EA084D" w14:paraId="27670F34"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231D999" w14:textId="2EA8D8B9" w:rsidR="0065126E" w:rsidRPr="00EA084D" w:rsidRDefault="00BA78A2" w:rsidP="002A6547">
            <w:pPr>
              <w:rPr>
                <w:szCs w:val="22"/>
                <w:lang w:eastAsia="en-GB"/>
              </w:rPr>
            </w:pPr>
            <w:r>
              <w:rPr>
                <w:rFonts w:ascii="Calibri" w:hAnsi="Calibri" w:cs="Calibri"/>
                <w:color w:val="000000"/>
                <w:sz w:val="20"/>
              </w:rPr>
              <w:t>ExportDateTime</w:t>
            </w:r>
          </w:p>
        </w:tc>
        <w:tc>
          <w:tcPr>
            <w:tcW w:w="6986" w:type="dxa"/>
            <w:tcBorders>
              <w:top w:val="single" w:sz="6" w:space="0" w:color="CCCCCC"/>
              <w:left w:val="single" w:sz="6" w:space="0" w:color="CCCCCC"/>
              <w:bottom w:val="single" w:sz="6" w:space="0" w:color="CCCCCC"/>
              <w:right w:val="single" w:sz="6" w:space="0" w:color="CCCCCC"/>
            </w:tcBorders>
          </w:tcPr>
          <w:p w14:paraId="6D758CC2" w14:textId="1F0C674A" w:rsidR="0065126E" w:rsidRPr="00EA084D" w:rsidRDefault="00BA78A2" w:rsidP="002A6547">
            <w:pPr>
              <w:rPr>
                <w:szCs w:val="22"/>
                <w:lang w:eastAsia="en-GB"/>
              </w:rPr>
            </w:pPr>
            <w:r>
              <w:rPr>
                <w:rFonts w:ascii="Calibri" w:hAnsi="Calibri" w:cs="Calibri"/>
                <w:color w:val="000000"/>
                <w:sz w:val="20"/>
              </w:rPr>
              <w:t>Date time of export</w:t>
            </w:r>
          </w:p>
        </w:tc>
        <w:tc>
          <w:tcPr>
            <w:tcW w:w="2785" w:type="dxa"/>
            <w:tcBorders>
              <w:top w:val="single" w:sz="6" w:space="0" w:color="CCCCCC"/>
              <w:left w:val="single" w:sz="6" w:space="0" w:color="CCCCCC"/>
              <w:bottom w:val="single" w:sz="6" w:space="0" w:color="CCCCCC"/>
              <w:right w:val="single" w:sz="6" w:space="0" w:color="CCCCCC"/>
            </w:tcBorders>
          </w:tcPr>
          <w:p w14:paraId="51A5E7EF" w14:textId="0F2836EF" w:rsidR="0065126E" w:rsidRPr="00EA084D" w:rsidRDefault="00BA78A2" w:rsidP="002A6547">
            <w:pPr>
              <w:rPr>
                <w:szCs w:val="22"/>
                <w:lang w:eastAsia="en-GB"/>
              </w:rPr>
            </w:pPr>
            <w:r w:rsidRPr="00BA78A2">
              <w:rPr>
                <w:szCs w:val="22"/>
                <w:lang w:eastAsia="en-GB"/>
              </w:rPr>
              <w:t>2025-10-28T09:00:00</w:t>
            </w:r>
          </w:p>
        </w:tc>
      </w:tr>
      <w:tr w:rsidR="0065126E" w:rsidRPr="00EA084D" w14:paraId="0DC668C2"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BF0CA4" w14:textId="4ED4F997" w:rsidR="0065126E" w:rsidRDefault="00BA78A2" w:rsidP="002A6547">
            <w:pPr>
              <w:rPr>
                <w:szCs w:val="22"/>
                <w:lang w:eastAsia="en-GB"/>
              </w:rPr>
            </w:pPr>
            <w:r>
              <w:rPr>
                <w:rFonts w:ascii="Calibri" w:hAnsi="Calibri" w:cs="Calibri"/>
                <w:color w:val="000000"/>
                <w:sz w:val="20"/>
              </w:rPr>
              <w:t>OriginatingSystemName</w:t>
            </w:r>
          </w:p>
        </w:tc>
        <w:tc>
          <w:tcPr>
            <w:tcW w:w="6986" w:type="dxa"/>
            <w:tcBorders>
              <w:top w:val="single" w:sz="6" w:space="0" w:color="CCCCCC"/>
              <w:left w:val="single" w:sz="6" w:space="0" w:color="CCCCCC"/>
              <w:bottom w:val="single" w:sz="6" w:space="0" w:color="CCCCCC"/>
              <w:right w:val="single" w:sz="6" w:space="0" w:color="CCCCCC"/>
            </w:tcBorders>
          </w:tcPr>
          <w:p w14:paraId="3754C5BF" w14:textId="7E9CE01F" w:rsidR="0065126E" w:rsidRPr="0073340F" w:rsidRDefault="00BA78A2" w:rsidP="002A6547">
            <w:pPr>
              <w:rPr>
                <w:szCs w:val="22"/>
                <w:lang w:eastAsia="en-GB"/>
              </w:rPr>
            </w:pPr>
            <w:r>
              <w:rPr>
                <w:rFonts w:ascii="Calibri" w:hAnsi="Calibri" w:cs="Calibri"/>
                <w:color w:val="000000"/>
                <w:sz w:val="20"/>
              </w:rPr>
              <w:t>Name of originating system</w:t>
            </w:r>
          </w:p>
        </w:tc>
        <w:tc>
          <w:tcPr>
            <w:tcW w:w="2785" w:type="dxa"/>
            <w:tcBorders>
              <w:top w:val="single" w:sz="6" w:space="0" w:color="CCCCCC"/>
              <w:left w:val="single" w:sz="6" w:space="0" w:color="CCCCCC"/>
              <w:bottom w:val="single" w:sz="6" w:space="0" w:color="CCCCCC"/>
              <w:right w:val="single" w:sz="6" w:space="0" w:color="CCCCCC"/>
            </w:tcBorders>
          </w:tcPr>
          <w:p w14:paraId="4A3305E1" w14:textId="25A527C1" w:rsidR="0065126E" w:rsidRDefault="00BA78A2" w:rsidP="002A6547">
            <w:pPr>
              <w:rPr>
                <w:szCs w:val="22"/>
                <w:lang w:eastAsia="en-GB"/>
              </w:rPr>
            </w:pPr>
            <w:r>
              <w:rPr>
                <w:szCs w:val="22"/>
                <w:lang w:eastAsia="en-GB"/>
              </w:rPr>
              <w:t>pnb Toolbox Library</w:t>
            </w:r>
          </w:p>
        </w:tc>
      </w:tr>
      <w:tr w:rsidR="0065126E" w:rsidRPr="00EA084D" w14:paraId="15BABCA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0FAD92FA" w14:textId="1E457356" w:rsidR="0065126E" w:rsidRPr="00EA084D" w:rsidRDefault="00BA78A2" w:rsidP="002A6547">
            <w:pPr>
              <w:rPr>
                <w:szCs w:val="22"/>
                <w:lang w:eastAsia="en-GB"/>
              </w:rPr>
            </w:pPr>
            <w:r>
              <w:rPr>
                <w:rFonts w:ascii="Calibri" w:hAnsi="Calibri" w:cs="Calibri"/>
                <w:color w:val="000000"/>
                <w:sz w:val="20"/>
              </w:rPr>
              <w:t>OriginatingSystemVendorName</w:t>
            </w:r>
          </w:p>
        </w:tc>
        <w:tc>
          <w:tcPr>
            <w:tcW w:w="6986" w:type="dxa"/>
            <w:tcBorders>
              <w:top w:val="single" w:sz="6" w:space="0" w:color="CCCCCC"/>
              <w:left w:val="single" w:sz="6" w:space="0" w:color="CCCCCC"/>
              <w:bottom w:val="single" w:sz="6" w:space="0" w:color="CCCCCC"/>
              <w:right w:val="single" w:sz="6" w:space="0" w:color="CCCCCC"/>
            </w:tcBorders>
          </w:tcPr>
          <w:p w14:paraId="10EC32A7" w14:textId="15D6C89D" w:rsidR="0065126E" w:rsidRPr="00903427" w:rsidRDefault="00BA78A2" w:rsidP="002A6547">
            <w:pPr>
              <w:rPr>
                <w:szCs w:val="22"/>
                <w:lang w:eastAsia="en-GB"/>
              </w:rPr>
            </w:pPr>
            <w:r>
              <w:rPr>
                <w:szCs w:val="22"/>
              </w:rPr>
              <w:t>Name of originating vendor</w:t>
            </w:r>
          </w:p>
        </w:tc>
        <w:tc>
          <w:tcPr>
            <w:tcW w:w="2785" w:type="dxa"/>
            <w:tcBorders>
              <w:top w:val="single" w:sz="6" w:space="0" w:color="CCCCCC"/>
              <w:left w:val="single" w:sz="6" w:space="0" w:color="CCCCCC"/>
              <w:bottom w:val="single" w:sz="6" w:space="0" w:color="CCCCCC"/>
              <w:right w:val="single" w:sz="6" w:space="0" w:color="CCCCCC"/>
            </w:tcBorders>
          </w:tcPr>
          <w:p w14:paraId="505FDC20" w14:textId="22D78E11" w:rsidR="0065126E" w:rsidRPr="00EA084D" w:rsidRDefault="00BA78A2" w:rsidP="002A6547">
            <w:pPr>
              <w:rPr>
                <w:szCs w:val="22"/>
                <w:lang w:eastAsia="en-GB"/>
              </w:rPr>
            </w:pPr>
            <w:r w:rsidRPr="00BA78A2">
              <w:rPr>
                <w:szCs w:val="22"/>
                <w:lang w:eastAsia="en-GB"/>
              </w:rPr>
              <w:t>pnb plants &amp;amp; bytes GmbH, Aachen, Germany</w:t>
            </w:r>
          </w:p>
        </w:tc>
      </w:tr>
      <w:tr w:rsidR="0065126E" w:rsidRPr="00EA084D" w14:paraId="292808AC"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E312A1" w14:textId="377A45BB" w:rsidR="0065126E" w:rsidRPr="00EA084D" w:rsidRDefault="00BA78A2" w:rsidP="002A6547">
            <w:pPr>
              <w:rPr>
                <w:szCs w:val="22"/>
                <w:lang w:eastAsia="en-GB"/>
              </w:rPr>
            </w:pPr>
            <w:r>
              <w:rPr>
                <w:rFonts w:ascii="Calibri" w:hAnsi="Calibri" w:cs="Calibri"/>
                <w:color w:val="000000"/>
                <w:sz w:val="20"/>
              </w:rPr>
              <w:t>OriginatingSystemVersion</w:t>
            </w:r>
          </w:p>
        </w:tc>
        <w:tc>
          <w:tcPr>
            <w:tcW w:w="6986" w:type="dxa"/>
            <w:tcBorders>
              <w:top w:val="single" w:sz="6" w:space="0" w:color="CCCCCC"/>
              <w:left w:val="single" w:sz="6" w:space="0" w:color="CCCCCC"/>
              <w:bottom w:val="single" w:sz="6" w:space="0" w:color="CCCCCC"/>
              <w:right w:val="single" w:sz="6" w:space="0" w:color="CCCCCC"/>
            </w:tcBorders>
          </w:tcPr>
          <w:p w14:paraId="1D4E6F6D" w14:textId="0F221B56" w:rsidR="0065126E" w:rsidRPr="00903427" w:rsidRDefault="00BA78A2" w:rsidP="002A6547">
            <w:pPr>
              <w:rPr>
                <w:szCs w:val="22"/>
                <w:lang w:eastAsia="en-GB"/>
              </w:rPr>
            </w:pPr>
            <w:r>
              <w:rPr>
                <w:szCs w:val="22"/>
              </w:rPr>
              <w:t xml:space="preserve">Version </w:t>
            </w:r>
            <w:r w:rsidR="0034771E">
              <w:rPr>
                <w:szCs w:val="22"/>
              </w:rPr>
              <w:t>of the originating system</w:t>
            </w:r>
          </w:p>
        </w:tc>
        <w:tc>
          <w:tcPr>
            <w:tcW w:w="2785" w:type="dxa"/>
            <w:tcBorders>
              <w:top w:val="single" w:sz="6" w:space="0" w:color="CCCCCC"/>
              <w:left w:val="single" w:sz="6" w:space="0" w:color="CCCCCC"/>
              <w:bottom w:val="single" w:sz="6" w:space="0" w:color="CCCCCC"/>
              <w:right w:val="single" w:sz="6" w:space="0" w:color="CCCCCC"/>
            </w:tcBorders>
          </w:tcPr>
          <w:p w14:paraId="65156044" w14:textId="3CB2B7F9" w:rsidR="0065126E" w:rsidRPr="00EA084D" w:rsidRDefault="0034771E" w:rsidP="002A6547">
            <w:pPr>
              <w:rPr>
                <w:szCs w:val="22"/>
                <w:lang w:eastAsia="en-GB"/>
              </w:rPr>
            </w:pPr>
            <w:r>
              <w:rPr>
                <w:szCs w:val="22"/>
                <w:lang w:eastAsia="en-GB"/>
              </w:rPr>
              <w:t>current</w:t>
            </w:r>
          </w:p>
        </w:tc>
      </w:tr>
    </w:tbl>
    <w:p w14:paraId="66B3ACC8" w14:textId="77777777" w:rsidR="0034771E" w:rsidRDefault="0034771E" w:rsidP="002E7045">
      <w:pPr>
        <w:pStyle w:val="Heading6"/>
      </w:pPr>
    </w:p>
    <w:p w14:paraId="30578F42" w14:textId="15F85C96" w:rsidR="0009010D" w:rsidRPr="006B554A" w:rsidRDefault="0009010D" w:rsidP="002E7045">
      <w:pPr>
        <w:pStyle w:val="Heading6"/>
      </w:pPr>
      <w:r>
        <w:t>Drawing Metadata</w:t>
      </w:r>
      <w:r w:rsidRPr="006B554A">
        <w:t>:</w:t>
      </w:r>
    </w:p>
    <w:p w14:paraId="11DE8DE5" w14:textId="42681B36" w:rsidR="00A87278" w:rsidRPr="0009010D" w:rsidRDefault="00A87278" w:rsidP="0009010D">
      <w:pPr>
        <w:pStyle w:val="ListParagraph"/>
        <w:numPr>
          <w:ilvl w:val="0"/>
          <w:numId w:val="15"/>
        </w:numPr>
        <w:rPr>
          <w:lang w:val="en-US" w:eastAsia="ja-JP"/>
        </w:rPr>
      </w:pPr>
      <w:r w:rsidRPr="0009010D">
        <w:rPr>
          <w:lang w:val="en-US" w:eastAsia="ja-JP"/>
        </w:rPr>
        <w:t>Each DEXPI transfer file shall include the following attributes as part of the drawing metadata</w:t>
      </w:r>
      <w:r w:rsidR="0065126E" w:rsidRPr="0009010D">
        <w:rPr>
          <w:lang w:val="en-US" w:eastAsia="ja-JP"/>
        </w:rPr>
        <w:t xml:space="preserve"> element</w:t>
      </w:r>
      <w:r w:rsidRPr="0009010D">
        <w:rPr>
          <w:lang w:val="en-US" w:eastAsia="ja-JP"/>
        </w:rPr>
        <w:t>:</w:t>
      </w:r>
    </w:p>
    <w:p w14:paraId="21F656C5" w14:textId="77777777" w:rsidR="00A87278" w:rsidRPr="008447D0" w:rsidRDefault="00A87278" w:rsidP="00A872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gridCol w:w="2935"/>
      </w:tblGrid>
      <w:tr w:rsidR="00A87278" w:rsidRPr="00EA084D" w14:paraId="3A1AA64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26B8F79" w14:textId="77777777" w:rsidR="00A87278" w:rsidRPr="00EA084D" w:rsidRDefault="00A87278" w:rsidP="00831CF0">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736BC881" w14:textId="77777777" w:rsidR="00A87278" w:rsidRPr="00EA084D" w:rsidRDefault="00A87278" w:rsidP="00831CF0">
            <w:pPr>
              <w:rPr>
                <w:b/>
                <w:bCs/>
                <w:szCs w:val="22"/>
                <w:lang w:eastAsia="en-GB"/>
              </w:rPr>
            </w:pPr>
            <w:r w:rsidRPr="00EA084D">
              <w:rPr>
                <w:b/>
                <w:bCs/>
                <w:szCs w:val="22"/>
                <w:lang w:eastAsia="en-GB"/>
              </w:rPr>
              <w:t>RDS</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08F7FBDF" w14:textId="77777777" w:rsidR="00A87278" w:rsidRPr="00EA084D" w:rsidRDefault="00A87278" w:rsidP="00831CF0">
            <w:pPr>
              <w:rPr>
                <w:b/>
                <w:bCs/>
                <w:szCs w:val="22"/>
                <w:lang w:eastAsia="en-GB"/>
              </w:rPr>
            </w:pPr>
            <w:r w:rsidRPr="00EA084D">
              <w:rPr>
                <w:b/>
                <w:bCs/>
                <w:szCs w:val="22"/>
                <w:lang w:eastAsia="en-GB"/>
              </w:rPr>
              <w:t>Value</w:t>
            </w:r>
            <w:r>
              <w:rPr>
                <w:b/>
                <w:bCs/>
                <w:szCs w:val="22"/>
                <w:lang w:eastAsia="en-GB"/>
              </w:rPr>
              <w:t xml:space="preserve"> Example</w:t>
            </w:r>
          </w:p>
        </w:tc>
        <w:tc>
          <w:tcPr>
            <w:tcW w:w="2935" w:type="dxa"/>
            <w:tcBorders>
              <w:top w:val="single" w:sz="6" w:space="0" w:color="CCCCCC"/>
              <w:left w:val="single" w:sz="6" w:space="0" w:color="CCCCCC"/>
              <w:bottom w:val="single" w:sz="6" w:space="0" w:color="CCCCCC"/>
              <w:right w:val="single" w:sz="6" w:space="0" w:color="CCCCCC"/>
            </w:tcBorders>
            <w:shd w:val="clear" w:color="auto" w:fill="F0F0F0"/>
          </w:tcPr>
          <w:p w14:paraId="2C865FEC" w14:textId="77777777" w:rsidR="00A87278" w:rsidRPr="00EA084D" w:rsidRDefault="00A87278" w:rsidP="00831CF0">
            <w:pPr>
              <w:rPr>
                <w:b/>
                <w:bCs/>
                <w:szCs w:val="22"/>
                <w:lang w:eastAsia="en-GB"/>
              </w:rPr>
            </w:pPr>
            <w:r>
              <w:rPr>
                <w:b/>
                <w:bCs/>
                <w:szCs w:val="22"/>
                <w:lang w:eastAsia="en-GB"/>
              </w:rPr>
              <w:t>Comment</w:t>
            </w:r>
          </w:p>
        </w:tc>
      </w:tr>
      <w:tr w:rsidR="002C52C7" w:rsidRPr="00EA084D" w14:paraId="47C7CF7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B696E20" w14:textId="1FD591C8" w:rsidR="002C52C7" w:rsidRPr="00EA084D" w:rsidRDefault="002C52C7" w:rsidP="002C52C7">
            <w:pPr>
              <w:rPr>
                <w:szCs w:val="22"/>
                <w:lang w:eastAsia="en-GB"/>
              </w:rPr>
            </w:pPr>
            <w:r>
              <w:rPr>
                <w:rFonts w:ascii="Calibri" w:hAnsi="Calibri" w:cs="Calibri"/>
                <w:color w:val="000000"/>
                <w:sz w:val="20"/>
              </w:rPr>
              <w:t>ApprovalDateRepresentation</w:t>
            </w:r>
          </w:p>
        </w:tc>
        <w:tc>
          <w:tcPr>
            <w:tcW w:w="6986" w:type="dxa"/>
            <w:tcBorders>
              <w:top w:val="single" w:sz="6" w:space="0" w:color="CCCCCC"/>
              <w:left w:val="single" w:sz="6" w:space="0" w:color="CCCCCC"/>
              <w:bottom w:val="single" w:sz="6" w:space="0" w:color="CCCCCC"/>
              <w:right w:val="single" w:sz="6" w:space="0" w:color="CCCCCC"/>
            </w:tcBorders>
          </w:tcPr>
          <w:p w14:paraId="06B278ED" w14:textId="2E008389" w:rsidR="002C52C7" w:rsidRPr="00EA084D" w:rsidRDefault="002C52C7" w:rsidP="002C52C7">
            <w:pPr>
              <w:rPr>
                <w:szCs w:val="22"/>
                <w:lang w:eastAsia="en-GB"/>
              </w:rPr>
            </w:pPr>
            <w:r>
              <w:rPr>
                <w:rFonts w:ascii="Calibri" w:hAnsi="Calibri" w:cs="Calibri"/>
                <w:color w:val="000000"/>
                <w:sz w:val="20"/>
              </w:rPr>
              <w:t>http://sandbox.dexpi.org/rdl/ApprovalDateRepresentationAssignmentClass</w:t>
            </w:r>
          </w:p>
        </w:tc>
        <w:tc>
          <w:tcPr>
            <w:tcW w:w="2785" w:type="dxa"/>
            <w:tcBorders>
              <w:top w:val="single" w:sz="6" w:space="0" w:color="CCCCCC"/>
              <w:left w:val="single" w:sz="6" w:space="0" w:color="CCCCCC"/>
              <w:bottom w:val="single" w:sz="6" w:space="0" w:color="CCCCCC"/>
              <w:right w:val="single" w:sz="6" w:space="0" w:color="CCCCCC"/>
            </w:tcBorders>
          </w:tcPr>
          <w:p w14:paraId="07D5D186" w14:textId="64C2E846"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D3C8B7" w14:textId="77777777" w:rsidR="002C52C7" w:rsidRPr="00EA084D" w:rsidRDefault="002C52C7" w:rsidP="002C52C7">
            <w:pPr>
              <w:rPr>
                <w:szCs w:val="22"/>
                <w:lang w:eastAsia="en-GB"/>
              </w:rPr>
            </w:pPr>
          </w:p>
        </w:tc>
      </w:tr>
      <w:tr w:rsidR="002C52C7" w:rsidRPr="00EA084D" w14:paraId="6DA0217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576E46BE" w14:textId="04E2BF33" w:rsidR="002C52C7" w:rsidRDefault="002C52C7" w:rsidP="002C52C7">
            <w:pPr>
              <w:rPr>
                <w:szCs w:val="22"/>
                <w:lang w:eastAsia="en-GB"/>
              </w:rPr>
            </w:pPr>
            <w:r>
              <w:rPr>
                <w:rFonts w:ascii="Calibri" w:hAnsi="Calibri" w:cs="Calibri"/>
                <w:color w:val="000000"/>
                <w:sz w:val="20"/>
              </w:rPr>
              <w:t>ApprovalDescription</w:t>
            </w:r>
          </w:p>
        </w:tc>
        <w:tc>
          <w:tcPr>
            <w:tcW w:w="6986" w:type="dxa"/>
            <w:tcBorders>
              <w:top w:val="single" w:sz="6" w:space="0" w:color="CCCCCC"/>
              <w:left w:val="single" w:sz="6" w:space="0" w:color="CCCCCC"/>
              <w:bottom w:val="single" w:sz="6" w:space="0" w:color="CCCCCC"/>
              <w:right w:val="single" w:sz="6" w:space="0" w:color="CCCCCC"/>
            </w:tcBorders>
          </w:tcPr>
          <w:p w14:paraId="3C9CCA4E" w14:textId="3210A39E" w:rsidR="002C52C7" w:rsidRPr="0073340F" w:rsidRDefault="002C52C7" w:rsidP="002C52C7">
            <w:pPr>
              <w:rPr>
                <w:szCs w:val="22"/>
                <w:lang w:eastAsia="en-GB"/>
              </w:rPr>
            </w:pPr>
            <w:r>
              <w:rPr>
                <w:rFonts w:ascii="Calibri" w:hAnsi="Calibri" w:cs="Calibri"/>
                <w:color w:val="000000"/>
                <w:sz w:val="20"/>
              </w:rPr>
              <w:t>http://sandbox.dexpi.org/rdl/ApprovalDescriptionAssignmentClass</w:t>
            </w:r>
          </w:p>
        </w:tc>
        <w:tc>
          <w:tcPr>
            <w:tcW w:w="2785" w:type="dxa"/>
            <w:tcBorders>
              <w:top w:val="single" w:sz="6" w:space="0" w:color="CCCCCC"/>
              <w:left w:val="single" w:sz="6" w:space="0" w:color="CCCCCC"/>
              <w:bottom w:val="single" w:sz="6" w:space="0" w:color="CCCCCC"/>
              <w:right w:val="single" w:sz="6" w:space="0" w:color="CCCCCC"/>
            </w:tcBorders>
          </w:tcPr>
          <w:p w14:paraId="6609DFA9" w14:textId="4361B3D3" w:rsidR="002C52C7"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23D6419E" w14:textId="77777777" w:rsidR="002C52C7" w:rsidRDefault="002C52C7" w:rsidP="002C52C7">
            <w:pPr>
              <w:rPr>
                <w:szCs w:val="22"/>
                <w:lang w:eastAsia="en-GB"/>
              </w:rPr>
            </w:pPr>
          </w:p>
        </w:tc>
      </w:tr>
      <w:tr w:rsidR="002C52C7" w:rsidRPr="00EA084D" w14:paraId="2034F22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330AE9E" w14:textId="274D74F8" w:rsidR="002C52C7" w:rsidRPr="00EA084D" w:rsidRDefault="002C52C7" w:rsidP="002C52C7">
            <w:pPr>
              <w:rPr>
                <w:szCs w:val="22"/>
                <w:lang w:eastAsia="en-GB"/>
              </w:rPr>
            </w:pPr>
            <w:r>
              <w:rPr>
                <w:rFonts w:ascii="Calibri" w:hAnsi="Calibri" w:cs="Calibri"/>
                <w:color w:val="000000"/>
                <w:sz w:val="20"/>
              </w:rPr>
              <w:t>ApproverName</w:t>
            </w:r>
          </w:p>
        </w:tc>
        <w:tc>
          <w:tcPr>
            <w:tcW w:w="6986" w:type="dxa"/>
            <w:tcBorders>
              <w:top w:val="single" w:sz="6" w:space="0" w:color="CCCCCC"/>
              <w:left w:val="single" w:sz="6" w:space="0" w:color="CCCCCC"/>
              <w:bottom w:val="single" w:sz="6" w:space="0" w:color="CCCCCC"/>
              <w:right w:val="single" w:sz="6" w:space="0" w:color="CCCCCC"/>
            </w:tcBorders>
          </w:tcPr>
          <w:p w14:paraId="6DA7BBE3" w14:textId="7B763934" w:rsidR="002C52C7" w:rsidRPr="00903427" w:rsidRDefault="002C52C7" w:rsidP="002C52C7">
            <w:pPr>
              <w:rPr>
                <w:szCs w:val="22"/>
                <w:lang w:eastAsia="en-GB"/>
              </w:rPr>
            </w:pPr>
            <w:r>
              <w:rPr>
                <w:rFonts w:ascii="Calibri" w:hAnsi="Calibri" w:cs="Calibri"/>
                <w:color w:val="000000"/>
                <w:sz w:val="20"/>
              </w:rPr>
              <w:t>http://sandbox.dexpi.org/rdl/ApproverNameAssignmentClass</w:t>
            </w:r>
          </w:p>
        </w:tc>
        <w:tc>
          <w:tcPr>
            <w:tcW w:w="2785" w:type="dxa"/>
            <w:tcBorders>
              <w:top w:val="single" w:sz="6" w:space="0" w:color="CCCCCC"/>
              <w:left w:val="single" w:sz="6" w:space="0" w:color="CCCCCC"/>
              <w:bottom w:val="single" w:sz="6" w:space="0" w:color="CCCCCC"/>
              <w:right w:val="single" w:sz="6" w:space="0" w:color="CCCCCC"/>
            </w:tcBorders>
          </w:tcPr>
          <w:p w14:paraId="56DFE129" w14:textId="017D8B7C"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65CDB8BC" w14:textId="77777777" w:rsidR="002C52C7" w:rsidRPr="00EA084D" w:rsidRDefault="002C52C7" w:rsidP="002C52C7">
            <w:pPr>
              <w:rPr>
                <w:szCs w:val="22"/>
                <w:lang w:eastAsia="en-GB"/>
              </w:rPr>
            </w:pPr>
          </w:p>
        </w:tc>
      </w:tr>
      <w:tr w:rsidR="002C52C7" w:rsidRPr="00EA084D" w14:paraId="62E1179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2A3A33DC" w14:textId="2CA996F9" w:rsidR="002C52C7" w:rsidRPr="00EA084D" w:rsidRDefault="002C52C7" w:rsidP="002C52C7">
            <w:pPr>
              <w:rPr>
                <w:szCs w:val="22"/>
                <w:lang w:eastAsia="en-GB"/>
              </w:rPr>
            </w:pPr>
            <w:r>
              <w:rPr>
                <w:rFonts w:ascii="Calibri" w:hAnsi="Calibri" w:cs="Calibri"/>
                <w:color w:val="000000"/>
                <w:sz w:val="20"/>
              </w:rPr>
              <w:t>CheckerName</w:t>
            </w:r>
          </w:p>
        </w:tc>
        <w:tc>
          <w:tcPr>
            <w:tcW w:w="6986" w:type="dxa"/>
            <w:tcBorders>
              <w:top w:val="single" w:sz="6" w:space="0" w:color="CCCCCC"/>
              <w:left w:val="single" w:sz="6" w:space="0" w:color="CCCCCC"/>
              <w:bottom w:val="single" w:sz="6" w:space="0" w:color="CCCCCC"/>
              <w:right w:val="single" w:sz="6" w:space="0" w:color="CCCCCC"/>
            </w:tcBorders>
          </w:tcPr>
          <w:p w14:paraId="15E43E2A" w14:textId="19D786CC" w:rsidR="002C52C7" w:rsidRPr="00903427" w:rsidRDefault="002C52C7" w:rsidP="002C52C7">
            <w:pPr>
              <w:rPr>
                <w:szCs w:val="22"/>
                <w:lang w:eastAsia="en-GB"/>
              </w:rPr>
            </w:pPr>
            <w:r>
              <w:rPr>
                <w:rFonts w:ascii="Calibri" w:hAnsi="Calibri" w:cs="Calibri"/>
                <w:color w:val="000000"/>
                <w:sz w:val="20"/>
              </w:rPr>
              <w:t>http://sandbox.dexpi.org/rdl/CheckerNameAssignmentClass</w:t>
            </w:r>
          </w:p>
        </w:tc>
        <w:tc>
          <w:tcPr>
            <w:tcW w:w="2785" w:type="dxa"/>
            <w:tcBorders>
              <w:top w:val="single" w:sz="6" w:space="0" w:color="CCCCCC"/>
              <w:left w:val="single" w:sz="6" w:space="0" w:color="CCCCCC"/>
              <w:bottom w:val="single" w:sz="6" w:space="0" w:color="CCCCCC"/>
              <w:right w:val="single" w:sz="6" w:space="0" w:color="CCCCCC"/>
            </w:tcBorders>
          </w:tcPr>
          <w:p w14:paraId="7031906B" w14:textId="7C5B05A4"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87E5DCB" w14:textId="77777777" w:rsidR="002C52C7" w:rsidRPr="00EA084D" w:rsidRDefault="002C52C7" w:rsidP="002C52C7">
            <w:pPr>
              <w:rPr>
                <w:szCs w:val="22"/>
                <w:lang w:eastAsia="en-GB"/>
              </w:rPr>
            </w:pPr>
          </w:p>
        </w:tc>
      </w:tr>
      <w:tr w:rsidR="00082515" w:rsidRPr="00A02207" w14:paraId="0C9664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05252A4" w14:textId="4B674909" w:rsidR="00082515" w:rsidRDefault="00082515" w:rsidP="00082515">
            <w:pPr>
              <w:rPr>
                <w:szCs w:val="22"/>
                <w:lang w:eastAsia="en-GB"/>
              </w:rPr>
            </w:pPr>
            <w:r>
              <w:rPr>
                <w:rFonts w:ascii="Calibri" w:hAnsi="Calibri" w:cs="Calibri"/>
                <w:color w:val="000000"/>
                <w:sz w:val="20"/>
              </w:rPr>
              <w:t>DrafterName</w:t>
            </w:r>
          </w:p>
        </w:tc>
        <w:tc>
          <w:tcPr>
            <w:tcW w:w="6986" w:type="dxa"/>
            <w:tcBorders>
              <w:top w:val="single" w:sz="6" w:space="0" w:color="CCCCCC"/>
              <w:left w:val="single" w:sz="6" w:space="0" w:color="CCCCCC"/>
              <w:bottom w:val="single" w:sz="6" w:space="0" w:color="CCCCCC"/>
              <w:right w:val="single" w:sz="6" w:space="0" w:color="CCCCCC"/>
            </w:tcBorders>
          </w:tcPr>
          <w:p w14:paraId="21396187" w14:textId="4541BADB" w:rsidR="00082515" w:rsidRPr="00E4210B" w:rsidRDefault="00082515" w:rsidP="00082515">
            <w:pPr>
              <w:rPr>
                <w:szCs w:val="22"/>
                <w:lang w:eastAsia="en-GB"/>
              </w:rPr>
            </w:pPr>
            <w:r>
              <w:rPr>
                <w:rFonts w:ascii="Calibri" w:hAnsi="Calibri" w:cs="Calibri"/>
                <w:color w:val="000000"/>
                <w:sz w:val="20"/>
              </w:rPr>
              <w:t>http://sandbox.dexpi.org/rdl/DrafterNameAssignmentClass</w:t>
            </w:r>
          </w:p>
        </w:tc>
        <w:tc>
          <w:tcPr>
            <w:tcW w:w="2785" w:type="dxa"/>
            <w:tcBorders>
              <w:top w:val="single" w:sz="6" w:space="0" w:color="CCCCCC"/>
              <w:left w:val="single" w:sz="6" w:space="0" w:color="CCCCCC"/>
              <w:bottom w:val="single" w:sz="6" w:space="0" w:color="CCCCCC"/>
              <w:right w:val="single" w:sz="6" w:space="0" w:color="CCCCCC"/>
            </w:tcBorders>
          </w:tcPr>
          <w:p w14:paraId="315F4CF0" w14:textId="114874FC" w:rsidR="00082515" w:rsidRPr="00E34521"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17654F" w14:textId="4655AB0D" w:rsidR="00082515" w:rsidRPr="00082515" w:rsidRDefault="00082515" w:rsidP="00082515">
            <w:pPr>
              <w:rPr>
                <w:szCs w:val="22"/>
                <w:lang w:val="nb-NO" w:eastAsia="en-GB"/>
              </w:rPr>
            </w:pPr>
            <w:r w:rsidRPr="00082515">
              <w:rPr>
                <w:szCs w:val="22"/>
                <w:lang w:val="nb-NO" w:eastAsia="en-GB"/>
              </w:rPr>
              <w:t>P&amp;ID drafter user ID</w:t>
            </w:r>
          </w:p>
        </w:tc>
      </w:tr>
      <w:tr w:rsidR="00082515" w:rsidRPr="00EA084D" w14:paraId="1BB6BA2E"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09BB7A3" w14:textId="52DDD93F" w:rsidR="00082515" w:rsidRDefault="00082515" w:rsidP="00082515">
            <w:pPr>
              <w:rPr>
                <w:szCs w:val="22"/>
                <w:lang w:eastAsia="en-GB"/>
              </w:rPr>
            </w:pPr>
            <w:r>
              <w:rPr>
                <w:rFonts w:ascii="Calibri" w:hAnsi="Calibri" w:cs="Calibri"/>
                <w:color w:val="000000"/>
                <w:sz w:val="20"/>
              </w:rPr>
              <w:t>DrawingName</w:t>
            </w:r>
          </w:p>
        </w:tc>
        <w:tc>
          <w:tcPr>
            <w:tcW w:w="6986" w:type="dxa"/>
            <w:tcBorders>
              <w:top w:val="single" w:sz="6" w:space="0" w:color="CCCCCC"/>
              <w:left w:val="single" w:sz="6" w:space="0" w:color="CCCCCC"/>
              <w:bottom w:val="single" w:sz="6" w:space="0" w:color="CCCCCC"/>
              <w:right w:val="single" w:sz="6" w:space="0" w:color="CCCCCC"/>
            </w:tcBorders>
          </w:tcPr>
          <w:p w14:paraId="70E08FD9" w14:textId="035120D9" w:rsidR="00082515" w:rsidRPr="00903427" w:rsidRDefault="00082515" w:rsidP="00082515">
            <w:pPr>
              <w:rPr>
                <w:szCs w:val="22"/>
                <w:lang w:eastAsia="en-GB"/>
              </w:rPr>
            </w:pPr>
            <w:r>
              <w:rPr>
                <w:rFonts w:ascii="Calibri" w:hAnsi="Calibri" w:cs="Calibri"/>
                <w:color w:val="000000"/>
                <w:sz w:val="20"/>
              </w:rPr>
              <w:t>http://data.posccaesar.org/rdl/RDS2102503531</w:t>
            </w:r>
          </w:p>
        </w:tc>
        <w:tc>
          <w:tcPr>
            <w:tcW w:w="2785" w:type="dxa"/>
            <w:tcBorders>
              <w:top w:val="single" w:sz="6" w:space="0" w:color="CCCCCC"/>
              <w:left w:val="single" w:sz="6" w:space="0" w:color="CCCCCC"/>
              <w:bottom w:val="single" w:sz="6" w:space="0" w:color="CCCCCC"/>
              <w:right w:val="single" w:sz="6" w:space="0" w:color="CCCCCC"/>
            </w:tcBorders>
          </w:tcPr>
          <w:p w14:paraId="71FB7B68" w14:textId="0F7028A7" w:rsidR="00082515" w:rsidRPr="00EA084D" w:rsidRDefault="00082515" w:rsidP="00082515">
            <w:pPr>
              <w:rPr>
                <w:szCs w:val="22"/>
                <w:lang w:eastAsia="en-GB"/>
              </w:rPr>
            </w:pPr>
            <w:r>
              <w:rPr>
                <w:rFonts w:ascii="Calibri" w:hAnsi="Calibri" w:cs="Calibri"/>
                <w:color w:val="000000"/>
                <w:sz w:val="20"/>
              </w:rPr>
              <w:t>PIPING AND INSTRUMENT DIAGRAM</w:t>
            </w:r>
          </w:p>
        </w:tc>
        <w:tc>
          <w:tcPr>
            <w:tcW w:w="2935" w:type="dxa"/>
            <w:tcBorders>
              <w:top w:val="single" w:sz="6" w:space="0" w:color="CCCCCC"/>
              <w:left w:val="single" w:sz="6" w:space="0" w:color="CCCCCC"/>
              <w:bottom w:val="single" w:sz="6" w:space="0" w:color="CCCCCC"/>
              <w:right w:val="single" w:sz="6" w:space="0" w:color="CCCCCC"/>
            </w:tcBorders>
          </w:tcPr>
          <w:p w14:paraId="57BA28A9" w14:textId="77777777" w:rsidR="00082515" w:rsidRPr="00EA084D" w:rsidRDefault="00082515" w:rsidP="00082515">
            <w:pPr>
              <w:rPr>
                <w:szCs w:val="22"/>
                <w:lang w:eastAsia="en-GB"/>
              </w:rPr>
            </w:pPr>
          </w:p>
        </w:tc>
      </w:tr>
      <w:tr w:rsidR="00082515" w:rsidRPr="00EA084D" w14:paraId="47BF0D60"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C1147EF" w14:textId="58A39876" w:rsidR="00082515" w:rsidRDefault="00082515" w:rsidP="00082515">
            <w:pPr>
              <w:rPr>
                <w:szCs w:val="22"/>
                <w:lang w:eastAsia="en-GB"/>
              </w:rPr>
            </w:pPr>
            <w:r>
              <w:rPr>
                <w:rFonts w:ascii="Calibri" w:hAnsi="Calibri" w:cs="Calibri"/>
                <w:color w:val="000000"/>
                <w:sz w:val="20"/>
              </w:rPr>
              <w:t>DrawingNumber</w:t>
            </w:r>
          </w:p>
        </w:tc>
        <w:tc>
          <w:tcPr>
            <w:tcW w:w="6986" w:type="dxa"/>
            <w:tcBorders>
              <w:top w:val="single" w:sz="6" w:space="0" w:color="CCCCCC"/>
              <w:left w:val="single" w:sz="6" w:space="0" w:color="CCCCCC"/>
              <w:bottom w:val="single" w:sz="6" w:space="0" w:color="CCCCCC"/>
              <w:right w:val="single" w:sz="6" w:space="0" w:color="CCCCCC"/>
            </w:tcBorders>
          </w:tcPr>
          <w:p w14:paraId="4E0171C4" w14:textId="4824AE61" w:rsidR="00082515" w:rsidRPr="00E4210B" w:rsidRDefault="00082515" w:rsidP="00082515">
            <w:pPr>
              <w:rPr>
                <w:szCs w:val="22"/>
                <w:lang w:eastAsia="en-GB"/>
              </w:rPr>
            </w:pPr>
            <w:r>
              <w:rPr>
                <w:rFonts w:ascii="Calibri" w:hAnsi="Calibri" w:cs="Calibri"/>
                <w:color w:val="000000"/>
                <w:sz w:val="20"/>
              </w:rPr>
              <w:t>http://sandbox.dexpi.org/rdl/DrawingNumberAssignmentClass</w:t>
            </w:r>
          </w:p>
        </w:tc>
        <w:tc>
          <w:tcPr>
            <w:tcW w:w="2785" w:type="dxa"/>
            <w:tcBorders>
              <w:top w:val="single" w:sz="6" w:space="0" w:color="CCCCCC"/>
              <w:left w:val="single" w:sz="6" w:space="0" w:color="CCCCCC"/>
              <w:bottom w:val="single" w:sz="6" w:space="0" w:color="CCCCCC"/>
              <w:right w:val="single" w:sz="6" w:space="0" w:color="CCCCCC"/>
            </w:tcBorders>
          </w:tcPr>
          <w:p w14:paraId="28765328" w14:textId="4242945B" w:rsidR="00082515" w:rsidRDefault="00082515" w:rsidP="00082515">
            <w:pPr>
              <w:rPr>
                <w:szCs w:val="22"/>
                <w:lang w:eastAsia="en-GB"/>
              </w:rPr>
            </w:pPr>
            <w:r>
              <w:rPr>
                <w:rFonts w:ascii="Calibri" w:hAnsi="Calibri" w:cs="Calibri"/>
                <w:color w:val="000000"/>
                <w:sz w:val="20"/>
              </w:rPr>
              <w:t>PID.001</w:t>
            </w:r>
          </w:p>
        </w:tc>
        <w:tc>
          <w:tcPr>
            <w:tcW w:w="2935" w:type="dxa"/>
            <w:tcBorders>
              <w:top w:val="single" w:sz="6" w:space="0" w:color="CCCCCC"/>
              <w:left w:val="single" w:sz="6" w:space="0" w:color="CCCCCC"/>
              <w:bottom w:val="single" w:sz="6" w:space="0" w:color="CCCCCC"/>
              <w:right w:val="single" w:sz="6" w:space="0" w:color="CCCCCC"/>
            </w:tcBorders>
          </w:tcPr>
          <w:p w14:paraId="5E60EF09" w14:textId="77777777" w:rsidR="00082515" w:rsidRDefault="00082515" w:rsidP="00082515">
            <w:pPr>
              <w:rPr>
                <w:szCs w:val="22"/>
                <w:lang w:eastAsia="en-GB"/>
              </w:rPr>
            </w:pPr>
          </w:p>
        </w:tc>
      </w:tr>
      <w:tr w:rsidR="00082515" w:rsidRPr="00EA084D" w14:paraId="437886D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771054E" w14:textId="7DBA7276" w:rsidR="00082515" w:rsidRDefault="00082515" w:rsidP="00082515">
            <w:pPr>
              <w:rPr>
                <w:szCs w:val="22"/>
                <w:lang w:eastAsia="en-GB"/>
              </w:rPr>
            </w:pPr>
            <w:r>
              <w:rPr>
                <w:rFonts w:ascii="Calibri" w:hAnsi="Calibri" w:cs="Calibri"/>
                <w:color w:val="000000"/>
                <w:sz w:val="20"/>
              </w:rPr>
              <w:t>DrawingSubTitle</w:t>
            </w:r>
          </w:p>
        </w:tc>
        <w:tc>
          <w:tcPr>
            <w:tcW w:w="6986" w:type="dxa"/>
            <w:tcBorders>
              <w:top w:val="single" w:sz="6" w:space="0" w:color="CCCCCC"/>
              <w:left w:val="single" w:sz="6" w:space="0" w:color="CCCCCC"/>
              <w:bottom w:val="single" w:sz="6" w:space="0" w:color="CCCCCC"/>
              <w:right w:val="single" w:sz="6" w:space="0" w:color="CCCCCC"/>
            </w:tcBorders>
          </w:tcPr>
          <w:p w14:paraId="15E52441" w14:textId="6F3553DA" w:rsidR="00082515" w:rsidRPr="00903427" w:rsidRDefault="00082515" w:rsidP="00082515">
            <w:pPr>
              <w:rPr>
                <w:szCs w:val="22"/>
                <w:lang w:eastAsia="en-GB"/>
              </w:rPr>
            </w:pPr>
            <w:r>
              <w:rPr>
                <w:rFonts w:ascii="Calibri" w:hAnsi="Calibri" w:cs="Calibri"/>
                <w:color w:val="000000"/>
                <w:sz w:val="20"/>
              </w:rPr>
              <w:t>http://sandbox.dexpi.org/rdl/DrawingSubTitleAssignmentClass</w:t>
            </w:r>
          </w:p>
        </w:tc>
        <w:tc>
          <w:tcPr>
            <w:tcW w:w="2785" w:type="dxa"/>
            <w:tcBorders>
              <w:top w:val="single" w:sz="6" w:space="0" w:color="CCCCCC"/>
              <w:left w:val="single" w:sz="6" w:space="0" w:color="CCCCCC"/>
              <w:bottom w:val="single" w:sz="6" w:space="0" w:color="CCCCCC"/>
              <w:right w:val="single" w:sz="6" w:space="0" w:color="CCCCCC"/>
            </w:tcBorders>
          </w:tcPr>
          <w:p w14:paraId="12AC9DD2" w14:textId="6BDEC55C" w:rsidR="00082515" w:rsidRPr="00EA084D" w:rsidRDefault="00082515" w:rsidP="00082515">
            <w:pPr>
              <w:rPr>
                <w:szCs w:val="22"/>
                <w:lang w:eastAsia="en-GB"/>
              </w:rPr>
            </w:pPr>
            <w:r>
              <w:rPr>
                <w:rFonts w:ascii="Calibri" w:hAnsi="Calibri" w:cs="Calibri"/>
                <w:color w:val="000000"/>
                <w:sz w:val="20"/>
              </w:rPr>
              <w:t>TEST P&amp;ID</w:t>
            </w:r>
          </w:p>
        </w:tc>
        <w:tc>
          <w:tcPr>
            <w:tcW w:w="2935" w:type="dxa"/>
            <w:tcBorders>
              <w:top w:val="single" w:sz="6" w:space="0" w:color="CCCCCC"/>
              <w:left w:val="single" w:sz="6" w:space="0" w:color="CCCCCC"/>
              <w:bottom w:val="single" w:sz="6" w:space="0" w:color="CCCCCC"/>
              <w:right w:val="single" w:sz="6" w:space="0" w:color="CCCCCC"/>
            </w:tcBorders>
          </w:tcPr>
          <w:p w14:paraId="032F2A5B" w14:textId="77777777" w:rsidR="00082515" w:rsidRPr="00EA084D" w:rsidRDefault="00082515" w:rsidP="00082515">
            <w:pPr>
              <w:rPr>
                <w:szCs w:val="22"/>
                <w:lang w:eastAsia="en-GB"/>
              </w:rPr>
            </w:pPr>
          </w:p>
        </w:tc>
      </w:tr>
      <w:tr w:rsidR="00082515" w:rsidRPr="00EA084D" w14:paraId="13D4C0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1DA2FF8" w14:textId="0D5DF3EF" w:rsidR="00082515" w:rsidRDefault="00082515" w:rsidP="00082515">
            <w:pPr>
              <w:rPr>
                <w:szCs w:val="22"/>
                <w:lang w:eastAsia="en-GB"/>
              </w:rPr>
            </w:pPr>
            <w:r>
              <w:rPr>
                <w:rFonts w:ascii="Calibri" w:hAnsi="Calibri" w:cs="Calibri"/>
                <w:color w:val="000000"/>
                <w:sz w:val="20"/>
              </w:rPr>
              <w:t>PlantAreaName</w:t>
            </w:r>
          </w:p>
        </w:tc>
        <w:tc>
          <w:tcPr>
            <w:tcW w:w="6986" w:type="dxa"/>
            <w:tcBorders>
              <w:top w:val="single" w:sz="6" w:space="0" w:color="CCCCCC"/>
              <w:left w:val="single" w:sz="6" w:space="0" w:color="CCCCCC"/>
              <w:bottom w:val="single" w:sz="6" w:space="0" w:color="CCCCCC"/>
              <w:right w:val="single" w:sz="6" w:space="0" w:color="CCCCCC"/>
            </w:tcBorders>
          </w:tcPr>
          <w:p w14:paraId="2A6EEE40" w14:textId="57E575DC" w:rsidR="00082515" w:rsidRPr="0072454B" w:rsidRDefault="00082515" w:rsidP="00082515">
            <w:pPr>
              <w:rPr>
                <w:szCs w:val="22"/>
                <w:lang w:eastAsia="en-GB"/>
              </w:rPr>
            </w:pPr>
            <w:r>
              <w:rPr>
                <w:rFonts w:ascii="Calibri" w:hAnsi="Calibri" w:cs="Calibri"/>
                <w:color w:val="000000"/>
                <w:sz w:val="20"/>
              </w:rPr>
              <w:t>http://sandbox.dexpi.org/rdl/AreaIsa95NameAssignmentClass</w:t>
            </w:r>
          </w:p>
        </w:tc>
        <w:tc>
          <w:tcPr>
            <w:tcW w:w="2785" w:type="dxa"/>
            <w:tcBorders>
              <w:top w:val="single" w:sz="6" w:space="0" w:color="CCCCCC"/>
              <w:left w:val="single" w:sz="6" w:space="0" w:color="CCCCCC"/>
              <w:bottom w:val="single" w:sz="6" w:space="0" w:color="CCCCCC"/>
              <w:right w:val="single" w:sz="6" w:space="0" w:color="CCCCCC"/>
            </w:tcBorders>
          </w:tcPr>
          <w:p w14:paraId="7CB6C6B8" w14:textId="77777777" w:rsidR="00082515" w:rsidRPr="00EA084D"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0AF27DE7" w14:textId="77777777" w:rsidR="00082515" w:rsidRPr="00EA084D" w:rsidRDefault="00082515" w:rsidP="00082515">
            <w:pPr>
              <w:rPr>
                <w:szCs w:val="22"/>
                <w:lang w:eastAsia="en-GB"/>
              </w:rPr>
            </w:pPr>
          </w:p>
        </w:tc>
      </w:tr>
      <w:tr w:rsidR="00082515" w:rsidRPr="00EA084D" w14:paraId="78961ED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63EB3BC2" w14:textId="7D72F39A" w:rsidR="00082515" w:rsidRDefault="00082515" w:rsidP="00082515">
            <w:pPr>
              <w:rPr>
                <w:szCs w:val="22"/>
                <w:lang w:eastAsia="en-GB"/>
              </w:rPr>
            </w:pPr>
            <w:r>
              <w:rPr>
                <w:rFonts w:ascii="Calibri" w:hAnsi="Calibri" w:cs="Calibri"/>
                <w:color w:val="000000"/>
                <w:sz w:val="20"/>
              </w:rPr>
              <w:t>PlantSystemIdentificationCode</w:t>
            </w:r>
          </w:p>
        </w:tc>
        <w:tc>
          <w:tcPr>
            <w:tcW w:w="6986" w:type="dxa"/>
            <w:tcBorders>
              <w:top w:val="single" w:sz="6" w:space="0" w:color="CCCCCC"/>
              <w:left w:val="single" w:sz="6" w:space="0" w:color="CCCCCC"/>
              <w:bottom w:val="single" w:sz="6" w:space="0" w:color="CCCCCC"/>
              <w:right w:val="single" w:sz="6" w:space="0" w:color="CCCCCC"/>
            </w:tcBorders>
          </w:tcPr>
          <w:p w14:paraId="52606235" w14:textId="7D2962D3" w:rsidR="00082515" w:rsidRPr="00903427" w:rsidRDefault="00082515" w:rsidP="00082515">
            <w:pPr>
              <w:rPr>
                <w:szCs w:val="22"/>
                <w:lang w:eastAsia="en-GB"/>
              </w:rPr>
            </w:pPr>
            <w:r>
              <w:rPr>
                <w:rFonts w:ascii="Calibri" w:hAnsi="Calibri" w:cs="Calibri"/>
                <w:color w:val="000000"/>
                <w:sz w:val="20"/>
              </w:rPr>
              <w:t>http://sandbox.dexpi.org/rdl/PlantSystemIdentificationCodeAssignmentClass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56A47833" w14:textId="0AA09C08" w:rsidR="00082515" w:rsidRPr="00EA084D" w:rsidRDefault="00082515" w:rsidP="00082515">
            <w:pPr>
              <w:rPr>
                <w:szCs w:val="22"/>
                <w:lang w:eastAsia="en-GB"/>
              </w:rPr>
            </w:pPr>
            <w:r>
              <w:rPr>
                <w:rFonts w:ascii="Calibri" w:hAnsi="Calibri" w:cs="Calibri"/>
                <w:color w:val="000000"/>
                <w:sz w:val="20"/>
              </w:rPr>
              <w:t>20</w:t>
            </w:r>
          </w:p>
        </w:tc>
        <w:tc>
          <w:tcPr>
            <w:tcW w:w="2935" w:type="dxa"/>
            <w:tcBorders>
              <w:top w:val="single" w:sz="6" w:space="0" w:color="CCCCCC"/>
              <w:left w:val="single" w:sz="6" w:space="0" w:color="CCCCCC"/>
              <w:bottom w:val="single" w:sz="6" w:space="0" w:color="CCCCCC"/>
              <w:right w:val="single" w:sz="6" w:space="0" w:color="CCCCCC"/>
            </w:tcBorders>
          </w:tcPr>
          <w:p w14:paraId="7EA41A69" w14:textId="77777777" w:rsidR="00082515" w:rsidRPr="00EA084D" w:rsidRDefault="00082515" w:rsidP="00082515">
            <w:pPr>
              <w:rPr>
                <w:szCs w:val="22"/>
                <w:lang w:eastAsia="en-GB"/>
              </w:rPr>
            </w:pPr>
          </w:p>
        </w:tc>
      </w:tr>
      <w:tr w:rsidR="00082515" w:rsidRPr="00EA084D" w14:paraId="5C886FF8"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229D8C7" w14:textId="4DEEB2A5" w:rsidR="00082515" w:rsidRDefault="00082515" w:rsidP="00082515">
            <w:pPr>
              <w:rPr>
                <w:szCs w:val="22"/>
                <w:lang w:eastAsia="en-GB"/>
              </w:rPr>
            </w:pPr>
            <w:r>
              <w:rPr>
                <w:rFonts w:ascii="Calibri" w:hAnsi="Calibri" w:cs="Calibri"/>
                <w:color w:val="000000"/>
                <w:sz w:val="20"/>
              </w:rPr>
              <w:t>ProcessPlantIdentificationCode</w:t>
            </w:r>
          </w:p>
        </w:tc>
        <w:tc>
          <w:tcPr>
            <w:tcW w:w="6986" w:type="dxa"/>
            <w:tcBorders>
              <w:top w:val="single" w:sz="6" w:space="0" w:color="CCCCCC"/>
              <w:left w:val="single" w:sz="6" w:space="0" w:color="CCCCCC"/>
              <w:bottom w:val="single" w:sz="6" w:space="0" w:color="CCCCCC"/>
              <w:right w:val="single" w:sz="6" w:space="0" w:color="CCCCCC"/>
            </w:tcBorders>
          </w:tcPr>
          <w:p w14:paraId="0A6E0677" w14:textId="441ACBF5" w:rsidR="00082515" w:rsidRPr="00903427" w:rsidRDefault="00082515" w:rsidP="00082515">
            <w:pPr>
              <w:rPr>
                <w:szCs w:val="22"/>
                <w:lang w:eastAsia="en-GB"/>
              </w:rPr>
            </w:pPr>
            <w:r>
              <w:rPr>
                <w:rFonts w:ascii="Calibri" w:hAnsi="Calibri" w:cs="Calibri"/>
                <w:color w:val="000000"/>
                <w:sz w:val="20"/>
              </w:rPr>
              <w:t>http://sandbox.dexpi.org/rdl/ProcessPlantIdentificationCodeAssignmentClass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39FAB13D" w14:textId="0CB08C11" w:rsidR="00082515" w:rsidRPr="00EA084D" w:rsidRDefault="00082515" w:rsidP="00082515">
            <w:pPr>
              <w:rPr>
                <w:szCs w:val="22"/>
                <w:lang w:eastAsia="en-GB"/>
              </w:rPr>
            </w:pPr>
            <w:r>
              <w:rPr>
                <w:rFonts w:ascii="Calibri" w:hAnsi="Calibri" w:cs="Calibri"/>
                <w:color w:val="000000"/>
                <w:sz w:val="20"/>
              </w:rPr>
              <w:t>D</w:t>
            </w:r>
          </w:p>
        </w:tc>
        <w:tc>
          <w:tcPr>
            <w:tcW w:w="2935" w:type="dxa"/>
            <w:tcBorders>
              <w:top w:val="single" w:sz="6" w:space="0" w:color="CCCCCC"/>
              <w:left w:val="single" w:sz="6" w:space="0" w:color="CCCCCC"/>
              <w:bottom w:val="single" w:sz="6" w:space="0" w:color="CCCCCC"/>
              <w:right w:val="single" w:sz="6" w:space="0" w:color="CCCCCC"/>
            </w:tcBorders>
          </w:tcPr>
          <w:p w14:paraId="616E38DD" w14:textId="77777777" w:rsidR="00082515" w:rsidRPr="00EA084D" w:rsidRDefault="00082515" w:rsidP="00082515">
            <w:pPr>
              <w:rPr>
                <w:szCs w:val="22"/>
                <w:lang w:eastAsia="en-GB"/>
              </w:rPr>
            </w:pPr>
          </w:p>
        </w:tc>
      </w:tr>
      <w:tr w:rsidR="00082515" w:rsidRPr="00EA084D" w14:paraId="467789A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93C5655" w14:textId="7750ECD3" w:rsidR="00082515" w:rsidRDefault="00082515" w:rsidP="00082515">
            <w:pPr>
              <w:rPr>
                <w:szCs w:val="22"/>
                <w:lang w:eastAsia="en-GB"/>
              </w:rPr>
            </w:pPr>
            <w:r>
              <w:rPr>
                <w:rFonts w:ascii="Calibri" w:hAnsi="Calibri" w:cs="Calibri"/>
                <w:color w:val="000000"/>
                <w:sz w:val="20"/>
              </w:rPr>
              <w:t>ProcessPlantName</w:t>
            </w:r>
          </w:p>
        </w:tc>
        <w:tc>
          <w:tcPr>
            <w:tcW w:w="6986" w:type="dxa"/>
            <w:tcBorders>
              <w:top w:val="single" w:sz="6" w:space="0" w:color="CCCCCC"/>
              <w:left w:val="single" w:sz="6" w:space="0" w:color="CCCCCC"/>
              <w:bottom w:val="single" w:sz="6" w:space="0" w:color="CCCCCC"/>
              <w:right w:val="single" w:sz="6" w:space="0" w:color="CCCCCC"/>
            </w:tcBorders>
          </w:tcPr>
          <w:p w14:paraId="1AC8E189" w14:textId="1A6E5761" w:rsidR="00082515" w:rsidRPr="00FF2FBF" w:rsidRDefault="00082515" w:rsidP="00082515">
            <w:pPr>
              <w:rPr>
                <w:szCs w:val="22"/>
                <w:lang w:eastAsia="en-GB"/>
              </w:rPr>
            </w:pPr>
            <w:r>
              <w:rPr>
                <w:rFonts w:ascii="Calibri" w:hAnsi="Calibri" w:cs="Calibri"/>
                <w:color w:val="000000"/>
                <w:sz w:val="20"/>
              </w:rPr>
              <w:t>http://sandbox.dexpi.org/rdl/ProcessPlantNameAssignmentClass</w:t>
            </w:r>
          </w:p>
        </w:tc>
        <w:tc>
          <w:tcPr>
            <w:tcW w:w="2785" w:type="dxa"/>
            <w:tcBorders>
              <w:top w:val="single" w:sz="6" w:space="0" w:color="CCCCCC"/>
              <w:left w:val="single" w:sz="6" w:space="0" w:color="CCCCCC"/>
              <w:bottom w:val="single" w:sz="6" w:space="0" w:color="CCCCCC"/>
              <w:right w:val="single" w:sz="6" w:space="0" w:color="CCCCCC"/>
            </w:tcBorders>
          </w:tcPr>
          <w:p w14:paraId="2780F28D" w14:textId="161AD385" w:rsidR="00082515" w:rsidRDefault="00082515" w:rsidP="00082515">
            <w:pPr>
              <w:rPr>
                <w:szCs w:val="22"/>
                <w:lang w:eastAsia="en-GB"/>
              </w:rPr>
            </w:pPr>
            <w:r>
              <w:rPr>
                <w:rFonts w:ascii="Calibri" w:hAnsi="Calibri" w:cs="Calibri"/>
                <w:color w:val="000000"/>
                <w:sz w:val="20"/>
              </w:rPr>
              <w:t>KRAFLA</w:t>
            </w:r>
          </w:p>
        </w:tc>
        <w:tc>
          <w:tcPr>
            <w:tcW w:w="2935" w:type="dxa"/>
            <w:tcBorders>
              <w:top w:val="single" w:sz="6" w:space="0" w:color="CCCCCC"/>
              <w:left w:val="single" w:sz="6" w:space="0" w:color="CCCCCC"/>
              <w:bottom w:val="single" w:sz="6" w:space="0" w:color="CCCCCC"/>
              <w:right w:val="single" w:sz="6" w:space="0" w:color="CCCCCC"/>
            </w:tcBorders>
          </w:tcPr>
          <w:p w14:paraId="18E5E464" w14:textId="77777777" w:rsidR="00082515" w:rsidRPr="00EA084D" w:rsidRDefault="00082515" w:rsidP="00082515">
            <w:pPr>
              <w:rPr>
                <w:szCs w:val="22"/>
                <w:lang w:eastAsia="en-GB"/>
              </w:rPr>
            </w:pPr>
          </w:p>
        </w:tc>
      </w:tr>
      <w:tr w:rsidR="00082515" w:rsidRPr="00EA084D" w14:paraId="403F0F4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2E87D6B" w14:textId="674BDCAE" w:rsidR="00082515" w:rsidRDefault="00082515" w:rsidP="00082515">
            <w:pPr>
              <w:rPr>
                <w:szCs w:val="22"/>
                <w:lang w:eastAsia="en-GB"/>
              </w:rPr>
            </w:pPr>
            <w:r>
              <w:rPr>
                <w:rFonts w:ascii="Calibri" w:hAnsi="Calibri" w:cs="Calibri"/>
                <w:color w:val="000000"/>
                <w:sz w:val="20"/>
              </w:rPr>
              <w:t>ProjectNumber</w:t>
            </w:r>
          </w:p>
        </w:tc>
        <w:tc>
          <w:tcPr>
            <w:tcW w:w="6986" w:type="dxa"/>
            <w:tcBorders>
              <w:top w:val="single" w:sz="6" w:space="0" w:color="CCCCCC"/>
              <w:left w:val="single" w:sz="6" w:space="0" w:color="CCCCCC"/>
              <w:bottom w:val="single" w:sz="6" w:space="0" w:color="CCCCCC"/>
              <w:right w:val="single" w:sz="6" w:space="0" w:color="CCCCCC"/>
            </w:tcBorders>
          </w:tcPr>
          <w:p w14:paraId="5C206316" w14:textId="0039EF71" w:rsidR="00082515" w:rsidRPr="00FF2FBF" w:rsidRDefault="00082515" w:rsidP="00082515">
            <w:pPr>
              <w:rPr>
                <w:szCs w:val="22"/>
                <w:lang w:eastAsia="en-GB"/>
              </w:rPr>
            </w:pPr>
            <w:r>
              <w:rPr>
                <w:rFonts w:ascii="Calibri" w:hAnsi="Calibri" w:cs="Calibri"/>
                <w:color w:val="000000"/>
                <w:sz w:val="20"/>
              </w:rPr>
              <w:t>http://sandbox.dexpi.org/rdl/ProjectNumberAssignmentClass</w:t>
            </w:r>
          </w:p>
        </w:tc>
        <w:tc>
          <w:tcPr>
            <w:tcW w:w="2785" w:type="dxa"/>
            <w:tcBorders>
              <w:top w:val="single" w:sz="6" w:space="0" w:color="CCCCCC"/>
              <w:left w:val="single" w:sz="6" w:space="0" w:color="CCCCCC"/>
              <w:bottom w:val="single" w:sz="6" w:space="0" w:color="CCCCCC"/>
              <w:right w:val="single" w:sz="6" w:space="0" w:color="CCCCCC"/>
            </w:tcBorders>
          </w:tcPr>
          <w:p w14:paraId="61862E83" w14:textId="77777777" w:rsidR="00082515"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73B34A87" w14:textId="77777777" w:rsidR="00082515" w:rsidRPr="00EA084D" w:rsidRDefault="00082515" w:rsidP="00082515">
            <w:pPr>
              <w:rPr>
                <w:szCs w:val="22"/>
                <w:lang w:eastAsia="en-GB"/>
              </w:rPr>
            </w:pPr>
          </w:p>
        </w:tc>
      </w:tr>
      <w:tr w:rsidR="00082515" w:rsidRPr="00EA084D" w14:paraId="7D6A873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E3B23B0" w14:textId="1D3FC079" w:rsidR="00082515" w:rsidRDefault="00082515" w:rsidP="00082515">
            <w:pPr>
              <w:rPr>
                <w:szCs w:val="22"/>
                <w:lang w:eastAsia="en-GB"/>
              </w:rPr>
            </w:pPr>
            <w:r>
              <w:rPr>
                <w:rFonts w:ascii="Calibri" w:hAnsi="Calibri" w:cs="Calibri"/>
                <w:color w:val="000000"/>
                <w:sz w:val="20"/>
              </w:rPr>
              <w:lastRenderedPageBreak/>
              <w:t>RevisionNumber</w:t>
            </w:r>
          </w:p>
        </w:tc>
        <w:tc>
          <w:tcPr>
            <w:tcW w:w="6986" w:type="dxa"/>
            <w:tcBorders>
              <w:top w:val="single" w:sz="6" w:space="0" w:color="CCCCCC"/>
              <w:left w:val="single" w:sz="6" w:space="0" w:color="CCCCCC"/>
              <w:bottom w:val="single" w:sz="6" w:space="0" w:color="CCCCCC"/>
              <w:right w:val="single" w:sz="6" w:space="0" w:color="CCCCCC"/>
            </w:tcBorders>
          </w:tcPr>
          <w:p w14:paraId="4DD4F68C" w14:textId="50637901" w:rsidR="00082515" w:rsidRPr="00FF2FBF" w:rsidRDefault="00082515" w:rsidP="00082515">
            <w:pPr>
              <w:rPr>
                <w:szCs w:val="22"/>
                <w:lang w:eastAsia="en-GB"/>
              </w:rPr>
            </w:pPr>
            <w:r>
              <w:rPr>
                <w:rFonts w:ascii="Calibri" w:hAnsi="Calibri" w:cs="Calibri"/>
                <w:color w:val="000000"/>
                <w:sz w:val="20"/>
              </w:rPr>
              <w:t>http://sandbox.dexpi.org/rdl/RevisionNumberAssignmentClass</w:t>
            </w:r>
          </w:p>
        </w:tc>
        <w:tc>
          <w:tcPr>
            <w:tcW w:w="2785" w:type="dxa"/>
            <w:tcBorders>
              <w:top w:val="single" w:sz="6" w:space="0" w:color="CCCCCC"/>
              <w:left w:val="single" w:sz="6" w:space="0" w:color="CCCCCC"/>
              <w:bottom w:val="single" w:sz="6" w:space="0" w:color="CCCCCC"/>
              <w:right w:val="single" w:sz="6" w:space="0" w:color="CCCCCC"/>
            </w:tcBorders>
          </w:tcPr>
          <w:p w14:paraId="7E032A01" w14:textId="1326016B" w:rsidR="00082515" w:rsidRDefault="00082515" w:rsidP="00082515">
            <w:pPr>
              <w:rPr>
                <w:szCs w:val="22"/>
                <w:lang w:eastAsia="en-GB"/>
              </w:rPr>
            </w:pPr>
            <w:r>
              <w:rPr>
                <w:rFonts w:ascii="Calibri" w:hAnsi="Calibri" w:cs="Calibri"/>
                <w:color w:val="000000"/>
                <w:sz w:val="20"/>
              </w:rPr>
              <w:t>01</w:t>
            </w:r>
          </w:p>
        </w:tc>
        <w:tc>
          <w:tcPr>
            <w:tcW w:w="2935" w:type="dxa"/>
            <w:tcBorders>
              <w:top w:val="single" w:sz="6" w:space="0" w:color="CCCCCC"/>
              <w:left w:val="single" w:sz="6" w:space="0" w:color="CCCCCC"/>
              <w:bottom w:val="single" w:sz="6" w:space="0" w:color="CCCCCC"/>
              <w:right w:val="single" w:sz="6" w:space="0" w:color="CCCCCC"/>
            </w:tcBorders>
          </w:tcPr>
          <w:p w14:paraId="5A6F5DB3" w14:textId="77777777" w:rsidR="00082515" w:rsidRPr="00EA084D" w:rsidRDefault="00082515" w:rsidP="00082515">
            <w:pPr>
              <w:rPr>
                <w:szCs w:val="22"/>
                <w:lang w:eastAsia="en-GB"/>
              </w:rPr>
            </w:pPr>
          </w:p>
        </w:tc>
      </w:tr>
      <w:tr w:rsidR="00082515" w:rsidRPr="00EA084D" w14:paraId="33E9C81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AD37950" w14:textId="114AE2E2" w:rsidR="00082515" w:rsidRDefault="00082515" w:rsidP="00082515">
            <w:pPr>
              <w:rPr>
                <w:szCs w:val="22"/>
                <w:lang w:eastAsia="en-GB"/>
              </w:rPr>
            </w:pPr>
            <w:r>
              <w:rPr>
                <w:rFonts w:ascii="Calibri" w:hAnsi="Calibri" w:cs="Calibri"/>
                <w:color w:val="000000"/>
                <w:sz w:val="20"/>
              </w:rPr>
              <w:t>SheetFormat</w:t>
            </w:r>
          </w:p>
        </w:tc>
        <w:tc>
          <w:tcPr>
            <w:tcW w:w="6986" w:type="dxa"/>
            <w:tcBorders>
              <w:top w:val="single" w:sz="6" w:space="0" w:color="CCCCCC"/>
              <w:left w:val="single" w:sz="6" w:space="0" w:color="CCCCCC"/>
              <w:bottom w:val="single" w:sz="6" w:space="0" w:color="CCCCCC"/>
              <w:right w:val="single" w:sz="6" w:space="0" w:color="CCCCCC"/>
            </w:tcBorders>
          </w:tcPr>
          <w:p w14:paraId="1DE1F4F7" w14:textId="60E28B4C" w:rsidR="00082515" w:rsidRPr="00FF2FBF" w:rsidRDefault="00082515" w:rsidP="00082515">
            <w:pPr>
              <w:rPr>
                <w:szCs w:val="22"/>
                <w:lang w:eastAsia="en-GB"/>
              </w:rPr>
            </w:pPr>
            <w:r>
              <w:rPr>
                <w:rFonts w:ascii="Calibri" w:hAnsi="Calibri" w:cs="Calibri"/>
                <w:color w:val="000000"/>
                <w:sz w:val="20"/>
              </w:rPr>
              <w:t>http://sandbox.dexpi.org/rdl/SheetFormatAssignmentClass</w:t>
            </w:r>
          </w:p>
        </w:tc>
        <w:tc>
          <w:tcPr>
            <w:tcW w:w="2785" w:type="dxa"/>
            <w:tcBorders>
              <w:top w:val="single" w:sz="6" w:space="0" w:color="CCCCCC"/>
              <w:left w:val="single" w:sz="6" w:space="0" w:color="CCCCCC"/>
              <w:bottom w:val="single" w:sz="6" w:space="0" w:color="CCCCCC"/>
              <w:right w:val="single" w:sz="6" w:space="0" w:color="CCCCCC"/>
            </w:tcBorders>
          </w:tcPr>
          <w:p w14:paraId="007F67CC" w14:textId="6E06BFE5" w:rsidR="00082515" w:rsidRDefault="00082515" w:rsidP="00082515">
            <w:pPr>
              <w:rPr>
                <w:szCs w:val="22"/>
                <w:lang w:eastAsia="en-GB"/>
              </w:rPr>
            </w:pPr>
            <w:r>
              <w:rPr>
                <w:rFonts w:ascii="Calibri" w:hAnsi="Calibri" w:cs="Calibri"/>
                <w:color w:val="000000"/>
                <w:sz w:val="20"/>
              </w:rPr>
              <w:t>NTS at A1</w:t>
            </w:r>
          </w:p>
        </w:tc>
        <w:tc>
          <w:tcPr>
            <w:tcW w:w="2935" w:type="dxa"/>
            <w:tcBorders>
              <w:top w:val="single" w:sz="6" w:space="0" w:color="CCCCCC"/>
              <w:left w:val="single" w:sz="6" w:space="0" w:color="CCCCCC"/>
              <w:bottom w:val="single" w:sz="6" w:space="0" w:color="CCCCCC"/>
              <w:right w:val="single" w:sz="6" w:space="0" w:color="CCCCCC"/>
            </w:tcBorders>
          </w:tcPr>
          <w:p w14:paraId="32BDBC33" w14:textId="77777777" w:rsidR="00082515" w:rsidRPr="00EA084D" w:rsidRDefault="00082515" w:rsidP="00082515">
            <w:pPr>
              <w:rPr>
                <w:szCs w:val="22"/>
                <w:lang w:eastAsia="en-GB"/>
              </w:rPr>
            </w:pPr>
          </w:p>
        </w:tc>
      </w:tr>
      <w:tr w:rsidR="00082515" w:rsidRPr="00EA084D" w14:paraId="46194CDB"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79011AC" w14:textId="45FBA4F9" w:rsidR="00082515" w:rsidRDefault="00082515" w:rsidP="00082515">
            <w:pPr>
              <w:rPr>
                <w:rFonts w:ascii="Calibri" w:hAnsi="Calibri" w:cs="Calibri"/>
                <w:color w:val="000000"/>
                <w:sz w:val="20"/>
              </w:rPr>
            </w:pPr>
            <w:r>
              <w:rPr>
                <w:rFonts w:ascii="Calibri" w:hAnsi="Calibri" w:cs="Calibri"/>
                <w:color w:val="000000"/>
                <w:sz w:val="20"/>
              </w:rPr>
              <w:t>CreatorName</w:t>
            </w:r>
          </w:p>
        </w:tc>
        <w:tc>
          <w:tcPr>
            <w:tcW w:w="6986" w:type="dxa"/>
            <w:tcBorders>
              <w:top w:val="single" w:sz="6" w:space="0" w:color="CCCCCC"/>
              <w:left w:val="single" w:sz="6" w:space="0" w:color="CCCCCC"/>
              <w:bottom w:val="single" w:sz="6" w:space="0" w:color="CCCCCC"/>
              <w:right w:val="single" w:sz="6" w:space="0" w:color="CCCCCC"/>
            </w:tcBorders>
          </w:tcPr>
          <w:p w14:paraId="6D02E779" w14:textId="48FFCDFD" w:rsidR="00082515" w:rsidRDefault="00082515" w:rsidP="00082515">
            <w:pPr>
              <w:rPr>
                <w:rFonts w:ascii="Calibri" w:hAnsi="Calibri" w:cs="Calibri"/>
                <w:color w:val="000000"/>
                <w:sz w:val="20"/>
              </w:rPr>
            </w:pPr>
            <w:r>
              <w:rPr>
                <w:rFonts w:ascii="Calibri" w:hAnsi="Calibri" w:cs="Calibri"/>
                <w:color w:val="000000"/>
                <w:sz w:val="20"/>
              </w:rPr>
              <w:t>http://sandbox.dexpi.org/rdl/CreatorNameAssignmentClass</w:t>
            </w:r>
          </w:p>
        </w:tc>
        <w:tc>
          <w:tcPr>
            <w:tcW w:w="2785" w:type="dxa"/>
            <w:tcBorders>
              <w:top w:val="single" w:sz="6" w:space="0" w:color="CCCCCC"/>
              <w:left w:val="single" w:sz="6" w:space="0" w:color="CCCCCC"/>
              <w:bottom w:val="single" w:sz="6" w:space="0" w:color="CCCCCC"/>
              <w:right w:val="single" w:sz="6" w:space="0" w:color="CCCCCC"/>
            </w:tcBorders>
          </w:tcPr>
          <w:p w14:paraId="2376EDB1" w14:textId="2F5C8FBD" w:rsidR="00082515" w:rsidRDefault="00082515" w:rsidP="00082515">
            <w:pPr>
              <w:rPr>
                <w:rFonts w:ascii="Calibri" w:hAnsi="Calibri" w:cs="Calibri"/>
                <w:color w:val="000000"/>
                <w:sz w:val="20"/>
              </w:rPr>
            </w:pPr>
          </w:p>
        </w:tc>
        <w:tc>
          <w:tcPr>
            <w:tcW w:w="2935" w:type="dxa"/>
            <w:tcBorders>
              <w:top w:val="single" w:sz="6" w:space="0" w:color="CCCCCC"/>
              <w:left w:val="single" w:sz="6" w:space="0" w:color="CCCCCC"/>
              <w:bottom w:val="single" w:sz="6" w:space="0" w:color="CCCCCC"/>
              <w:right w:val="single" w:sz="6" w:space="0" w:color="CCCCCC"/>
            </w:tcBorders>
          </w:tcPr>
          <w:p w14:paraId="248965F6" w14:textId="213647A6" w:rsidR="00082515" w:rsidRPr="00EA084D" w:rsidRDefault="00082515" w:rsidP="00082515">
            <w:pPr>
              <w:rPr>
                <w:szCs w:val="22"/>
                <w:lang w:eastAsia="en-GB"/>
              </w:rPr>
            </w:pPr>
            <w:r>
              <w:rPr>
                <w:rFonts w:ascii="Calibri" w:hAnsi="Calibri" w:cs="Calibri"/>
                <w:color w:val="000000"/>
                <w:sz w:val="20"/>
              </w:rPr>
              <w:t>User ID of person exporting P&amp;ID to DEXPI</w:t>
            </w:r>
          </w:p>
        </w:tc>
      </w:tr>
    </w:tbl>
    <w:p w14:paraId="04C2A218" w14:textId="77777777" w:rsidR="00A87278" w:rsidRDefault="00A87278">
      <w:pPr>
        <w:spacing w:before="0"/>
        <w:rPr>
          <w:rFonts w:ascii="Arial" w:hAnsi="Arial"/>
          <w:b/>
          <w:i/>
          <w:smallCaps/>
          <w:noProof/>
          <w:color w:val="000080"/>
          <w:sz w:val="24"/>
          <w:szCs w:val="24"/>
          <w:lang w:val="en-US" w:eastAsia="en-GB"/>
        </w:rPr>
      </w:pPr>
      <w:r>
        <w:rPr>
          <w:lang w:val="en-US"/>
        </w:rPr>
        <w:br w:type="page"/>
      </w:r>
    </w:p>
    <w:p w14:paraId="588E53BE" w14:textId="5D33B68C" w:rsidR="00447A8A" w:rsidRPr="003B036D" w:rsidRDefault="004D252B" w:rsidP="00447A8A">
      <w:pPr>
        <w:pStyle w:val="Heading3"/>
      </w:pPr>
      <w:bookmarkStart w:id="55" w:name="_Toc232242720"/>
      <w:r>
        <w:lastRenderedPageBreak/>
        <w:t>Process Plant, Plant System</w:t>
      </w:r>
      <w:r w:rsidR="00B52457">
        <w:t xml:space="preserve"> &amp; Plant Area</w:t>
      </w:r>
      <w:bookmarkEnd w:id="55"/>
    </w:p>
    <w:p w14:paraId="34666DC8" w14:textId="4BC5AB94" w:rsidR="00582087" w:rsidRDefault="00003443" w:rsidP="00003443">
      <w:pPr>
        <w:spacing w:before="0"/>
        <w:rPr>
          <w:szCs w:val="22"/>
          <w:lang w:eastAsia="en-GB"/>
        </w:rPr>
      </w:pPr>
      <w:r w:rsidRPr="00904D92">
        <w:rPr>
          <w:szCs w:val="22"/>
          <w:lang w:eastAsia="en-GB"/>
        </w:rPr>
        <w:t xml:space="preserve">System numbering codes </w:t>
      </w:r>
      <w:r w:rsidR="00B52457" w:rsidRPr="00904D92">
        <w:rPr>
          <w:szCs w:val="22"/>
          <w:lang w:eastAsia="en-GB"/>
        </w:rPr>
        <w:t>and plant area codes are both given on the P&amp;ID to provide information about the engineering elements</w:t>
      </w:r>
      <w:r w:rsidR="00904D92" w:rsidRPr="00904D92">
        <w:rPr>
          <w:szCs w:val="22"/>
          <w:lang w:eastAsia="en-GB"/>
        </w:rPr>
        <w:t>. DEXPI provides for the transfer of these elements via the PlantSystem &amp; PlantArea class definitions.</w:t>
      </w:r>
    </w:p>
    <w:p w14:paraId="6FB0FC67" w14:textId="79306A4E" w:rsidR="00696444" w:rsidRDefault="00696444" w:rsidP="00003443">
      <w:pPr>
        <w:spacing w:before="0"/>
        <w:rPr>
          <w:szCs w:val="22"/>
          <w:lang w:eastAsia="en-GB"/>
        </w:rPr>
      </w:pPr>
    </w:p>
    <w:p w14:paraId="37AC5A89" w14:textId="03A1C289" w:rsidR="009D6846" w:rsidRDefault="00353189" w:rsidP="009D6846">
      <w:pPr>
        <w:keepNext/>
        <w:spacing w:before="0"/>
      </w:pPr>
      <w:r w:rsidRPr="00353189">
        <w:rPr>
          <w:noProof/>
        </w:rPr>
        <w:drawing>
          <wp:inline distT="0" distB="0" distL="0" distR="0" wp14:anchorId="6FB0AD13" wp14:editId="21E8FE11">
            <wp:extent cx="8638904" cy="4876800"/>
            <wp:effectExtent l="19050" t="19050" r="10160" b="19050"/>
            <wp:docPr id="144182030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20303" name="Picture 1" descr="A diagram of a company&#10;&#10;AI-generated content may be incorrect."/>
                    <pic:cNvPicPr/>
                  </pic:nvPicPr>
                  <pic:blipFill>
                    <a:blip r:embed="rId37"/>
                    <a:stretch>
                      <a:fillRect/>
                    </a:stretch>
                  </pic:blipFill>
                  <pic:spPr>
                    <a:xfrm>
                      <a:off x="0" y="0"/>
                      <a:ext cx="8640825" cy="4877884"/>
                    </a:xfrm>
                    <a:prstGeom prst="rect">
                      <a:avLst/>
                    </a:prstGeom>
                    <a:ln>
                      <a:solidFill>
                        <a:schemeClr val="tx1"/>
                      </a:solidFill>
                    </a:ln>
                  </pic:spPr>
                </pic:pic>
              </a:graphicData>
            </a:graphic>
          </wp:inline>
        </w:drawing>
      </w:r>
    </w:p>
    <w:p w14:paraId="516B2546" w14:textId="26F2867C" w:rsidR="00C65203" w:rsidRDefault="009D6846" w:rsidP="009D6846">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A02207">
        <w:rPr>
          <w:noProof/>
        </w:rPr>
        <w:t>6</w:t>
      </w:r>
      <w:r w:rsidR="00A048C9">
        <w:fldChar w:fldCharType="end"/>
      </w:r>
      <w:r w:rsidRPr="0010239C">
        <w:rPr>
          <w:noProof/>
        </w:rPr>
        <w:t xml:space="preserve">: DEXPI </w:t>
      </w:r>
      <w:r w:rsidR="004D252B">
        <w:rPr>
          <w:noProof/>
        </w:rPr>
        <w:t>ProcesPlant, PlantSystem &amp; PlantArea</w:t>
      </w:r>
      <w:r>
        <w:rPr>
          <w:noProof/>
        </w:rPr>
        <w:t xml:space="preserve"> model example</w:t>
      </w:r>
    </w:p>
    <w:p w14:paraId="0A1DDCC1" w14:textId="77777777" w:rsidR="00B52457" w:rsidRPr="006B554A" w:rsidRDefault="00B52457" w:rsidP="00B52457">
      <w:pPr>
        <w:pStyle w:val="Heading4"/>
      </w:pPr>
      <w:r w:rsidRPr="006B554A">
        <w:lastRenderedPageBreak/>
        <w:t>Requirement Details:</w:t>
      </w:r>
    </w:p>
    <w:p w14:paraId="4FFA1809" w14:textId="388E7C1D" w:rsidR="004D252B" w:rsidRDefault="004D252B">
      <w:pPr>
        <w:pStyle w:val="ListParagraph"/>
        <w:numPr>
          <w:ilvl w:val="0"/>
          <w:numId w:val="15"/>
        </w:numPr>
        <w:rPr>
          <w:lang w:val="en-US" w:eastAsia="ja-JP"/>
        </w:rPr>
      </w:pPr>
      <w:r>
        <w:rPr>
          <w:lang w:val="en-US" w:eastAsia="ja-JP"/>
        </w:rPr>
        <w:t>ProcessPlant class shall be transferred.</w:t>
      </w:r>
    </w:p>
    <w:p w14:paraId="4878FB71" w14:textId="38FB038B" w:rsidR="004D252B" w:rsidRDefault="004D252B">
      <w:pPr>
        <w:pStyle w:val="ListParagraph"/>
        <w:numPr>
          <w:ilvl w:val="0"/>
          <w:numId w:val="15"/>
        </w:numPr>
        <w:rPr>
          <w:lang w:val="en-US" w:eastAsia="ja-JP"/>
        </w:rPr>
      </w:pPr>
      <w:r w:rsidRPr="008447D0">
        <w:rPr>
          <w:lang w:val="en-US" w:eastAsia="ja-JP"/>
        </w:rPr>
        <w:t xml:space="preserve">Each </w:t>
      </w:r>
      <w:r>
        <w:rPr>
          <w:lang w:val="en-US" w:eastAsia="ja-JP"/>
        </w:rPr>
        <w:t>ProcessPlant</w:t>
      </w:r>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4D252B" w:rsidRPr="00EA084D" w14:paraId="52132788"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45306A6" w14:textId="77777777" w:rsidR="004D252B" w:rsidRPr="00EA084D" w:rsidRDefault="004D252B" w:rsidP="0086004F">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6032FE05" w14:textId="77777777" w:rsidR="004D252B" w:rsidRPr="00EA084D" w:rsidRDefault="004D252B" w:rsidP="0086004F">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1F47FF5A" w14:textId="77777777" w:rsidR="004D252B" w:rsidRPr="00EA084D" w:rsidRDefault="004D252B" w:rsidP="0086004F">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281BEB00" w14:textId="77777777" w:rsidR="004D252B" w:rsidRPr="00EA084D" w:rsidRDefault="004D252B" w:rsidP="0086004F">
            <w:pPr>
              <w:rPr>
                <w:b/>
                <w:bCs/>
                <w:szCs w:val="22"/>
                <w:lang w:eastAsia="en-GB"/>
              </w:rPr>
            </w:pPr>
            <w:r>
              <w:rPr>
                <w:b/>
                <w:bCs/>
                <w:szCs w:val="22"/>
                <w:lang w:eastAsia="en-GB"/>
              </w:rPr>
              <w:t>Comment</w:t>
            </w:r>
          </w:p>
        </w:tc>
      </w:tr>
      <w:tr w:rsidR="004D252B" w:rsidRPr="00EA084D" w14:paraId="5BC118A9"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43E05FA7" w14:textId="158A9258" w:rsidR="004D252B" w:rsidRPr="00511921" w:rsidRDefault="004D252B" w:rsidP="0086004F">
            <w:pPr>
              <w:rPr>
                <w:szCs w:val="22"/>
                <w:lang w:eastAsia="en-GB"/>
              </w:rPr>
            </w:pPr>
            <w:r>
              <w:rPr>
                <w:rFonts w:ascii="Calibri" w:hAnsi="Calibri" w:cs="Calibri"/>
                <w:color w:val="000000"/>
                <w:sz w:val="20"/>
              </w:rPr>
              <w:t>ProcessPlantIdentificationCode</w:t>
            </w:r>
          </w:p>
        </w:tc>
        <w:tc>
          <w:tcPr>
            <w:tcW w:w="6825" w:type="dxa"/>
            <w:tcBorders>
              <w:top w:val="single" w:sz="6" w:space="0" w:color="CCCCCC"/>
              <w:left w:val="single" w:sz="6" w:space="0" w:color="CCCCCC"/>
              <w:bottom w:val="single" w:sz="6" w:space="0" w:color="CCCCCC"/>
              <w:right w:val="single" w:sz="6" w:space="0" w:color="CCCCCC"/>
            </w:tcBorders>
            <w:hideMark/>
          </w:tcPr>
          <w:p w14:paraId="11C25BF1" w14:textId="035B5A61" w:rsidR="004D252B" w:rsidRPr="00511921" w:rsidRDefault="004D252B" w:rsidP="0086004F">
            <w:pPr>
              <w:rPr>
                <w:szCs w:val="22"/>
                <w:lang w:eastAsia="en-GB"/>
              </w:rPr>
            </w:pPr>
            <w:r>
              <w:rPr>
                <w:rFonts w:ascii="Calibri" w:hAnsi="Calibri" w:cs="Calibri"/>
                <w:color w:val="000000"/>
                <w:sz w:val="20"/>
              </w:rPr>
              <w:t>http://sandbox.dexpi.org/rdl/ProcessPlantIdentificationCodeAssignmentClass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684DF0F5" w14:textId="472FCBF5" w:rsidR="004D252B" w:rsidRPr="00EA084D" w:rsidRDefault="00E5335A" w:rsidP="0086004F">
            <w:pPr>
              <w:rPr>
                <w:szCs w:val="22"/>
                <w:lang w:eastAsia="en-GB"/>
              </w:rPr>
            </w:pPr>
            <w:r>
              <w:rPr>
                <w:rFonts w:ascii="Calibri" w:hAnsi="Calibri" w:cs="Calibri"/>
                <w:color w:val="000000"/>
                <w:sz w:val="20"/>
              </w:rPr>
              <w:t>D</w:t>
            </w:r>
          </w:p>
        </w:tc>
        <w:tc>
          <w:tcPr>
            <w:tcW w:w="3972" w:type="dxa"/>
            <w:tcBorders>
              <w:top w:val="single" w:sz="6" w:space="0" w:color="CCCCCC"/>
              <w:left w:val="single" w:sz="6" w:space="0" w:color="CCCCCC"/>
              <w:bottom w:val="single" w:sz="6" w:space="0" w:color="CCCCCC"/>
              <w:right w:val="single" w:sz="6" w:space="0" w:color="CCCCCC"/>
            </w:tcBorders>
          </w:tcPr>
          <w:p w14:paraId="1121E0FE" w14:textId="0BE37D40" w:rsidR="004D252B" w:rsidRPr="00EA084D" w:rsidRDefault="00E5335A" w:rsidP="0086004F">
            <w:pPr>
              <w:rPr>
                <w:szCs w:val="22"/>
                <w:lang w:eastAsia="en-GB"/>
              </w:rPr>
            </w:pPr>
            <w:r>
              <w:rPr>
                <w:rFonts w:ascii="Calibri" w:hAnsi="Calibri" w:cs="Calibri"/>
                <w:color w:val="000000"/>
                <w:sz w:val="20"/>
              </w:rPr>
              <w:t xml:space="preserve">Plant code </w:t>
            </w:r>
          </w:p>
        </w:tc>
      </w:tr>
    </w:tbl>
    <w:p w14:paraId="14092071" w14:textId="19DBE191" w:rsidR="009245F3" w:rsidRDefault="009245F3">
      <w:pPr>
        <w:pStyle w:val="ListParagraph"/>
        <w:numPr>
          <w:ilvl w:val="0"/>
          <w:numId w:val="15"/>
        </w:numPr>
        <w:rPr>
          <w:lang w:val="en-US" w:eastAsia="ja-JP"/>
        </w:rPr>
      </w:pPr>
      <w:r>
        <w:rPr>
          <w:lang w:val="en-US" w:eastAsia="ja-JP"/>
        </w:rPr>
        <w:t>PlantSystem association shall be used where this information is available for an item.</w:t>
      </w:r>
    </w:p>
    <w:p w14:paraId="36AA96D4" w14:textId="3F7559F7" w:rsidR="00B52457" w:rsidRDefault="00B52457">
      <w:pPr>
        <w:pStyle w:val="ListParagraph"/>
        <w:numPr>
          <w:ilvl w:val="0"/>
          <w:numId w:val="15"/>
        </w:numPr>
        <w:rPr>
          <w:lang w:val="en-US" w:eastAsia="ja-JP"/>
        </w:rPr>
      </w:pPr>
      <w:r w:rsidRPr="008447D0">
        <w:rPr>
          <w:lang w:val="en-US" w:eastAsia="ja-JP"/>
        </w:rPr>
        <w:t xml:space="preserve">Each </w:t>
      </w:r>
      <w:r>
        <w:rPr>
          <w:lang w:val="en-US" w:eastAsia="ja-JP"/>
        </w:rPr>
        <w:t>PlantSystem</w:t>
      </w:r>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B52457" w:rsidRPr="00EA084D" w14:paraId="0B80F12A"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0B5AD08" w14:textId="77777777" w:rsidR="00B52457" w:rsidRPr="00EA084D" w:rsidRDefault="00B52457" w:rsidP="00831CF0">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34BBEBF7" w14:textId="77777777" w:rsidR="00B52457" w:rsidRPr="00EA084D" w:rsidRDefault="00B52457" w:rsidP="00831CF0">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28583754"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5B4F47C3" w14:textId="77777777" w:rsidR="00B52457" w:rsidRPr="00EA084D" w:rsidRDefault="00B52457" w:rsidP="00831CF0">
            <w:pPr>
              <w:rPr>
                <w:b/>
                <w:bCs/>
                <w:szCs w:val="22"/>
                <w:lang w:eastAsia="en-GB"/>
              </w:rPr>
            </w:pPr>
            <w:r>
              <w:rPr>
                <w:b/>
                <w:bCs/>
                <w:szCs w:val="22"/>
                <w:lang w:eastAsia="en-GB"/>
              </w:rPr>
              <w:t>Comment</w:t>
            </w:r>
          </w:p>
        </w:tc>
      </w:tr>
      <w:tr w:rsidR="002C52C7" w:rsidRPr="00EA084D" w14:paraId="76DB54A7"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6CB08C41" w14:textId="2F5CA544" w:rsidR="002C52C7" w:rsidRPr="00511921" w:rsidRDefault="002C52C7" w:rsidP="002C52C7">
            <w:pPr>
              <w:rPr>
                <w:szCs w:val="22"/>
                <w:lang w:eastAsia="en-GB"/>
              </w:rPr>
            </w:pPr>
            <w:r>
              <w:rPr>
                <w:rFonts w:ascii="Calibri" w:hAnsi="Calibri" w:cs="Calibri"/>
                <w:color w:val="000000"/>
                <w:sz w:val="20"/>
              </w:rPr>
              <w:t>PlantSystemIdentificationCode</w:t>
            </w:r>
          </w:p>
        </w:tc>
        <w:tc>
          <w:tcPr>
            <w:tcW w:w="6825" w:type="dxa"/>
            <w:tcBorders>
              <w:top w:val="single" w:sz="6" w:space="0" w:color="CCCCCC"/>
              <w:left w:val="single" w:sz="6" w:space="0" w:color="CCCCCC"/>
              <w:bottom w:val="single" w:sz="6" w:space="0" w:color="CCCCCC"/>
              <w:right w:val="single" w:sz="6" w:space="0" w:color="CCCCCC"/>
            </w:tcBorders>
            <w:hideMark/>
          </w:tcPr>
          <w:p w14:paraId="4C019C10" w14:textId="0E6E1677" w:rsidR="002C52C7" w:rsidRPr="00511921" w:rsidRDefault="002C52C7" w:rsidP="002C52C7">
            <w:pPr>
              <w:rPr>
                <w:szCs w:val="22"/>
                <w:lang w:eastAsia="en-GB"/>
              </w:rPr>
            </w:pPr>
            <w:r>
              <w:rPr>
                <w:rFonts w:ascii="Calibri" w:hAnsi="Calibri" w:cs="Calibri"/>
                <w:color w:val="000000"/>
                <w:sz w:val="20"/>
              </w:rPr>
              <w:t>http://sandbox.dexpi.org/rdl/PlantSystemIdentificationCodeAssignmentClass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74CCF4CA" w14:textId="02789B4B" w:rsidR="002C52C7" w:rsidRPr="00EA084D" w:rsidRDefault="002C52C7" w:rsidP="002C52C7">
            <w:pPr>
              <w:rPr>
                <w:szCs w:val="22"/>
                <w:lang w:eastAsia="en-GB"/>
              </w:rPr>
            </w:pPr>
            <w:r>
              <w:rPr>
                <w:rFonts w:ascii="Calibri" w:hAnsi="Calibri" w:cs="Calibri"/>
                <w:color w:val="000000"/>
                <w:sz w:val="20"/>
              </w:rPr>
              <w:t>20</w:t>
            </w:r>
          </w:p>
        </w:tc>
        <w:tc>
          <w:tcPr>
            <w:tcW w:w="3972" w:type="dxa"/>
            <w:tcBorders>
              <w:top w:val="single" w:sz="6" w:space="0" w:color="CCCCCC"/>
              <w:left w:val="single" w:sz="6" w:space="0" w:color="CCCCCC"/>
              <w:bottom w:val="single" w:sz="6" w:space="0" w:color="CCCCCC"/>
              <w:right w:val="single" w:sz="6" w:space="0" w:color="CCCCCC"/>
            </w:tcBorders>
          </w:tcPr>
          <w:p w14:paraId="75D7E78F" w14:textId="1E064BA1" w:rsidR="002C52C7" w:rsidRPr="00EA084D" w:rsidRDefault="002C52C7" w:rsidP="002C52C7">
            <w:pPr>
              <w:rPr>
                <w:szCs w:val="22"/>
                <w:lang w:eastAsia="en-GB"/>
              </w:rPr>
            </w:pPr>
            <w:r>
              <w:rPr>
                <w:rFonts w:ascii="Calibri" w:hAnsi="Calibri" w:cs="Calibri"/>
                <w:color w:val="000000"/>
                <w:sz w:val="20"/>
              </w:rPr>
              <w:t>System code associated with the item</w:t>
            </w:r>
          </w:p>
        </w:tc>
      </w:tr>
    </w:tbl>
    <w:p w14:paraId="5E8816DF" w14:textId="77777777" w:rsidR="00B52457" w:rsidRDefault="00B52457">
      <w:pPr>
        <w:spacing w:before="0"/>
      </w:pPr>
    </w:p>
    <w:p w14:paraId="122C9F4F" w14:textId="3A10C9F0" w:rsidR="009245F3" w:rsidRDefault="009245F3">
      <w:pPr>
        <w:pStyle w:val="ListParagraph"/>
        <w:numPr>
          <w:ilvl w:val="0"/>
          <w:numId w:val="15"/>
        </w:numPr>
        <w:rPr>
          <w:lang w:val="en-US" w:eastAsia="ja-JP"/>
        </w:rPr>
      </w:pPr>
      <w:r>
        <w:rPr>
          <w:lang w:val="en-US" w:eastAsia="ja-JP"/>
        </w:rPr>
        <w:t>PlantArea association shall be used where this information</w:t>
      </w:r>
      <w:r w:rsidR="0009010D">
        <w:rPr>
          <w:lang w:val="en-US" w:eastAsia="ja-JP"/>
        </w:rPr>
        <w:t xml:space="preserve"> </w:t>
      </w:r>
      <w:r>
        <w:rPr>
          <w:lang w:val="en-US" w:eastAsia="ja-JP"/>
        </w:rPr>
        <w:t>is available for an item.</w:t>
      </w:r>
    </w:p>
    <w:p w14:paraId="25E24733" w14:textId="4DAA1D23" w:rsidR="00B52457" w:rsidRDefault="00B52457">
      <w:pPr>
        <w:pStyle w:val="ListParagraph"/>
        <w:numPr>
          <w:ilvl w:val="0"/>
          <w:numId w:val="15"/>
        </w:numPr>
        <w:rPr>
          <w:lang w:val="en-US" w:eastAsia="ja-JP"/>
        </w:rPr>
      </w:pPr>
      <w:r w:rsidRPr="008447D0">
        <w:rPr>
          <w:lang w:val="en-US" w:eastAsia="ja-JP"/>
        </w:rPr>
        <w:t xml:space="preserve">Each </w:t>
      </w:r>
      <w:r>
        <w:rPr>
          <w:lang w:val="en-US" w:eastAsia="ja-JP"/>
        </w:rPr>
        <w:t>PlantArea</w:t>
      </w:r>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54"/>
        <w:gridCol w:w="6605"/>
        <w:gridCol w:w="1998"/>
        <w:gridCol w:w="4120"/>
      </w:tblGrid>
      <w:tr w:rsidR="00B52457" w:rsidRPr="00EA084D" w14:paraId="0E7E88B3"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shd w:val="clear" w:color="auto" w:fill="F0F0F0"/>
            <w:hideMark/>
          </w:tcPr>
          <w:p w14:paraId="3E6FF9B2" w14:textId="77777777" w:rsidR="00B52457" w:rsidRPr="00EA084D" w:rsidRDefault="00B52457" w:rsidP="00831CF0">
            <w:pPr>
              <w:rPr>
                <w:b/>
                <w:bCs/>
                <w:szCs w:val="22"/>
                <w:lang w:eastAsia="en-GB"/>
              </w:rPr>
            </w:pPr>
            <w:r w:rsidRPr="00EA084D">
              <w:rPr>
                <w:b/>
                <w:bCs/>
                <w:szCs w:val="22"/>
                <w:lang w:eastAsia="en-GB"/>
              </w:rPr>
              <w:t>Attribute</w:t>
            </w:r>
          </w:p>
        </w:tc>
        <w:tc>
          <w:tcPr>
            <w:tcW w:w="6605" w:type="dxa"/>
            <w:tcBorders>
              <w:top w:val="single" w:sz="6" w:space="0" w:color="CCCCCC"/>
              <w:left w:val="single" w:sz="6" w:space="0" w:color="CCCCCC"/>
              <w:bottom w:val="single" w:sz="6" w:space="0" w:color="CCCCCC"/>
              <w:right w:val="single" w:sz="6" w:space="0" w:color="CCCCCC"/>
            </w:tcBorders>
            <w:shd w:val="clear" w:color="auto" w:fill="F0F0F0"/>
            <w:hideMark/>
          </w:tcPr>
          <w:p w14:paraId="68CB05B1" w14:textId="77777777" w:rsidR="00B52457" w:rsidRPr="00EA084D" w:rsidRDefault="00B52457" w:rsidP="00831CF0">
            <w:pPr>
              <w:rPr>
                <w:b/>
                <w:bCs/>
                <w:szCs w:val="22"/>
                <w:lang w:eastAsia="en-GB"/>
              </w:rPr>
            </w:pPr>
            <w:r w:rsidRPr="00EA084D">
              <w:rPr>
                <w:b/>
                <w:bCs/>
                <w:szCs w:val="22"/>
                <w:lang w:eastAsia="en-GB"/>
              </w:rPr>
              <w:t>RDS</w:t>
            </w:r>
          </w:p>
        </w:tc>
        <w:tc>
          <w:tcPr>
            <w:tcW w:w="1998" w:type="dxa"/>
            <w:tcBorders>
              <w:top w:val="single" w:sz="6" w:space="0" w:color="CCCCCC"/>
              <w:left w:val="single" w:sz="6" w:space="0" w:color="CCCCCC"/>
              <w:bottom w:val="single" w:sz="6" w:space="0" w:color="CCCCCC"/>
              <w:right w:val="single" w:sz="6" w:space="0" w:color="CCCCCC"/>
            </w:tcBorders>
            <w:shd w:val="clear" w:color="auto" w:fill="F0F0F0"/>
            <w:hideMark/>
          </w:tcPr>
          <w:p w14:paraId="4FA643F2"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4120" w:type="dxa"/>
            <w:tcBorders>
              <w:top w:val="single" w:sz="6" w:space="0" w:color="CCCCCC"/>
              <w:left w:val="single" w:sz="6" w:space="0" w:color="CCCCCC"/>
              <w:bottom w:val="single" w:sz="6" w:space="0" w:color="CCCCCC"/>
              <w:right w:val="single" w:sz="6" w:space="0" w:color="CCCCCC"/>
            </w:tcBorders>
            <w:shd w:val="clear" w:color="auto" w:fill="F0F0F0"/>
          </w:tcPr>
          <w:p w14:paraId="3889834A" w14:textId="77777777" w:rsidR="00B52457" w:rsidRPr="00EA084D" w:rsidRDefault="00B52457" w:rsidP="00831CF0">
            <w:pPr>
              <w:rPr>
                <w:b/>
                <w:bCs/>
                <w:szCs w:val="22"/>
                <w:lang w:eastAsia="en-GB"/>
              </w:rPr>
            </w:pPr>
            <w:r>
              <w:rPr>
                <w:b/>
                <w:bCs/>
                <w:szCs w:val="22"/>
                <w:lang w:eastAsia="en-GB"/>
              </w:rPr>
              <w:t>Comment</w:t>
            </w:r>
          </w:p>
        </w:tc>
      </w:tr>
      <w:tr w:rsidR="002C52C7" w:rsidRPr="00EA084D" w14:paraId="1A1ADD0F"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hideMark/>
          </w:tcPr>
          <w:p w14:paraId="274EF433" w14:textId="7412062B" w:rsidR="002C52C7" w:rsidRPr="00511921" w:rsidRDefault="002C52C7" w:rsidP="002C52C7">
            <w:pPr>
              <w:rPr>
                <w:szCs w:val="22"/>
                <w:lang w:eastAsia="en-GB"/>
              </w:rPr>
            </w:pPr>
            <w:r>
              <w:rPr>
                <w:rFonts w:ascii="Calibri" w:hAnsi="Calibri" w:cs="Calibri"/>
                <w:color w:val="000000"/>
                <w:sz w:val="20"/>
              </w:rPr>
              <w:t>PlantAreaIdentificationCode</w:t>
            </w:r>
          </w:p>
        </w:tc>
        <w:tc>
          <w:tcPr>
            <w:tcW w:w="6605" w:type="dxa"/>
            <w:tcBorders>
              <w:top w:val="single" w:sz="6" w:space="0" w:color="CCCCCC"/>
              <w:left w:val="single" w:sz="6" w:space="0" w:color="CCCCCC"/>
              <w:bottom w:val="single" w:sz="6" w:space="0" w:color="CCCCCC"/>
              <w:right w:val="single" w:sz="6" w:space="0" w:color="CCCCCC"/>
            </w:tcBorders>
            <w:hideMark/>
          </w:tcPr>
          <w:p w14:paraId="1AFB12B5" w14:textId="3B2A7AEB" w:rsidR="002C52C7" w:rsidRPr="00511921" w:rsidRDefault="002C52C7" w:rsidP="002C52C7">
            <w:pPr>
              <w:rPr>
                <w:szCs w:val="22"/>
                <w:lang w:eastAsia="en-GB"/>
              </w:rPr>
            </w:pPr>
            <w:r>
              <w:rPr>
                <w:rFonts w:ascii="Calibri" w:hAnsi="Calibri" w:cs="Calibri"/>
                <w:color w:val="000000"/>
                <w:sz w:val="20"/>
              </w:rPr>
              <w:t>http://sandbox.dexpi.org/rdl/PlantAreaIdentificationCodeAssignmentClass</w:t>
            </w:r>
          </w:p>
        </w:tc>
        <w:tc>
          <w:tcPr>
            <w:tcW w:w="1998" w:type="dxa"/>
            <w:tcBorders>
              <w:top w:val="single" w:sz="6" w:space="0" w:color="CCCCCC"/>
              <w:left w:val="single" w:sz="6" w:space="0" w:color="CCCCCC"/>
              <w:bottom w:val="single" w:sz="6" w:space="0" w:color="CCCCCC"/>
              <w:right w:val="single" w:sz="6" w:space="0" w:color="CCCCCC"/>
            </w:tcBorders>
            <w:hideMark/>
          </w:tcPr>
          <w:p w14:paraId="2D097CDA" w14:textId="75295887" w:rsidR="002C52C7" w:rsidRPr="00EA084D" w:rsidRDefault="002C52C7" w:rsidP="002C52C7">
            <w:pPr>
              <w:rPr>
                <w:szCs w:val="22"/>
                <w:lang w:eastAsia="en-GB"/>
              </w:rPr>
            </w:pPr>
            <w:r>
              <w:rPr>
                <w:rFonts w:ascii="Calibri" w:hAnsi="Calibri" w:cs="Calibri"/>
                <w:color w:val="000000"/>
                <w:sz w:val="20"/>
              </w:rPr>
              <w:t>B23</w:t>
            </w:r>
          </w:p>
        </w:tc>
        <w:tc>
          <w:tcPr>
            <w:tcW w:w="4120" w:type="dxa"/>
            <w:tcBorders>
              <w:top w:val="single" w:sz="6" w:space="0" w:color="CCCCCC"/>
              <w:left w:val="single" w:sz="6" w:space="0" w:color="CCCCCC"/>
              <w:bottom w:val="single" w:sz="6" w:space="0" w:color="CCCCCC"/>
              <w:right w:val="single" w:sz="6" w:space="0" w:color="CCCCCC"/>
            </w:tcBorders>
          </w:tcPr>
          <w:p w14:paraId="60077B87" w14:textId="0DB827E6" w:rsidR="002C52C7" w:rsidRPr="00EA084D" w:rsidRDefault="002C52C7" w:rsidP="002C52C7">
            <w:pPr>
              <w:rPr>
                <w:szCs w:val="22"/>
                <w:lang w:eastAsia="en-GB"/>
              </w:rPr>
            </w:pPr>
            <w:r>
              <w:rPr>
                <w:rFonts w:ascii="Calibri" w:hAnsi="Calibri" w:cs="Calibri"/>
                <w:color w:val="000000"/>
                <w:sz w:val="20"/>
              </w:rPr>
              <w:t>Area code associated with the item</w:t>
            </w:r>
          </w:p>
        </w:tc>
      </w:tr>
    </w:tbl>
    <w:p w14:paraId="20ADFEB2" w14:textId="77777777" w:rsidR="008916FB" w:rsidRDefault="008916FB" w:rsidP="00991152"/>
    <w:p w14:paraId="7238086D" w14:textId="77777777" w:rsidR="008916FB" w:rsidRDefault="008916FB">
      <w:pPr>
        <w:spacing w:before="0"/>
        <w:rPr>
          <w:rFonts w:ascii="Arial" w:hAnsi="Arial"/>
          <w:b/>
          <w:i/>
          <w:smallCaps/>
          <w:noProof/>
          <w:color w:val="000080"/>
          <w:sz w:val="24"/>
          <w:szCs w:val="24"/>
          <w:lang w:eastAsia="en-GB"/>
        </w:rPr>
      </w:pPr>
      <w:r>
        <w:br w:type="page"/>
      </w:r>
    </w:p>
    <w:p w14:paraId="5472D4E1" w14:textId="4E10B68C" w:rsidR="003550AC" w:rsidRDefault="003550AC" w:rsidP="0082622F">
      <w:pPr>
        <w:pStyle w:val="Heading3"/>
      </w:pPr>
      <w:bookmarkStart w:id="56" w:name="_Toc232242721"/>
      <w:r w:rsidRPr="003B036D">
        <w:lastRenderedPageBreak/>
        <w:t>Equipment</w:t>
      </w:r>
      <w:bookmarkEnd w:id="56"/>
    </w:p>
    <w:p w14:paraId="31537BDB" w14:textId="37457A40" w:rsidR="003F07E9" w:rsidRDefault="003F07E9" w:rsidP="003F07E9">
      <w:pPr>
        <w:pStyle w:val="Heading4"/>
      </w:pPr>
      <w:r>
        <w:t>Main Equipment</w:t>
      </w:r>
    </w:p>
    <w:p w14:paraId="545D9713" w14:textId="4291C7A0" w:rsidR="003550AC" w:rsidRDefault="003550AC" w:rsidP="00F95800">
      <w:pPr>
        <w:spacing w:before="100" w:beforeAutospacing="1" w:after="100" w:afterAutospacing="1"/>
        <w:rPr>
          <w:szCs w:val="22"/>
          <w:lang w:eastAsia="en-GB"/>
        </w:rPr>
      </w:pPr>
      <w:r w:rsidRPr="00EA084D">
        <w:rPr>
          <w:szCs w:val="22"/>
          <w:lang w:eastAsia="en-GB"/>
        </w:rPr>
        <w:t xml:space="preserve">Equipment is the main items shown in a P&amp;ID to perform the process required treatment. The plant equipment is shown in the P&amp;ID by an icon showing the equipment in basic manner. </w:t>
      </w:r>
      <w:r w:rsidR="00C933CC">
        <w:rPr>
          <w:szCs w:val="22"/>
          <w:lang w:eastAsia="en-GB"/>
        </w:rPr>
        <w:t>Equipment</w:t>
      </w:r>
      <w:r w:rsidRPr="00EA084D">
        <w:rPr>
          <w:szCs w:val="22"/>
          <w:lang w:eastAsia="en-GB"/>
        </w:rPr>
        <w:t xml:space="preserve"> </w:t>
      </w:r>
      <w:r w:rsidR="00C93077" w:rsidRPr="00EA084D">
        <w:rPr>
          <w:szCs w:val="22"/>
          <w:lang w:eastAsia="en-GB"/>
        </w:rPr>
        <w:t>is</w:t>
      </w:r>
      <w:r w:rsidR="00C933CC">
        <w:rPr>
          <w:szCs w:val="22"/>
          <w:lang w:eastAsia="en-GB"/>
        </w:rPr>
        <w:t xml:space="preserve"> usually</w:t>
      </w:r>
      <w:r w:rsidRPr="00EA084D">
        <w:rPr>
          <w:szCs w:val="22"/>
          <w:lang w:eastAsia="en-GB"/>
        </w:rPr>
        <w:t xml:space="preserve"> identified by a name and unique tag (Unique identifier that is assigned to a field device, skid or equipment).</w:t>
      </w:r>
    </w:p>
    <w:p w14:paraId="7BED6F60" w14:textId="32D51588" w:rsidR="00251271" w:rsidRDefault="00353189" w:rsidP="00025C53">
      <w:pPr>
        <w:keepNext/>
        <w:spacing w:before="100" w:beforeAutospacing="1" w:after="100" w:afterAutospacing="1"/>
      </w:pPr>
      <w:r w:rsidRPr="00353189">
        <w:rPr>
          <w:noProof/>
        </w:rPr>
        <w:drawing>
          <wp:inline distT="0" distB="0" distL="0" distR="0" wp14:anchorId="33A7CE3C" wp14:editId="21BADF87">
            <wp:extent cx="2924175" cy="3472085"/>
            <wp:effectExtent l="19050" t="19050" r="9525" b="14605"/>
            <wp:docPr id="1382408519" name="Picture 1" descr="A diagram of a plant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08519" name="Picture 1" descr="A diagram of a plant model&#10;&#10;AI-generated content may be incorrect."/>
                    <pic:cNvPicPr/>
                  </pic:nvPicPr>
                  <pic:blipFill>
                    <a:blip r:embed="rId38"/>
                    <a:stretch>
                      <a:fillRect/>
                    </a:stretch>
                  </pic:blipFill>
                  <pic:spPr>
                    <a:xfrm>
                      <a:off x="0" y="0"/>
                      <a:ext cx="2927405" cy="3475921"/>
                    </a:xfrm>
                    <a:prstGeom prst="rect">
                      <a:avLst/>
                    </a:prstGeom>
                    <a:ln>
                      <a:solidFill>
                        <a:schemeClr val="tx1"/>
                      </a:solidFill>
                    </a:ln>
                  </pic:spPr>
                </pic:pic>
              </a:graphicData>
            </a:graphic>
          </wp:inline>
        </w:drawing>
      </w:r>
    </w:p>
    <w:p w14:paraId="5ED6B135" w14:textId="6174915C" w:rsidR="00251271" w:rsidRDefault="00251271" w:rsidP="00251271">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A02207">
        <w:rPr>
          <w:noProof/>
        </w:rPr>
        <w:t>7</w:t>
      </w:r>
      <w:r w:rsidR="00A048C9">
        <w:fldChar w:fldCharType="end"/>
      </w:r>
      <w:r>
        <w:t>: DEXPI Equipment model example</w:t>
      </w:r>
    </w:p>
    <w:p w14:paraId="31863060" w14:textId="77777777" w:rsidR="005D2404" w:rsidRDefault="005D2404">
      <w:pPr>
        <w:spacing w:before="0"/>
        <w:rPr>
          <w:b/>
          <w:bCs/>
          <w:sz w:val="24"/>
          <w:szCs w:val="24"/>
          <w:u w:val="single"/>
          <w:lang w:eastAsia="en-GB"/>
        </w:rPr>
      </w:pPr>
      <w:r>
        <w:rPr>
          <w:b/>
          <w:bCs/>
          <w:sz w:val="24"/>
          <w:szCs w:val="24"/>
          <w:u w:val="single"/>
          <w:lang w:eastAsia="en-GB"/>
        </w:rPr>
        <w:br w:type="page"/>
      </w:r>
    </w:p>
    <w:p w14:paraId="7C4BCA28" w14:textId="77777777" w:rsidR="003F07E9" w:rsidRPr="004F486B" w:rsidRDefault="003F07E9" w:rsidP="002E7045">
      <w:pPr>
        <w:pStyle w:val="Heading5"/>
      </w:pPr>
      <w:r w:rsidRPr="004F486B">
        <w:lastRenderedPageBreak/>
        <w:t>Requirement Details:</w:t>
      </w:r>
    </w:p>
    <w:p w14:paraId="6C00544B" w14:textId="1CCE5490" w:rsidR="008447D0" w:rsidRDefault="008447D0">
      <w:pPr>
        <w:pStyle w:val="ListParagraph"/>
        <w:numPr>
          <w:ilvl w:val="0"/>
          <w:numId w:val="15"/>
        </w:numPr>
        <w:rPr>
          <w:lang w:val="en-US" w:eastAsia="ja-JP"/>
        </w:rPr>
      </w:pPr>
      <w:r w:rsidRPr="008447D0">
        <w:rPr>
          <w:lang w:val="en-US" w:eastAsia="ja-JP"/>
        </w:rPr>
        <w:t>Each Equipment DEXPI transfer object shall include the following attributes</w:t>
      </w:r>
      <w:r w:rsidR="004C7CA1">
        <w:rPr>
          <w:lang w:val="en-US" w:eastAsia="ja-JP"/>
        </w:rPr>
        <w:t xml:space="preserve"> when available</w:t>
      </w:r>
      <w:r w:rsidRPr="008447D0">
        <w:rPr>
          <w:lang w:val="en-US" w:eastAsia="ja-JP"/>
        </w:rPr>
        <w:t>:</w:t>
      </w:r>
    </w:p>
    <w:p w14:paraId="570DCD8B" w14:textId="77777777" w:rsidR="008447D0" w:rsidRPr="008447D0" w:rsidRDefault="008447D0" w:rsidP="008447D0">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8447D0" w:rsidRPr="00EA084D" w14:paraId="721686CE"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40743F37" w14:textId="77777777" w:rsidR="008447D0" w:rsidRPr="00EA084D" w:rsidRDefault="008447D0"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6AA0888" w14:textId="77777777" w:rsidR="008447D0" w:rsidRPr="00EA084D" w:rsidRDefault="008447D0" w:rsidP="00610806">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0416244C" w14:textId="77777777" w:rsidR="008447D0" w:rsidRPr="00EA084D" w:rsidRDefault="008447D0"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07B37BF" w14:textId="77777777" w:rsidR="008447D0" w:rsidRPr="00EA084D" w:rsidRDefault="008447D0" w:rsidP="00610806">
            <w:pPr>
              <w:rPr>
                <w:b/>
                <w:bCs/>
                <w:szCs w:val="22"/>
                <w:lang w:eastAsia="en-GB"/>
              </w:rPr>
            </w:pPr>
            <w:r>
              <w:rPr>
                <w:b/>
                <w:bCs/>
                <w:szCs w:val="22"/>
                <w:lang w:eastAsia="en-GB"/>
              </w:rPr>
              <w:t>Comment</w:t>
            </w:r>
          </w:p>
        </w:tc>
      </w:tr>
      <w:tr w:rsidR="00C60BB4" w:rsidRPr="00EA084D" w14:paraId="77A0DD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F156F3" w14:textId="5303849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ObjectDisplayName</w:t>
            </w:r>
          </w:p>
        </w:tc>
        <w:tc>
          <w:tcPr>
            <w:tcW w:w="5521" w:type="dxa"/>
            <w:tcBorders>
              <w:top w:val="single" w:sz="6" w:space="0" w:color="CCCCCC"/>
              <w:left w:val="single" w:sz="6" w:space="0" w:color="CCCCCC"/>
              <w:bottom w:val="single" w:sz="6" w:space="0" w:color="CCCCCC"/>
              <w:right w:val="single" w:sz="6" w:space="0" w:color="CCCCCC"/>
            </w:tcBorders>
            <w:hideMark/>
          </w:tcPr>
          <w:p w14:paraId="52A1A6E8" w14:textId="66F6D65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E8CEB39" w14:textId="0AB5709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1F28B47D" w14:textId="77F7C17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EA084D" w14:paraId="486A4BA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5F4DC5" w14:textId="7F267A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w:t>
            </w:r>
          </w:p>
        </w:tc>
        <w:tc>
          <w:tcPr>
            <w:tcW w:w="5521" w:type="dxa"/>
            <w:tcBorders>
              <w:top w:val="single" w:sz="6" w:space="0" w:color="CCCCCC"/>
              <w:left w:val="single" w:sz="6" w:space="0" w:color="CCCCCC"/>
              <w:bottom w:val="single" w:sz="6" w:space="0" w:color="CCCCCC"/>
              <w:right w:val="single" w:sz="6" w:space="0" w:color="CCCCCC"/>
            </w:tcBorders>
            <w:hideMark/>
          </w:tcPr>
          <w:p w14:paraId="70377493" w14:textId="2EE1333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http://noaka.org/rdl/SequenceAssignmentClass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A802EE7" w14:textId="05D3608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001</w:t>
            </w:r>
          </w:p>
        </w:tc>
        <w:tc>
          <w:tcPr>
            <w:tcW w:w="4870" w:type="dxa"/>
            <w:tcBorders>
              <w:top w:val="single" w:sz="6" w:space="0" w:color="CCCCCC"/>
              <w:left w:val="single" w:sz="6" w:space="0" w:color="CCCCCC"/>
              <w:bottom w:val="single" w:sz="6" w:space="0" w:color="CCCCCC"/>
              <w:right w:val="single" w:sz="6" w:space="0" w:color="CCCCCC"/>
            </w:tcBorders>
          </w:tcPr>
          <w:p w14:paraId="4294255D" w14:textId="75D4B98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 number which is part of the tag name.</w:t>
            </w:r>
          </w:p>
        </w:tc>
      </w:tr>
      <w:tr w:rsidR="00C60BB4" w:rsidRPr="00EA084D" w14:paraId="079C169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72574F87" w14:textId="6DF1DA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TagType</w:t>
            </w:r>
          </w:p>
        </w:tc>
        <w:tc>
          <w:tcPr>
            <w:tcW w:w="5521" w:type="dxa"/>
            <w:tcBorders>
              <w:top w:val="single" w:sz="6" w:space="0" w:color="CCCCCC"/>
              <w:left w:val="single" w:sz="6" w:space="0" w:color="CCCCCC"/>
              <w:bottom w:val="single" w:sz="6" w:space="0" w:color="CCCCCC"/>
              <w:right w:val="single" w:sz="6" w:space="0" w:color="CCCCCC"/>
            </w:tcBorders>
          </w:tcPr>
          <w:p w14:paraId="1A92F4D7" w14:textId="3B7E477A" w:rsidR="00C60BB4" w:rsidRPr="00982D4D" w:rsidRDefault="00C60BB4" w:rsidP="00C60BB4">
            <w:pPr>
              <w:rPr>
                <w:rFonts w:asciiTheme="majorBidi" w:hAnsiTheme="majorBidi" w:cstheme="majorBidi"/>
                <w:szCs w:val="22"/>
              </w:rPr>
            </w:pPr>
            <w:r>
              <w:rPr>
                <w:rFonts w:ascii="Calibri" w:hAnsi="Calibri" w:cs="Calibri"/>
                <w:color w:val="000000"/>
                <w:sz w:val="20"/>
              </w:rPr>
              <w:t>http://noaka.org/rdl/TagTypeAssignmentClass </w:t>
            </w:r>
          </w:p>
        </w:tc>
        <w:tc>
          <w:tcPr>
            <w:tcW w:w="2268" w:type="dxa"/>
            <w:tcBorders>
              <w:top w:val="single" w:sz="6" w:space="0" w:color="CCCCCC"/>
              <w:left w:val="single" w:sz="6" w:space="0" w:color="CCCCCC"/>
              <w:bottom w:val="single" w:sz="6" w:space="0" w:color="CCCCCC"/>
              <w:right w:val="single" w:sz="6" w:space="0" w:color="CCCCCC"/>
            </w:tcBorders>
          </w:tcPr>
          <w:p w14:paraId="12C7AD42" w14:textId="7D41581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PA</w:t>
            </w:r>
          </w:p>
        </w:tc>
        <w:tc>
          <w:tcPr>
            <w:tcW w:w="4870" w:type="dxa"/>
            <w:tcBorders>
              <w:top w:val="single" w:sz="6" w:space="0" w:color="CCCCCC"/>
              <w:left w:val="single" w:sz="6" w:space="0" w:color="CCCCCC"/>
              <w:bottom w:val="single" w:sz="6" w:space="0" w:color="CCCCCC"/>
              <w:right w:val="single" w:sz="6" w:space="0" w:color="CCCCCC"/>
            </w:tcBorders>
          </w:tcPr>
          <w:p w14:paraId="114E6597" w14:textId="2B40381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Letter code indicating the function of the item.</w:t>
            </w:r>
          </w:p>
        </w:tc>
      </w:tr>
      <w:tr w:rsidR="00C60BB4" w:rsidRPr="00EA084D" w14:paraId="67581C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3D5D6D2E" w14:textId="3ED3109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EquipmentDescription</w:t>
            </w:r>
          </w:p>
        </w:tc>
        <w:tc>
          <w:tcPr>
            <w:tcW w:w="5521" w:type="dxa"/>
            <w:tcBorders>
              <w:top w:val="single" w:sz="6" w:space="0" w:color="CCCCCC"/>
              <w:left w:val="single" w:sz="6" w:space="0" w:color="CCCCCC"/>
              <w:bottom w:val="single" w:sz="6" w:space="0" w:color="CCCCCC"/>
              <w:right w:val="single" w:sz="6" w:space="0" w:color="CCCCCC"/>
            </w:tcBorders>
          </w:tcPr>
          <w:p w14:paraId="44324112" w14:textId="6B95D5FB" w:rsidR="00C60BB4" w:rsidRPr="00982D4D" w:rsidRDefault="00C60BB4" w:rsidP="00C60BB4">
            <w:pPr>
              <w:rPr>
                <w:rFonts w:asciiTheme="majorBidi" w:hAnsiTheme="majorBidi" w:cstheme="majorBidi"/>
                <w:szCs w:val="22"/>
              </w:rPr>
            </w:pPr>
            <w:r>
              <w:rPr>
                <w:rFonts w:ascii="Calibri" w:hAnsi="Calibri" w:cs="Calibri"/>
                <w:color w:val="000000"/>
                <w:sz w:val="20"/>
              </w:rPr>
              <w:t>http://data.posccaesar.org/rdl/RDS2181987301 </w:t>
            </w:r>
          </w:p>
        </w:tc>
        <w:tc>
          <w:tcPr>
            <w:tcW w:w="2268" w:type="dxa"/>
            <w:tcBorders>
              <w:top w:val="single" w:sz="6" w:space="0" w:color="CCCCCC"/>
              <w:left w:val="single" w:sz="6" w:space="0" w:color="CCCCCC"/>
              <w:bottom w:val="single" w:sz="6" w:space="0" w:color="CCCCCC"/>
              <w:right w:val="single" w:sz="6" w:space="0" w:color="CCCCCC"/>
            </w:tcBorders>
          </w:tcPr>
          <w:p w14:paraId="56F734B1" w14:textId="7CE684D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GEAR PUMP</w:t>
            </w:r>
          </w:p>
        </w:tc>
        <w:tc>
          <w:tcPr>
            <w:tcW w:w="4870" w:type="dxa"/>
            <w:tcBorders>
              <w:top w:val="single" w:sz="6" w:space="0" w:color="CCCCCC"/>
              <w:left w:val="single" w:sz="6" w:space="0" w:color="CCCCCC"/>
              <w:bottom w:val="single" w:sz="6" w:space="0" w:color="CCCCCC"/>
              <w:right w:val="single" w:sz="6" w:space="0" w:color="CCCCCC"/>
            </w:tcBorders>
          </w:tcPr>
          <w:p w14:paraId="64AD4C61" w14:textId="0377A4E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Functional service description of the tagged item.</w:t>
            </w:r>
          </w:p>
        </w:tc>
      </w:tr>
      <w:tr w:rsidR="00C60BB4" w:rsidRPr="00EA084D" w14:paraId="6C20D7C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7923C2A" w14:textId="69C94BB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TagName</w:t>
            </w:r>
          </w:p>
        </w:tc>
        <w:tc>
          <w:tcPr>
            <w:tcW w:w="5521" w:type="dxa"/>
            <w:tcBorders>
              <w:top w:val="single" w:sz="6" w:space="0" w:color="CCCCCC"/>
              <w:left w:val="single" w:sz="6" w:space="0" w:color="CCCCCC"/>
              <w:bottom w:val="single" w:sz="6" w:space="0" w:color="CCCCCC"/>
              <w:right w:val="single" w:sz="6" w:space="0" w:color="CCCCCC"/>
            </w:tcBorders>
          </w:tcPr>
          <w:p w14:paraId="101AD30E" w14:textId="7DFD44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http://sandbox.dexpi.org/rdl/TagNameAssignmentClass</w:t>
            </w:r>
          </w:p>
        </w:tc>
        <w:tc>
          <w:tcPr>
            <w:tcW w:w="2268" w:type="dxa"/>
            <w:tcBorders>
              <w:top w:val="single" w:sz="6" w:space="0" w:color="CCCCCC"/>
              <w:left w:val="single" w:sz="6" w:space="0" w:color="CCCCCC"/>
              <w:bottom w:val="single" w:sz="6" w:space="0" w:color="CCCCCC"/>
              <w:right w:val="single" w:sz="6" w:space="0" w:color="CCCCCC"/>
            </w:tcBorders>
          </w:tcPr>
          <w:p w14:paraId="701F719C" w14:textId="783F001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0156705A" w14:textId="308677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 name as stored in the tag register system.</w:t>
            </w:r>
          </w:p>
        </w:tc>
      </w:tr>
      <w:tr w:rsidR="006D2444" w:rsidRPr="00EA084D" w14:paraId="63243C7B"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C060B9A" w14:textId="23919CEB" w:rsidR="006D2444" w:rsidRDefault="006D2444" w:rsidP="00C60BB4">
            <w:pPr>
              <w:rPr>
                <w:rFonts w:ascii="Calibri" w:hAnsi="Calibri" w:cs="Calibri"/>
                <w:color w:val="000000"/>
                <w:sz w:val="20"/>
              </w:rPr>
            </w:pPr>
            <w:r>
              <w:rPr>
                <w:rFonts w:ascii="Calibri" w:hAnsi="Calibri" w:cs="Calibri"/>
                <w:color w:val="000000"/>
                <w:sz w:val="20"/>
              </w:rPr>
              <w:t>Elevation</w:t>
            </w:r>
          </w:p>
        </w:tc>
        <w:tc>
          <w:tcPr>
            <w:tcW w:w="5521" w:type="dxa"/>
            <w:tcBorders>
              <w:top w:val="single" w:sz="6" w:space="0" w:color="CCCCCC"/>
              <w:left w:val="single" w:sz="6" w:space="0" w:color="CCCCCC"/>
              <w:bottom w:val="single" w:sz="6" w:space="0" w:color="CCCCCC"/>
              <w:right w:val="single" w:sz="6" w:space="0" w:color="CCCCCC"/>
            </w:tcBorders>
          </w:tcPr>
          <w:p w14:paraId="5EF7BAE1" w14:textId="6D490C8A" w:rsidR="006D2444" w:rsidRDefault="006D2444" w:rsidP="00C60BB4">
            <w:pPr>
              <w:rPr>
                <w:rFonts w:ascii="Calibri" w:hAnsi="Calibri" w:cs="Calibri"/>
                <w:color w:val="000000"/>
                <w:sz w:val="20"/>
              </w:rPr>
            </w:pPr>
            <w:r w:rsidRPr="006D2444">
              <w:rPr>
                <w:rFonts w:ascii="Calibri" w:hAnsi="Calibri" w:cs="Calibri"/>
                <w:color w:val="000000"/>
                <w:sz w:val="20"/>
              </w:rPr>
              <w:t>http://noaka.org/rdl/ElevationAssignmentClass</w:t>
            </w:r>
          </w:p>
        </w:tc>
        <w:tc>
          <w:tcPr>
            <w:tcW w:w="2268" w:type="dxa"/>
            <w:tcBorders>
              <w:top w:val="single" w:sz="6" w:space="0" w:color="CCCCCC"/>
              <w:left w:val="single" w:sz="6" w:space="0" w:color="CCCCCC"/>
              <w:bottom w:val="single" w:sz="6" w:space="0" w:color="CCCCCC"/>
              <w:right w:val="single" w:sz="6" w:space="0" w:color="CCCCCC"/>
            </w:tcBorders>
          </w:tcPr>
          <w:p w14:paraId="60C942D2" w14:textId="128C6B7C" w:rsidR="006D2444" w:rsidRDefault="006D2444" w:rsidP="00C60BB4">
            <w:pPr>
              <w:rPr>
                <w:rFonts w:ascii="Calibri" w:hAnsi="Calibri" w:cs="Calibri"/>
                <w:color w:val="000000"/>
                <w:sz w:val="20"/>
              </w:rPr>
            </w:pPr>
            <w:r>
              <w:rPr>
                <w:rFonts w:ascii="Calibri" w:hAnsi="Calibri" w:cs="Calibri"/>
                <w:color w:val="000000"/>
                <w:sz w:val="20"/>
              </w:rPr>
              <w:t>EL. 400000</w:t>
            </w:r>
          </w:p>
        </w:tc>
        <w:tc>
          <w:tcPr>
            <w:tcW w:w="4870" w:type="dxa"/>
            <w:tcBorders>
              <w:top w:val="single" w:sz="6" w:space="0" w:color="CCCCCC"/>
              <w:left w:val="single" w:sz="6" w:space="0" w:color="CCCCCC"/>
              <w:bottom w:val="single" w:sz="6" w:space="0" w:color="CCCCCC"/>
              <w:right w:val="single" w:sz="6" w:space="0" w:color="CCCCCC"/>
            </w:tcBorders>
          </w:tcPr>
          <w:p w14:paraId="24156083" w14:textId="4EB3461C" w:rsidR="006D2444" w:rsidRDefault="006D2444" w:rsidP="00C60BB4">
            <w:pPr>
              <w:rPr>
                <w:rFonts w:ascii="Calibri" w:hAnsi="Calibri" w:cs="Calibri"/>
                <w:color w:val="000000"/>
                <w:sz w:val="20"/>
              </w:rPr>
            </w:pPr>
            <w:r>
              <w:rPr>
                <w:rFonts w:ascii="Calibri" w:hAnsi="Calibri" w:cs="Calibri"/>
                <w:color w:val="000000"/>
                <w:sz w:val="20"/>
              </w:rPr>
              <w:t>Elevation information for the equipment.</w:t>
            </w:r>
          </w:p>
        </w:tc>
      </w:tr>
    </w:tbl>
    <w:p w14:paraId="6C4A06A9" w14:textId="270070FE" w:rsidR="00C7100C" w:rsidRDefault="00FE3BD0">
      <w:pPr>
        <w:pStyle w:val="ListParagraph"/>
        <w:numPr>
          <w:ilvl w:val="0"/>
          <w:numId w:val="24"/>
        </w:numPr>
        <w:rPr>
          <w:lang w:val="en-US" w:eastAsia="ja-JP"/>
        </w:rPr>
      </w:pPr>
      <w:r>
        <w:rPr>
          <w:lang w:val="en-US" w:eastAsia="ja-JP"/>
        </w:rPr>
        <w:t xml:space="preserve">For each Equipment DEXPI transfer object </w:t>
      </w:r>
      <w:r w:rsidR="00AE0640">
        <w:rPr>
          <w:lang w:val="en-US" w:eastAsia="ja-JP"/>
        </w:rPr>
        <w:t xml:space="preserve">represented by a symbol with a type code text component </w:t>
      </w:r>
      <w:r w:rsidR="00083449"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FE3BD0" w:rsidRPr="00EA084D" w14:paraId="77FE4BB4"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5523DD" w14:textId="77777777" w:rsidR="00FE3BD0" w:rsidRPr="00EA084D" w:rsidRDefault="00FE3BD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0F4DB6B2" w14:textId="77777777" w:rsidR="00FE3BD0" w:rsidRPr="00EA084D" w:rsidRDefault="00FE3BD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3366833C" w14:textId="77777777" w:rsidR="00FE3BD0" w:rsidRPr="00EA084D" w:rsidRDefault="00FE3BD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C573F4" w14:textId="77777777" w:rsidR="00FE3BD0" w:rsidRPr="00EA084D" w:rsidRDefault="00FE3BD0" w:rsidP="00831CF0">
            <w:pPr>
              <w:rPr>
                <w:b/>
                <w:bCs/>
                <w:szCs w:val="22"/>
                <w:lang w:eastAsia="en-GB"/>
              </w:rPr>
            </w:pPr>
            <w:r>
              <w:rPr>
                <w:b/>
                <w:bCs/>
                <w:szCs w:val="22"/>
                <w:lang w:eastAsia="en-GB"/>
              </w:rPr>
              <w:t>Comment</w:t>
            </w:r>
          </w:p>
        </w:tc>
      </w:tr>
      <w:tr w:rsidR="00C60BB4" w:rsidRPr="00FE3BD0" w14:paraId="70A3229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AB202A" w14:textId="1F6614E4" w:rsidR="00C60BB4" w:rsidRPr="00511921" w:rsidRDefault="00C60BB4" w:rsidP="00C60BB4">
            <w:pPr>
              <w:rPr>
                <w:szCs w:val="22"/>
                <w:lang w:eastAsia="en-GB"/>
              </w:rPr>
            </w:pPr>
            <w:r>
              <w:rPr>
                <w:rFonts w:ascii="Calibri" w:hAnsi="Calibri" w:cs="Calibri"/>
                <w:color w:val="000000"/>
                <w:sz w:val="20"/>
              </w:rPr>
              <w:t>TypeCode</w:t>
            </w:r>
          </w:p>
        </w:tc>
        <w:tc>
          <w:tcPr>
            <w:tcW w:w="5521" w:type="dxa"/>
            <w:tcBorders>
              <w:top w:val="single" w:sz="6" w:space="0" w:color="CCCCCC"/>
              <w:left w:val="single" w:sz="6" w:space="0" w:color="CCCCCC"/>
              <w:bottom w:val="single" w:sz="6" w:space="0" w:color="CCCCCC"/>
              <w:right w:val="single" w:sz="6" w:space="0" w:color="CCCCCC"/>
            </w:tcBorders>
            <w:hideMark/>
          </w:tcPr>
          <w:p w14:paraId="4CFDDB20" w14:textId="631ED7ED" w:rsidR="00C60BB4" w:rsidRPr="00511921" w:rsidRDefault="00C60BB4" w:rsidP="00C60BB4">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41CC3BCF" w14:textId="2A9C3FB2" w:rsidR="00C60BB4" w:rsidRPr="00EA084D" w:rsidRDefault="00C60BB4" w:rsidP="00C60BB4">
            <w:pPr>
              <w:rPr>
                <w:szCs w:val="22"/>
                <w:lang w:eastAsia="en-GB"/>
              </w:rPr>
            </w:pPr>
            <w:r>
              <w:rPr>
                <w:rFonts w:ascii="Calibri" w:hAnsi="Calibri" w:cs="Calibri"/>
                <w:color w:val="000000"/>
                <w:sz w:val="20"/>
              </w:rPr>
              <w:t>E</w:t>
            </w:r>
          </w:p>
        </w:tc>
        <w:tc>
          <w:tcPr>
            <w:tcW w:w="4870" w:type="dxa"/>
            <w:tcBorders>
              <w:top w:val="single" w:sz="6" w:space="0" w:color="CCCCCC"/>
              <w:left w:val="single" w:sz="6" w:space="0" w:color="CCCCCC"/>
              <w:bottom w:val="single" w:sz="6" w:space="0" w:color="CCCCCC"/>
              <w:right w:val="single" w:sz="6" w:space="0" w:color="CCCCCC"/>
            </w:tcBorders>
          </w:tcPr>
          <w:p w14:paraId="531F3E3A" w14:textId="5A28A238" w:rsidR="00C60BB4" w:rsidRPr="00FE3BD0" w:rsidRDefault="00C60BB4" w:rsidP="00C60BB4">
            <w:pPr>
              <w:rPr>
                <w:szCs w:val="22"/>
                <w:lang w:eastAsia="en-GB"/>
              </w:rPr>
            </w:pPr>
            <w:r>
              <w:rPr>
                <w:rFonts w:ascii="Calibri" w:hAnsi="Calibri" w:cs="Calibri"/>
                <w:color w:val="000000"/>
                <w:sz w:val="20"/>
              </w:rPr>
              <w:t xml:space="preserve">Text code to be displayed within the symbol. Ref: </w:t>
            </w:r>
            <w:r w:rsidR="00B5488F">
              <w:rPr>
                <w:rFonts w:ascii="Calibri" w:hAnsi="Calibri" w:cs="Calibri"/>
                <w:color w:val="000000"/>
                <w:sz w:val="20"/>
              </w:rPr>
              <w:fldChar w:fldCharType="begin"/>
            </w:r>
            <w:r w:rsidR="00B5488F">
              <w:rPr>
                <w:rFonts w:ascii="Calibri" w:hAnsi="Calibri" w:cs="Calibri"/>
                <w:color w:val="000000"/>
                <w:sz w:val="20"/>
              </w:rPr>
              <w:instrText xml:space="preserve"> REF R7 \h </w:instrText>
            </w:r>
            <w:r w:rsidR="00B5488F">
              <w:rPr>
                <w:rFonts w:ascii="Calibri" w:hAnsi="Calibri" w:cs="Calibri"/>
                <w:color w:val="000000"/>
                <w:sz w:val="20"/>
              </w:rPr>
            </w:r>
            <w:r w:rsidR="00B5488F">
              <w:rPr>
                <w:rFonts w:ascii="Calibri" w:hAnsi="Calibri" w:cs="Calibri"/>
                <w:color w:val="000000"/>
                <w:sz w:val="20"/>
              </w:rPr>
              <w:fldChar w:fldCharType="separate"/>
            </w:r>
            <w:r w:rsidR="00A02207" w:rsidRPr="00653D82">
              <w:rPr>
                <w:szCs w:val="22"/>
              </w:rPr>
              <w:t>[</w:t>
            </w:r>
            <w:r w:rsidR="00A02207" w:rsidRPr="00A26AC0">
              <w:rPr>
                <w:szCs w:val="22"/>
              </w:rPr>
              <w:t>5</w:t>
            </w:r>
            <w:r w:rsidR="00A02207" w:rsidRPr="00653D82">
              <w:rPr>
                <w:szCs w:val="22"/>
              </w:rPr>
              <w:t>]</w:t>
            </w:r>
            <w:r w:rsidR="00B5488F">
              <w:rPr>
                <w:rFonts w:ascii="Calibri" w:hAnsi="Calibri" w:cs="Calibri"/>
                <w:color w:val="000000"/>
                <w:sz w:val="20"/>
              </w:rPr>
              <w:fldChar w:fldCharType="end"/>
            </w:r>
            <w:r>
              <w:rPr>
                <w:rFonts w:ascii="Calibri" w:hAnsi="Calibri" w:cs="Calibri"/>
                <w:color w:val="000000"/>
                <w:sz w:val="20"/>
              </w:rPr>
              <w:t xml:space="preserve"> ‘Label Attributes’</w:t>
            </w:r>
          </w:p>
        </w:tc>
      </w:tr>
    </w:tbl>
    <w:p w14:paraId="19AEEA96" w14:textId="77777777" w:rsidR="00AE0640" w:rsidRDefault="00AE0640" w:rsidP="00AE0640">
      <w:pPr>
        <w:ind w:left="360"/>
        <w:rPr>
          <w:lang w:val="en-US" w:eastAsia="ja-JP"/>
        </w:rPr>
      </w:pPr>
      <w:bookmarkStart w:id="57" w:name="_Ref85634252"/>
      <w:bookmarkStart w:id="58" w:name="_Ref85717103"/>
    </w:p>
    <w:p w14:paraId="2223C1EB" w14:textId="1532C598" w:rsidR="003F07E9" w:rsidRDefault="00A07713" w:rsidP="003F07E9">
      <w:pPr>
        <w:pStyle w:val="Heading4"/>
      </w:pPr>
      <w:r>
        <w:br w:type="page"/>
      </w:r>
      <w:r w:rsidR="003F07E9">
        <w:lastRenderedPageBreak/>
        <w:t xml:space="preserve">Connnected </w:t>
      </w:r>
      <w:r w:rsidR="00B6130D">
        <w:t>Equipment</w:t>
      </w:r>
    </w:p>
    <w:p w14:paraId="50D324C5" w14:textId="63898E75" w:rsidR="003F07E9" w:rsidRDefault="003F07E9" w:rsidP="003F07E9">
      <w:pPr>
        <w:spacing w:before="100" w:beforeAutospacing="1" w:after="100" w:afterAutospacing="1"/>
        <w:rPr>
          <w:szCs w:val="22"/>
          <w:lang w:eastAsia="en-GB"/>
        </w:rPr>
      </w:pPr>
      <w:r>
        <w:rPr>
          <w:szCs w:val="22"/>
          <w:lang w:eastAsia="en-GB"/>
        </w:rPr>
        <w:t>Main equipment such as pumps are sometimes drafted with a connected driver on</w:t>
      </w:r>
      <w:r w:rsidRPr="00EA084D">
        <w:rPr>
          <w:szCs w:val="22"/>
          <w:lang w:eastAsia="en-GB"/>
        </w:rPr>
        <w:t xml:space="preserve"> the P&amp;ID.</w:t>
      </w:r>
      <w:r>
        <w:rPr>
          <w:szCs w:val="22"/>
          <w:lang w:eastAsia="en-GB"/>
        </w:rPr>
        <w:t xml:space="preserve"> It is important to be able to capture this relationship for design and maintenance.</w:t>
      </w:r>
      <w:r w:rsidRPr="00EA084D">
        <w:rPr>
          <w:szCs w:val="22"/>
          <w:lang w:eastAsia="en-GB"/>
        </w:rPr>
        <w:t xml:space="preserve"> </w:t>
      </w:r>
      <w:r>
        <w:rPr>
          <w:szCs w:val="22"/>
          <w:lang w:eastAsia="en-GB"/>
        </w:rPr>
        <w:t>Within DEXPI 1.4 this relationship is captured using the TransmissionSystem conceptual data model.</w:t>
      </w:r>
    </w:p>
    <w:p w14:paraId="4F366F95" w14:textId="76FAEC04" w:rsidR="003F07E9" w:rsidRDefault="00B6130D" w:rsidP="003F07E9">
      <w:pPr>
        <w:keepNext/>
        <w:spacing w:before="100" w:beforeAutospacing="1" w:after="100" w:afterAutospacing="1"/>
      </w:pPr>
      <w:r w:rsidRPr="00B6130D">
        <w:rPr>
          <w:noProof/>
        </w:rPr>
        <w:drawing>
          <wp:inline distT="0" distB="0" distL="0" distR="0" wp14:anchorId="133D4FBD" wp14:editId="199FDE0D">
            <wp:extent cx="2527700" cy="3088166"/>
            <wp:effectExtent l="19050" t="19050" r="25400" b="17145"/>
            <wp:docPr id="201279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94792" name="Picture 1"/>
                    <pic:cNvPicPr/>
                  </pic:nvPicPr>
                  <pic:blipFill>
                    <a:blip r:embed="rId39"/>
                    <a:stretch>
                      <a:fillRect/>
                    </a:stretch>
                  </pic:blipFill>
                  <pic:spPr>
                    <a:xfrm>
                      <a:off x="0" y="0"/>
                      <a:ext cx="2527700" cy="3088166"/>
                    </a:xfrm>
                    <a:prstGeom prst="rect">
                      <a:avLst/>
                    </a:prstGeom>
                    <a:ln>
                      <a:solidFill>
                        <a:schemeClr val="tx1"/>
                      </a:solidFill>
                    </a:ln>
                  </pic:spPr>
                </pic:pic>
              </a:graphicData>
            </a:graphic>
          </wp:inline>
        </w:drawing>
      </w:r>
    </w:p>
    <w:p w14:paraId="7663950C" w14:textId="7EBD49BB" w:rsidR="003F07E9" w:rsidRDefault="003F07E9" w:rsidP="003F07E9">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A02207">
        <w:rPr>
          <w:noProof/>
        </w:rPr>
        <w:t>8</w:t>
      </w:r>
      <w:r w:rsidR="00A048C9">
        <w:fldChar w:fldCharType="end"/>
      </w:r>
      <w:r>
        <w:t xml:space="preserve">: DEXPI </w:t>
      </w:r>
      <w:r w:rsidR="00B6130D">
        <w:t xml:space="preserve">Connected </w:t>
      </w:r>
      <w:r>
        <w:t>Equipment model example</w:t>
      </w:r>
    </w:p>
    <w:p w14:paraId="42EAC271" w14:textId="77777777" w:rsidR="003F07E9" w:rsidRPr="004F486B" w:rsidRDefault="003F07E9" w:rsidP="002E7045">
      <w:pPr>
        <w:pStyle w:val="Heading5"/>
      </w:pPr>
      <w:r w:rsidRPr="004F486B">
        <w:t>Requirement Details:</w:t>
      </w:r>
    </w:p>
    <w:p w14:paraId="7862ABD6" w14:textId="2FAEBA8A" w:rsidR="003F07E9" w:rsidRPr="00B6130D" w:rsidRDefault="003F07E9" w:rsidP="00B6130D">
      <w:pPr>
        <w:pStyle w:val="ListParagraph"/>
        <w:numPr>
          <w:ilvl w:val="0"/>
          <w:numId w:val="15"/>
        </w:numPr>
        <w:rPr>
          <w:lang w:val="en-US" w:eastAsia="ja-JP"/>
        </w:rPr>
      </w:pPr>
      <w:r>
        <w:rPr>
          <w:lang w:val="en-US" w:eastAsia="ja-JP"/>
        </w:rPr>
        <w:t>Direct connections between</w:t>
      </w:r>
      <w:r w:rsidR="00B6130D">
        <w:rPr>
          <w:lang w:val="en-US" w:eastAsia="ja-JP"/>
        </w:rPr>
        <w:t xml:space="preserve"> a driver type equipment and a driven type</w:t>
      </w:r>
      <w:r>
        <w:rPr>
          <w:lang w:val="en-US" w:eastAsia="ja-JP"/>
        </w:rPr>
        <w:t xml:space="preserve"> </w:t>
      </w:r>
      <w:r w:rsidR="00B6130D">
        <w:rPr>
          <w:lang w:val="en-US" w:eastAsia="ja-JP"/>
        </w:rPr>
        <w:t>e</w:t>
      </w:r>
      <w:r>
        <w:rPr>
          <w:lang w:val="en-US" w:eastAsia="ja-JP"/>
        </w:rPr>
        <w:t xml:space="preserve">quipment </w:t>
      </w:r>
      <w:r w:rsidR="00B6130D">
        <w:rPr>
          <w:lang w:val="en-US" w:eastAsia="ja-JP"/>
        </w:rPr>
        <w:t xml:space="preserve">e.g. motor and pump or motor and compressor </w:t>
      </w:r>
      <w:r>
        <w:rPr>
          <w:lang w:val="en-US" w:eastAsia="ja-JP"/>
        </w:rPr>
        <w:t xml:space="preserve">shall </w:t>
      </w:r>
      <w:r w:rsidR="00B6130D">
        <w:rPr>
          <w:lang w:val="en-US" w:eastAsia="ja-JP"/>
        </w:rPr>
        <w:t>use the TransmissionSystem conceptual modelling approach as shown above</w:t>
      </w:r>
      <w:r>
        <w:rPr>
          <w:lang w:val="en-US" w:eastAsia="ja-JP"/>
        </w:rPr>
        <w:t>.</w:t>
      </w:r>
    </w:p>
    <w:p w14:paraId="789BBC5B" w14:textId="77777777" w:rsidR="0089658B" w:rsidRDefault="0089658B">
      <w:r>
        <w:br w:type="page"/>
      </w:r>
    </w:p>
    <w:p w14:paraId="0995EDEA" w14:textId="25B3F510" w:rsidR="0089658B" w:rsidRPr="00A674FC" w:rsidRDefault="0089658B" w:rsidP="0089658B">
      <w:pPr>
        <w:pStyle w:val="Heading4"/>
      </w:pPr>
      <w:r w:rsidRPr="00A674FC">
        <w:lastRenderedPageBreak/>
        <w:t>Custom Equipment Package</w:t>
      </w:r>
    </w:p>
    <w:p w14:paraId="57D4F16A" w14:textId="29D8D8B9" w:rsidR="0089658B" w:rsidRDefault="00013226" w:rsidP="0089658B">
      <w:pPr>
        <w:spacing w:before="100" w:beforeAutospacing="1" w:after="100" w:afterAutospacing="1"/>
        <w:rPr>
          <w:szCs w:val="22"/>
          <w:lang w:eastAsia="en-GB"/>
        </w:rPr>
      </w:pPr>
      <w:r>
        <w:rPr>
          <w:szCs w:val="22"/>
          <w:lang w:eastAsia="en-GB"/>
        </w:rPr>
        <w:t>Package boundaries are often drafted as part of the P&amp;ID and are a placeholder/link to a self-contained process system, functional unit or separate drawing. Packages have historically been drafted to include a simplified version of the elements it encapsulates, however, going forward this will be replaced by a simple linking identifier e.g. hyperlink for main equipment tag.</w:t>
      </w:r>
    </w:p>
    <w:p w14:paraId="1F3E4D52" w14:textId="2CD2D9CF" w:rsidR="0089658B" w:rsidRDefault="001F37D9" w:rsidP="0089658B">
      <w:pPr>
        <w:keepNext/>
        <w:spacing w:before="100" w:beforeAutospacing="1" w:after="100" w:afterAutospacing="1"/>
      </w:pPr>
      <w:r w:rsidRPr="001F37D9">
        <w:rPr>
          <w:noProof/>
        </w:rPr>
        <w:drawing>
          <wp:inline distT="0" distB="0" distL="0" distR="0" wp14:anchorId="2FFA9458" wp14:editId="7319AF50">
            <wp:extent cx="4152900" cy="3088414"/>
            <wp:effectExtent l="19050" t="19050" r="19050" b="17145"/>
            <wp:docPr id="66449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98638" name="Picture 1"/>
                    <pic:cNvPicPr/>
                  </pic:nvPicPr>
                  <pic:blipFill>
                    <a:blip r:embed="rId40"/>
                    <a:stretch>
                      <a:fillRect/>
                    </a:stretch>
                  </pic:blipFill>
                  <pic:spPr>
                    <a:xfrm>
                      <a:off x="0" y="0"/>
                      <a:ext cx="4166039" cy="3098185"/>
                    </a:xfrm>
                    <a:prstGeom prst="rect">
                      <a:avLst/>
                    </a:prstGeom>
                    <a:ln>
                      <a:solidFill>
                        <a:schemeClr val="tx1"/>
                      </a:solidFill>
                    </a:ln>
                  </pic:spPr>
                </pic:pic>
              </a:graphicData>
            </a:graphic>
          </wp:inline>
        </w:drawing>
      </w:r>
    </w:p>
    <w:p w14:paraId="34290627" w14:textId="4CD11FE5" w:rsidR="0089658B" w:rsidRDefault="0089658B" w:rsidP="0089658B">
      <w:pPr>
        <w:pStyle w:val="Caption"/>
      </w:pPr>
      <w:r>
        <w:t xml:space="preserve">Figure </w:t>
      </w:r>
      <w:r>
        <w:fldChar w:fldCharType="begin"/>
      </w:r>
      <w:r>
        <w:instrText xml:space="preserve"> SEQ Figure \* ARABIC </w:instrText>
      </w:r>
      <w:r>
        <w:fldChar w:fldCharType="separate"/>
      </w:r>
      <w:r w:rsidR="00A02207">
        <w:rPr>
          <w:noProof/>
        </w:rPr>
        <w:t>9</w:t>
      </w:r>
      <w:r>
        <w:fldChar w:fldCharType="end"/>
      </w:r>
      <w:r>
        <w:t xml:space="preserve">: DEXPI </w:t>
      </w:r>
      <w:r w:rsidR="001F37D9">
        <w:t>Custom Equipment Package</w:t>
      </w:r>
      <w:r>
        <w:t xml:space="preserve"> model example</w:t>
      </w:r>
    </w:p>
    <w:p w14:paraId="0EF74408" w14:textId="77777777" w:rsidR="00A674FC" w:rsidRPr="004F486B" w:rsidRDefault="00A674FC" w:rsidP="002E7045">
      <w:pPr>
        <w:pStyle w:val="Heading5"/>
      </w:pPr>
      <w:r w:rsidRPr="004F486B">
        <w:t>Requirement Details:</w:t>
      </w:r>
    </w:p>
    <w:p w14:paraId="77ECA851" w14:textId="62A6D744" w:rsidR="001F37D9" w:rsidRPr="00FE1509" w:rsidRDefault="001F37D9" w:rsidP="001F37D9">
      <w:pPr>
        <w:pStyle w:val="ListParagraph"/>
        <w:numPr>
          <w:ilvl w:val="0"/>
          <w:numId w:val="14"/>
        </w:numPr>
        <w:rPr>
          <w:lang w:val="en-US" w:eastAsia="ja-JP"/>
        </w:rPr>
      </w:pPr>
      <w:r w:rsidRPr="00FE1509">
        <w:rPr>
          <w:lang w:val="en-US" w:eastAsia="ja-JP"/>
        </w:rPr>
        <w:t xml:space="preserve">Each </w:t>
      </w:r>
      <w:r>
        <w:rPr>
          <w:lang w:val="en-US" w:eastAsia="ja-JP"/>
        </w:rPr>
        <w:t>CustomEquipmentPackage</w:t>
      </w:r>
      <w:r w:rsidRPr="00FE1509">
        <w:rPr>
          <w:lang w:val="en-US" w:eastAsia="ja-JP"/>
        </w:rPr>
        <w:t xml:space="preserve"> DEXPI transfer object shall include the following attributes:</w:t>
      </w:r>
      <w:r>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1F37D9" w:rsidRPr="00EA084D" w14:paraId="4581B218" w14:textId="77777777" w:rsidTr="00A674F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4D0218E5" w14:textId="77777777" w:rsidR="001F37D9" w:rsidRPr="00EA084D" w:rsidRDefault="001F37D9" w:rsidP="00000501">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6481F191" w14:textId="77777777" w:rsidR="001F37D9" w:rsidRPr="00EA084D" w:rsidRDefault="001F37D9" w:rsidP="00000501">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81D227D" w14:textId="77777777" w:rsidR="001F37D9" w:rsidRPr="00EA084D" w:rsidRDefault="001F37D9" w:rsidP="00000501">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0C0F4F2" w14:textId="77777777" w:rsidR="001F37D9" w:rsidRPr="00EA084D" w:rsidRDefault="001F37D9" w:rsidP="00000501">
            <w:pPr>
              <w:rPr>
                <w:b/>
                <w:bCs/>
                <w:szCs w:val="22"/>
                <w:lang w:eastAsia="en-GB"/>
              </w:rPr>
            </w:pPr>
            <w:r>
              <w:rPr>
                <w:b/>
                <w:bCs/>
                <w:szCs w:val="22"/>
                <w:lang w:eastAsia="en-GB"/>
              </w:rPr>
              <w:t>Comment</w:t>
            </w:r>
          </w:p>
        </w:tc>
      </w:tr>
      <w:tr w:rsidR="00A674FC" w:rsidRPr="00EA084D" w14:paraId="35E6329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6C7816BD" w14:textId="77777777" w:rsidR="00A674FC" w:rsidRPr="00511921" w:rsidRDefault="00A674FC" w:rsidP="00000501">
            <w:pPr>
              <w:rPr>
                <w:szCs w:val="22"/>
                <w:lang w:eastAsia="en-GB"/>
              </w:rPr>
            </w:pPr>
            <w:r>
              <w:rPr>
                <w:rFonts w:ascii="Calibri" w:hAnsi="Calibri" w:cs="Calibri"/>
                <w:color w:val="000000"/>
                <w:sz w:val="20"/>
              </w:rPr>
              <w:t>ObjectDisplayName</w:t>
            </w:r>
          </w:p>
        </w:tc>
        <w:tc>
          <w:tcPr>
            <w:tcW w:w="5528" w:type="dxa"/>
            <w:tcBorders>
              <w:top w:val="single" w:sz="6" w:space="0" w:color="CCCCCC"/>
              <w:left w:val="single" w:sz="6" w:space="0" w:color="CCCCCC"/>
              <w:bottom w:val="single" w:sz="6" w:space="0" w:color="CCCCCC"/>
              <w:right w:val="single" w:sz="6" w:space="0" w:color="CCCCCC"/>
            </w:tcBorders>
            <w:hideMark/>
          </w:tcPr>
          <w:p w14:paraId="560D4D7D" w14:textId="77777777" w:rsidR="00A674FC" w:rsidRPr="00511921" w:rsidRDefault="00A674FC" w:rsidP="00000501">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5762A5ED" w14:textId="41D2C09A" w:rsidR="00A674FC" w:rsidRPr="00EA084D" w:rsidRDefault="00A674FC" w:rsidP="00000501">
            <w:pPr>
              <w:rPr>
                <w:szCs w:val="22"/>
                <w:lang w:eastAsia="en-GB"/>
              </w:rPr>
            </w:pPr>
            <w:r>
              <w:rPr>
                <w:rFonts w:ascii="Calibri" w:hAnsi="Calibri" w:cs="Calibri"/>
                <w:color w:val="000000"/>
                <w:sz w:val="20"/>
              </w:rPr>
              <w:t>A-20PG001</w:t>
            </w:r>
          </w:p>
        </w:tc>
        <w:tc>
          <w:tcPr>
            <w:tcW w:w="4870" w:type="dxa"/>
            <w:tcBorders>
              <w:top w:val="single" w:sz="6" w:space="0" w:color="CCCCCC"/>
              <w:left w:val="single" w:sz="6" w:space="0" w:color="CCCCCC"/>
              <w:bottom w:val="single" w:sz="6" w:space="0" w:color="CCCCCC"/>
              <w:right w:val="single" w:sz="6" w:space="0" w:color="CCCCCC"/>
            </w:tcBorders>
          </w:tcPr>
          <w:p w14:paraId="7E84560D" w14:textId="77777777" w:rsidR="00A674FC" w:rsidRPr="00EA084D" w:rsidRDefault="00A674FC" w:rsidP="00000501">
            <w:pPr>
              <w:rPr>
                <w:szCs w:val="22"/>
                <w:lang w:eastAsia="en-GB"/>
              </w:rPr>
            </w:pPr>
            <w:r>
              <w:rPr>
                <w:rFonts w:ascii="Calibri" w:hAnsi="Calibri" w:cs="Calibri"/>
                <w:color w:val="000000"/>
                <w:sz w:val="20"/>
              </w:rPr>
              <w:t>Label text as displayed on the P&amp;ID</w:t>
            </w:r>
          </w:p>
        </w:tc>
      </w:tr>
    </w:tbl>
    <w:p w14:paraId="5DF91FFF" w14:textId="16FC1D8F" w:rsidR="001F37D9" w:rsidRDefault="001F37D9" w:rsidP="001F37D9">
      <w:pPr>
        <w:pStyle w:val="ListParagraph"/>
        <w:numPr>
          <w:ilvl w:val="0"/>
          <w:numId w:val="14"/>
        </w:numPr>
        <w:rPr>
          <w:lang w:val="en-US" w:eastAsia="ja-JP"/>
        </w:rPr>
      </w:pPr>
      <w:r w:rsidRPr="00FE1509">
        <w:rPr>
          <w:lang w:val="en-US" w:eastAsia="ja-JP"/>
        </w:rPr>
        <w:lastRenderedPageBreak/>
        <w:t xml:space="preserve">Each </w:t>
      </w:r>
      <w:r>
        <w:rPr>
          <w:lang w:val="en-US" w:eastAsia="ja-JP"/>
        </w:rPr>
        <w:t>MechanicalJoint</w:t>
      </w:r>
      <w:r w:rsidRPr="00FE1509">
        <w:rPr>
          <w:lang w:val="en-US" w:eastAsia="ja-JP"/>
        </w:rPr>
        <w:t xml:space="preserve"> DEXPI transfer object shall include the following attributes</w:t>
      </w:r>
      <w:r>
        <w:rPr>
          <w:lang w:val="en-US" w:eastAsia="ja-JP"/>
        </w:rPr>
        <w:t xml:space="preserve"> where available</w:t>
      </w:r>
      <w:r w:rsidRPr="00FE1509">
        <w:rPr>
          <w:lang w:val="en-US" w:eastAsia="ja-JP"/>
        </w:rPr>
        <w:t>:</w:t>
      </w:r>
      <w:r>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A674FC" w:rsidRPr="00EA084D" w14:paraId="0F3D57E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4FDAC86" w14:textId="77777777" w:rsidR="00A674FC" w:rsidRPr="00EA084D" w:rsidRDefault="00A674FC" w:rsidP="00000501">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42D087F7" w14:textId="77777777" w:rsidR="00A674FC" w:rsidRPr="00EA084D" w:rsidRDefault="00A674FC" w:rsidP="00000501">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54FCEF2A" w14:textId="77777777" w:rsidR="00A674FC" w:rsidRPr="00EA084D" w:rsidRDefault="00A674FC" w:rsidP="00000501">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066FEF56" w14:textId="77777777" w:rsidR="00A674FC" w:rsidRPr="00EA084D" w:rsidRDefault="00A674FC" w:rsidP="00000501">
            <w:pPr>
              <w:rPr>
                <w:b/>
                <w:bCs/>
                <w:szCs w:val="22"/>
                <w:lang w:eastAsia="en-GB"/>
              </w:rPr>
            </w:pPr>
            <w:r>
              <w:rPr>
                <w:b/>
                <w:bCs/>
                <w:szCs w:val="22"/>
                <w:lang w:eastAsia="en-GB"/>
              </w:rPr>
              <w:t>Comment</w:t>
            </w:r>
          </w:p>
        </w:tc>
      </w:tr>
      <w:tr w:rsidR="00A674FC" w:rsidRPr="00EA084D" w14:paraId="56D7C09D"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F61684C" w14:textId="77777777" w:rsidR="00A674FC" w:rsidRPr="00511921" w:rsidRDefault="00A674FC" w:rsidP="00000501">
            <w:pPr>
              <w:rPr>
                <w:szCs w:val="22"/>
                <w:lang w:eastAsia="en-GB"/>
              </w:rPr>
            </w:pPr>
            <w:r>
              <w:rPr>
                <w:rFonts w:ascii="Calibri" w:hAnsi="Calibri" w:cs="Calibri"/>
                <w:color w:val="000000"/>
                <w:sz w:val="20"/>
              </w:rPr>
              <w:t>ObjectDisplayName</w:t>
            </w:r>
          </w:p>
        </w:tc>
        <w:tc>
          <w:tcPr>
            <w:tcW w:w="5528" w:type="dxa"/>
            <w:tcBorders>
              <w:top w:val="single" w:sz="6" w:space="0" w:color="CCCCCC"/>
              <w:left w:val="single" w:sz="6" w:space="0" w:color="CCCCCC"/>
              <w:bottom w:val="single" w:sz="6" w:space="0" w:color="CCCCCC"/>
              <w:right w:val="single" w:sz="6" w:space="0" w:color="CCCCCC"/>
            </w:tcBorders>
            <w:hideMark/>
          </w:tcPr>
          <w:p w14:paraId="16EAF45E" w14:textId="77777777" w:rsidR="00A674FC" w:rsidRPr="00511921" w:rsidRDefault="00A674FC" w:rsidP="00000501">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4EAD7BEF" w14:textId="77777777" w:rsidR="00A674FC" w:rsidRPr="00EA084D" w:rsidRDefault="00A674FC" w:rsidP="00000501">
            <w:pPr>
              <w:rPr>
                <w:szCs w:val="22"/>
                <w:lang w:eastAsia="en-GB"/>
              </w:rPr>
            </w:pPr>
            <w:r>
              <w:rPr>
                <w:rFonts w:ascii="Calibri" w:hAnsi="Calibri" w:cs="Calibri"/>
                <w:color w:val="000000"/>
                <w:sz w:val="20"/>
              </w:rPr>
              <w:t>A-20PG001</w:t>
            </w:r>
          </w:p>
        </w:tc>
        <w:tc>
          <w:tcPr>
            <w:tcW w:w="4870" w:type="dxa"/>
            <w:tcBorders>
              <w:top w:val="single" w:sz="6" w:space="0" w:color="CCCCCC"/>
              <w:left w:val="single" w:sz="6" w:space="0" w:color="CCCCCC"/>
              <w:bottom w:val="single" w:sz="6" w:space="0" w:color="CCCCCC"/>
              <w:right w:val="single" w:sz="6" w:space="0" w:color="CCCCCC"/>
            </w:tcBorders>
          </w:tcPr>
          <w:p w14:paraId="70786C18" w14:textId="77777777" w:rsidR="00A674FC" w:rsidRPr="00EA084D" w:rsidRDefault="00A674FC" w:rsidP="00000501">
            <w:pPr>
              <w:rPr>
                <w:szCs w:val="22"/>
                <w:lang w:eastAsia="en-GB"/>
              </w:rPr>
            </w:pPr>
            <w:r>
              <w:rPr>
                <w:rFonts w:ascii="Calibri" w:hAnsi="Calibri" w:cs="Calibri"/>
                <w:color w:val="000000"/>
                <w:sz w:val="20"/>
              </w:rPr>
              <w:t>Label text as displayed on the P&amp;ID</w:t>
            </w:r>
          </w:p>
        </w:tc>
      </w:tr>
      <w:tr w:rsidR="00A674FC" w:rsidRPr="00EA084D" w14:paraId="2963F71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tcPr>
          <w:p w14:paraId="43B08FD8" w14:textId="09B10AFC" w:rsidR="00A674FC" w:rsidRDefault="00A674FC" w:rsidP="00000501">
            <w:pPr>
              <w:rPr>
                <w:rFonts w:ascii="Calibri" w:hAnsi="Calibri" w:cs="Calibri"/>
                <w:color w:val="000000"/>
                <w:sz w:val="20"/>
              </w:rPr>
            </w:pPr>
            <w:r w:rsidRPr="00A674FC">
              <w:rPr>
                <w:rFonts w:ascii="Calibri" w:hAnsi="Calibri" w:cs="Calibri"/>
                <w:color w:val="000000"/>
                <w:sz w:val="20"/>
              </w:rPr>
              <w:t>JointConnectionSize</w:t>
            </w:r>
          </w:p>
        </w:tc>
        <w:tc>
          <w:tcPr>
            <w:tcW w:w="5528" w:type="dxa"/>
            <w:tcBorders>
              <w:top w:val="single" w:sz="6" w:space="0" w:color="CCCCCC"/>
              <w:left w:val="single" w:sz="6" w:space="0" w:color="CCCCCC"/>
              <w:bottom w:val="single" w:sz="6" w:space="0" w:color="CCCCCC"/>
              <w:right w:val="single" w:sz="6" w:space="0" w:color="CCCCCC"/>
            </w:tcBorders>
          </w:tcPr>
          <w:p w14:paraId="678B296F" w14:textId="7260F92E" w:rsidR="00A674FC" w:rsidRDefault="00A674FC" w:rsidP="00000501">
            <w:pPr>
              <w:rPr>
                <w:rFonts w:ascii="Calibri" w:hAnsi="Calibri" w:cs="Calibri"/>
                <w:color w:val="000000"/>
                <w:sz w:val="20"/>
              </w:rPr>
            </w:pPr>
            <w:r w:rsidRPr="00A674FC">
              <w:rPr>
                <w:rFonts w:ascii="Calibri" w:hAnsi="Calibri" w:cs="Calibri"/>
                <w:color w:val="000000"/>
                <w:sz w:val="20"/>
              </w:rPr>
              <w:t>http://noaka.org/rdl/JointConnectionSizeAssignmentClass</w:t>
            </w:r>
          </w:p>
        </w:tc>
        <w:tc>
          <w:tcPr>
            <w:tcW w:w="2835" w:type="dxa"/>
            <w:tcBorders>
              <w:top w:val="single" w:sz="6" w:space="0" w:color="CCCCCC"/>
              <w:left w:val="single" w:sz="6" w:space="0" w:color="CCCCCC"/>
              <w:bottom w:val="single" w:sz="6" w:space="0" w:color="CCCCCC"/>
              <w:right w:val="single" w:sz="6" w:space="0" w:color="CCCCCC"/>
            </w:tcBorders>
          </w:tcPr>
          <w:p w14:paraId="60C16A9A" w14:textId="075B9336" w:rsidR="00A674FC" w:rsidRDefault="00A674FC" w:rsidP="00000501">
            <w:pPr>
              <w:rPr>
                <w:rFonts w:ascii="Calibri" w:hAnsi="Calibri" w:cs="Calibri"/>
                <w:color w:val="000000"/>
                <w:sz w:val="20"/>
              </w:rPr>
            </w:pPr>
            <w:r>
              <w:rPr>
                <w:rFonts w:ascii="Calibri" w:hAnsi="Calibri" w:cs="Calibri"/>
                <w:color w:val="000000"/>
                <w:sz w:val="20"/>
              </w:rPr>
              <w:t>DN 25</w:t>
            </w:r>
          </w:p>
        </w:tc>
        <w:tc>
          <w:tcPr>
            <w:tcW w:w="4870" w:type="dxa"/>
            <w:tcBorders>
              <w:top w:val="single" w:sz="6" w:space="0" w:color="CCCCCC"/>
              <w:left w:val="single" w:sz="6" w:space="0" w:color="CCCCCC"/>
              <w:bottom w:val="single" w:sz="6" w:space="0" w:color="CCCCCC"/>
              <w:right w:val="single" w:sz="6" w:space="0" w:color="CCCCCC"/>
            </w:tcBorders>
          </w:tcPr>
          <w:p w14:paraId="772389A2" w14:textId="43337B1B" w:rsidR="00A674FC" w:rsidRDefault="00A674FC" w:rsidP="00000501">
            <w:pPr>
              <w:rPr>
                <w:rFonts w:ascii="Calibri" w:hAnsi="Calibri" w:cs="Calibri"/>
                <w:color w:val="000000"/>
                <w:sz w:val="20"/>
              </w:rPr>
            </w:pPr>
            <w:r>
              <w:rPr>
                <w:rFonts w:ascii="Calibri" w:hAnsi="Calibri" w:cs="Calibri"/>
                <w:color w:val="000000"/>
                <w:sz w:val="20"/>
              </w:rPr>
              <w:t>Connection size that needs to be aligned for package</w:t>
            </w:r>
          </w:p>
        </w:tc>
      </w:tr>
    </w:tbl>
    <w:p w14:paraId="0D28C254" w14:textId="77777777" w:rsidR="00353189" w:rsidRPr="00353189" w:rsidRDefault="00353189" w:rsidP="00353189">
      <w:pPr>
        <w:pStyle w:val="Heading3"/>
      </w:pPr>
      <w:r>
        <w:br w:type="page"/>
      </w:r>
    </w:p>
    <w:p w14:paraId="60CD2831" w14:textId="77777777" w:rsidR="008339D2" w:rsidRDefault="008339D2" w:rsidP="008339D2">
      <w:pPr>
        <w:pStyle w:val="Heading3"/>
        <w:numPr>
          <w:ilvl w:val="0"/>
          <w:numId w:val="0"/>
        </w:numPr>
      </w:pPr>
      <w:bookmarkStart w:id="59" w:name="_Toc232242722"/>
      <w:r>
        <w:lastRenderedPageBreak/>
        <w:t>Equipment Internals</w:t>
      </w:r>
      <w:bookmarkEnd w:id="59"/>
    </w:p>
    <w:p w14:paraId="398BD4EA" w14:textId="5D7EB4F3" w:rsidR="008339D2" w:rsidRDefault="008339D2" w:rsidP="008339D2">
      <w:pPr>
        <w:spacing w:before="100" w:beforeAutospacing="1" w:after="100" w:afterAutospacing="1"/>
        <w:rPr>
          <w:szCs w:val="22"/>
          <w:lang w:eastAsia="en-GB"/>
        </w:rPr>
      </w:pPr>
      <w:r>
        <w:rPr>
          <w:szCs w:val="22"/>
          <w:lang w:eastAsia="en-GB"/>
        </w:rPr>
        <w:t xml:space="preserve">The term equipment internals in this instance refers to those internal elements that are drafted as part of the vessel/process column specifically for the DISC project these elements refer to those in </w:t>
      </w:r>
      <w:r>
        <w:rPr>
          <w:szCs w:val="22"/>
          <w:lang w:eastAsia="en-GB"/>
        </w:rPr>
        <w:fldChar w:fldCharType="begin"/>
      </w:r>
      <w:r>
        <w:rPr>
          <w:szCs w:val="22"/>
          <w:lang w:eastAsia="en-GB"/>
        </w:rPr>
        <w:instrText xml:space="preserve"> REF _Ref210643519 \h </w:instrText>
      </w:r>
      <w:r>
        <w:rPr>
          <w:szCs w:val="22"/>
          <w:lang w:eastAsia="en-GB"/>
        </w:rPr>
      </w:r>
      <w:r>
        <w:rPr>
          <w:szCs w:val="22"/>
          <w:lang w:eastAsia="en-GB"/>
        </w:rPr>
        <w:fldChar w:fldCharType="separate"/>
      </w:r>
      <w:r w:rsidR="00A02207">
        <w:t xml:space="preserve">Figure </w:t>
      </w:r>
      <w:r w:rsidR="00A02207">
        <w:rPr>
          <w:noProof/>
        </w:rPr>
        <w:t>10</w:t>
      </w:r>
      <w:r w:rsidR="00A02207">
        <w:t>: Equipment Internals</w:t>
      </w:r>
      <w:r>
        <w:rPr>
          <w:szCs w:val="22"/>
          <w:lang w:eastAsia="en-GB"/>
        </w:rPr>
        <w:fldChar w:fldCharType="end"/>
      </w:r>
    </w:p>
    <w:p w14:paraId="4473EB2D" w14:textId="77777777" w:rsidR="008339D2" w:rsidRDefault="008339D2" w:rsidP="008339D2">
      <w:pPr>
        <w:keepNext/>
        <w:spacing w:before="100" w:beforeAutospacing="1" w:after="100" w:afterAutospacing="1"/>
      </w:pPr>
      <w:r w:rsidRPr="00E03C78">
        <w:rPr>
          <w:noProof/>
          <w:szCs w:val="22"/>
          <w:lang w:eastAsia="en-GB"/>
        </w:rPr>
        <w:drawing>
          <wp:inline distT="0" distB="0" distL="0" distR="0" wp14:anchorId="1A7E431A" wp14:editId="78E0EFD8">
            <wp:extent cx="3133725" cy="3203601"/>
            <wp:effectExtent l="19050" t="19050" r="9525" b="15875"/>
            <wp:docPr id="2051084751" name="Picture 8" descr="A diagram of a tank components&#10;&#10;AI-generated content may be incorrect.">
              <a:extLst xmlns:a="http://schemas.openxmlformats.org/drawingml/2006/main">
                <a:ext uri="{FF2B5EF4-FFF2-40B4-BE49-F238E27FC236}">
                  <a16:creationId xmlns:a16="http://schemas.microsoft.com/office/drawing/2014/main" id="{D35907A3-0179-C910-587A-8A73A8CDAA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84751" name="Picture 8" descr="A diagram of a tank components&#10;&#10;AI-generated content may be incorrect.">
                      <a:extLst>
                        <a:ext uri="{FF2B5EF4-FFF2-40B4-BE49-F238E27FC236}">
                          <a16:creationId xmlns:a16="http://schemas.microsoft.com/office/drawing/2014/main" id="{D35907A3-0179-C910-587A-8A73A8CDAA84}"/>
                        </a:ext>
                      </a:extLst>
                    </pic:cNvPr>
                    <pic:cNvPicPr>
                      <a:picLocks noChangeAspect="1"/>
                    </pic:cNvPicPr>
                  </pic:nvPicPr>
                  <pic:blipFill>
                    <a:blip r:embed="rId41"/>
                    <a:stretch>
                      <a:fillRect/>
                    </a:stretch>
                  </pic:blipFill>
                  <pic:spPr>
                    <a:xfrm>
                      <a:off x="0" y="0"/>
                      <a:ext cx="3138862" cy="3208852"/>
                    </a:xfrm>
                    <a:prstGeom prst="rect">
                      <a:avLst/>
                    </a:prstGeom>
                    <a:ln>
                      <a:solidFill>
                        <a:schemeClr val="tx1"/>
                      </a:solidFill>
                    </a:ln>
                  </pic:spPr>
                </pic:pic>
              </a:graphicData>
            </a:graphic>
          </wp:inline>
        </w:drawing>
      </w:r>
    </w:p>
    <w:p w14:paraId="2E11F2D8" w14:textId="04E04569" w:rsidR="008339D2" w:rsidRDefault="008339D2" w:rsidP="008339D2">
      <w:pPr>
        <w:pStyle w:val="Caption"/>
      </w:pPr>
      <w:bookmarkStart w:id="60" w:name="_Ref210643519"/>
      <w:r>
        <w:t xml:space="preserve">Figure </w:t>
      </w:r>
      <w:r>
        <w:fldChar w:fldCharType="begin"/>
      </w:r>
      <w:r>
        <w:instrText xml:space="preserve"> SEQ Figure \* ARABIC </w:instrText>
      </w:r>
      <w:r>
        <w:fldChar w:fldCharType="separate"/>
      </w:r>
      <w:r w:rsidR="00A02207">
        <w:rPr>
          <w:noProof/>
        </w:rPr>
        <w:t>10</w:t>
      </w:r>
      <w:r>
        <w:fldChar w:fldCharType="end"/>
      </w:r>
      <w:r>
        <w:t>: Equipment Internals</w:t>
      </w:r>
      <w:bookmarkEnd w:id="60"/>
    </w:p>
    <w:p w14:paraId="019E059D" w14:textId="77777777" w:rsidR="008339D2" w:rsidRPr="0064477E" w:rsidRDefault="008339D2" w:rsidP="008339D2">
      <w:pPr>
        <w:rPr>
          <w:lang w:val="en-US" w:eastAsia="ja-JP"/>
        </w:rPr>
      </w:pPr>
      <w:r>
        <w:rPr>
          <w:lang w:val="en-US" w:eastAsia="ja-JP"/>
        </w:rPr>
        <w:t>These elements shall be modelled using the ProcessVesselComponent class element or subtype. The ProcessVesselComponent class can be either a subcomponent of a Vessel or a ProcessColumn. Relevant subtypes are listed in the profile specification with the associated symbol and RDL references.</w:t>
      </w:r>
    </w:p>
    <w:p w14:paraId="264A13E8" w14:textId="77777777" w:rsidR="008339D2" w:rsidRDefault="008339D2" w:rsidP="008339D2">
      <w:pPr>
        <w:keepNext/>
        <w:spacing w:before="100" w:beforeAutospacing="1" w:after="100" w:afterAutospacing="1"/>
      </w:pPr>
      <w:r w:rsidRPr="002A3D79">
        <w:rPr>
          <w:noProof/>
        </w:rPr>
        <w:lastRenderedPageBreak/>
        <w:drawing>
          <wp:inline distT="0" distB="0" distL="0" distR="0" wp14:anchorId="685E2289" wp14:editId="7E5FBF5A">
            <wp:extent cx="5263521" cy="3419475"/>
            <wp:effectExtent l="19050" t="19050" r="13335" b="9525"/>
            <wp:docPr id="702786230"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86230" name="Picture 1" descr="A diagram of a product&#10;&#10;AI-generated content may be incorrect."/>
                    <pic:cNvPicPr/>
                  </pic:nvPicPr>
                  <pic:blipFill>
                    <a:blip r:embed="rId42"/>
                    <a:stretch>
                      <a:fillRect/>
                    </a:stretch>
                  </pic:blipFill>
                  <pic:spPr>
                    <a:xfrm>
                      <a:off x="0" y="0"/>
                      <a:ext cx="5290589" cy="3437060"/>
                    </a:xfrm>
                    <a:prstGeom prst="rect">
                      <a:avLst/>
                    </a:prstGeom>
                    <a:ln>
                      <a:solidFill>
                        <a:schemeClr val="tx1"/>
                      </a:solidFill>
                    </a:ln>
                  </pic:spPr>
                </pic:pic>
              </a:graphicData>
            </a:graphic>
          </wp:inline>
        </w:drawing>
      </w:r>
    </w:p>
    <w:p w14:paraId="02EA63C8" w14:textId="71F92682" w:rsidR="008339D2" w:rsidRDefault="008339D2" w:rsidP="008339D2">
      <w:pPr>
        <w:pStyle w:val="Caption"/>
        <w:rPr>
          <w:szCs w:val="22"/>
          <w:lang w:eastAsia="en-GB"/>
        </w:rPr>
      </w:pPr>
      <w:r>
        <w:t xml:space="preserve">Figure </w:t>
      </w:r>
      <w:r>
        <w:fldChar w:fldCharType="begin"/>
      </w:r>
      <w:r>
        <w:instrText xml:space="preserve"> SEQ Figure \* ARABIC </w:instrText>
      </w:r>
      <w:r>
        <w:fldChar w:fldCharType="separate"/>
      </w:r>
      <w:r w:rsidR="00A02207">
        <w:rPr>
          <w:noProof/>
        </w:rPr>
        <w:t>11</w:t>
      </w:r>
      <w:r>
        <w:fldChar w:fldCharType="end"/>
      </w:r>
      <w:r>
        <w:t>: DEXPI Vessel/ProcessColumn internal model example</w:t>
      </w:r>
    </w:p>
    <w:p w14:paraId="7502ACFB" w14:textId="77777777" w:rsidR="008339D2" w:rsidRPr="004F486B" w:rsidRDefault="008339D2" w:rsidP="002E7045">
      <w:pPr>
        <w:pStyle w:val="Heading5"/>
      </w:pPr>
      <w:r w:rsidRPr="004F486B">
        <w:t>Requirement Details:</w:t>
      </w:r>
    </w:p>
    <w:p w14:paraId="02B32006" w14:textId="77777777" w:rsidR="008339D2" w:rsidRDefault="008339D2" w:rsidP="008339D2">
      <w:pPr>
        <w:pStyle w:val="ListParagraph"/>
        <w:numPr>
          <w:ilvl w:val="0"/>
          <w:numId w:val="15"/>
        </w:numPr>
        <w:rPr>
          <w:lang w:val="en-US" w:eastAsia="ja-JP"/>
        </w:rPr>
      </w:pPr>
      <w:r w:rsidRPr="008447D0">
        <w:rPr>
          <w:lang w:val="en-US" w:eastAsia="ja-JP"/>
        </w:rPr>
        <w:t xml:space="preserve">Each </w:t>
      </w:r>
      <w:r>
        <w:rPr>
          <w:lang w:val="en-US" w:eastAsia="ja-JP"/>
        </w:rPr>
        <w:t>ProcessVesselComponent or subtype</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p w14:paraId="2CE0384F" w14:textId="77777777" w:rsidR="008339D2" w:rsidRPr="008447D0" w:rsidRDefault="008339D2" w:rsidP="008339D2">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98"/>
        <w:gridCol w:w="5966"/>
        <w:gridCol w:w="2152"/>
        <w:gridCol w:w="4561"/>
      </w:tblGrid>
      <w:tr w:rsidR="008339D2" w:rsidRPr="00EA084D" w14:paraId="48CC2F78" w14:textId="77777777" w:rsidTr="00883DAE">
        <w:trPr>
          <w:trHeight w:val="180"/>
        </w:trPr>
        <w:tc>
          <w:tcPr>
            <w:tcW w:w="3098" w:type="dxa"/>
            <w:tcBorders>
              <w:top w:val="single" w:sz="6" w:space="0" w:color="CCCCCC"/>
              <w:left w:val="single" w:sz="6" w:space="0" w:color="CCCCCC"/>
              <w:bottom w:val="single" w:sz="6" w:space="0" w:color="CCCCCC"/>
              <w:right w:val="single" w:sz="6" w:space="0" w:color="CCCCCC"/>
            </w:tcBorders>
            <w:shd w:val="clear" w:color="auto" w:fill="F0F0F0"/>
            <w:hideMark/>
          </w:tcPr>
          <w:p w14:paraId="30DCF609" w14:textId="77777777" w:rsidR="008339D2" w:rsidRPr="00EA084D" w:rsidRDefault="008339D2" w:rsidP="00883DAE">
            <w:pPr>
              <w:rPr>
                <w:b/>
                <w:bCs/>
                <w:szCs w:val="22"/>
                <w:lang w:eastAsia="en-GB"/>
              </w:rPr>
            </w:pPr>
            <w:r w:rsidRPr="00EA084D">
              <w:rPr>
                <w:b/>
                <w:bCs/>
                <w:szCs w:val="22"/>
                <w:lang w:eastAsia="en-GB"/>
              </w:rPr>
              <w:t>Attribute</w:t>
            </w:r>
          </w:p>
        </w:tc>
        <w:tc>
          <w:tcPr>
            <w:tcW w:w="5966" w:type="dxa"/>
            <w:tcBorders>
              <w:top w:val="single" w:sz="6" w:space="0" w:color="CCCCCC"/>
              <w:left w:val="single" w:sz="6" w:space="0" w:color="CCCCCC"/>
              <w:bottom w:val="single" w:sz="6" w:space="0" w:color="CCCCCC"/>
              <w:right w:val="single" w:sz="6" w:space="0" w:color="CCCCCC"/>
            </w:tcBorders>
            <w:shd w:val="clear" w:color="auto" w:fill="F0F0F0"/>
            <w:hideMark/>
          </w:tcPr>
          <w:p w14:paraId="27D77EC1" w14:textId="77777777" w:rsidR="008339D2" w:rsidRPr="00EA084D" w:rsidRDefault="008339D2" w:rsidP="00883DAE">
            <w:pPr>
              <w:rPr>
                <w:b/>
                <w:bCs/>
                <w:szCs w:val="22"/>
                <w:lang w:eastAsia="en-GB"/>
              </w:rPr>
            </w:pPr>
            <w:r w:rsidRPr="00EA084D">
              <w:rPr>
                <w:b/>
                <w:bCs/>
                <w:szCs w:val="22"/>
                <w:lang w:eastAsia="en-GB"/>
              </w:rPr>
              <w:t>RDS</w:t>
            </w:r>
          </w:p>
        </w:tc>
        <w:tc>
          <w:tcPr>
            <w:tcW w:w="2152" w:type="dxa"/>
            <w:tcBorders>
              <w:top w:val="single" w:sz="6" w:space="0" w:color="CCCCCC"/>
              <w:left w:val="single" w:sz="6" w:space="0" w:color="CCCCCC"/>
              <w:bottom w:val="single" w:sz="6" w:space="0" w:color="CCCCCC"/>
              <w:right w:val="single" w:sz="6" w:space="0" w:color="CCCCCC"/>
            </w:tcBorders>
            <w:shd w:val="clear" w:color="auto" w:fill="F0F0F0"/>
            <w:hideMark/>
          </w:tcPr>
          <w:p w14:paraId="11267088" w14:textId="77777777" w:rsidR="008339D2" w:rsidRPr="00EA084D" w:rsidRDefault="008339D2" w:rsidP="00883DAE">
            <w:pPr>
              <w:rPr>
                <w:b/>
                <w:bCs/>
                <w:szCs w:val="22"/>
                <w:lang w:eastAsia="en-GB"/>
              </w:rPr>
            </w:pPr>
            <w:r w:rsidRPr="00EA084D">
              <w:rPr>
                <w:b/>
                <w:bCs/>
                <w:szCs w:val="22"/>
                <w:lang w:eastAsia="en-GB"/>
              </w:rPr>
              <w:t>Value</w:t>
            </w:r>
            <w:r>
              <w:rPr>
                <w:b/>
                <w:bCs/>
                <w:szCs w:val="22"/>
                <w:lang w:eastAsia="en-GB"/>
              </w:rPr>
              <w:t xml:space="preserve"> Example</w:t>
            </w:r>
          </w:p>
        </w:tc>
        <w:tc>
          <w:tcPr>
            <w:tcW w:w="4561" w:type="dxa"/>
            <w:tcBorders>
              <w:top w:val="single" w:sz="6" w:space="0" w:color="CCCCCC"/>
              <w:left w:val="single" w:sz="6" w:space="0" w:color="CCCCCC"/>
              <w:bottom w:val="single" w:sz="6" w:space="0" w:color="CCCCCC"/>
              <w:right w:val="single" w:sz="6" w:space="0" w:color="CCCCCC"/>
            </w:tcBorders>
            <w:shd w:val="clear" w:color="auto" w:fill="F0F0F0"/>
          </w:tcPr>
          <w:p w14:paraId="0AB7D0A6" w14:textId="77777777" w:rsidR="008339D2" w:rsidRPr="00EA084D" w:rsidRDefault="008339D2" w:rsidP="00883DAE">
            <w:pPr>
              <w:rPr>
                <w:b/>
                <w:bCs/>
                <w:szCs w:val="22"/>
                <w:lang w:eastAsia="en-GB"/>
              </w:rPr>
            </w:pPr>
            <w:r>
              <w:rPr>
                <w:b/>
                <w:bCs/>
                <w:szCs w:val="22"/>
                <w:lang w:eastAsia="en-GB"/>
              </w:rPr>
              <w:t>Comment</w:t>
            </w:r>
          </w:p>
        </w:tc>
      </w:tr>
      <w:tr w:rsidR="008339D2" w:rsidRPr="00EA084D" w14:paraId="64E0C611" w14:textId="77777777" w:rsidTr="00883DAE">
        <w:trPr>
          <w:trHeight w:val="180"/>
        </w:trPr>
        <w:tc>
          <w:tcPr>
            <w:tcW w:w="3098" w:type="dxa"/>
            <w:tcBorders>
              <w:top w:val="single" w:sz="6" w:space="0" w:color="CCCCCC"/>
              <w:left w:val="single" w:sz="6" w:space="0" w:color="CCCCCC"/>
              <w:bottom w:val="single" w:sz="6" w:space="0" w:color="CCCCCC"/>
              <w:right w:val="single" w:sz="6" w:space="0" w:color="CCCCCC"/>
            </w:tcBorders>
            <w:hideMark/>
          </w:tcPr>
          <w:p w14:paraId="5C45ED27"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ComponentIdentifier</w:t>
            </w:r>
          </w:p>
        </w:tc>
        <w:tc>
          <w:tcPr>
            <w:tcW w:w="5966" w:type="dxa"/>
            <w:tcBorders>
              <w:top w:val="single" w:sz="6" w:space="0" w:color="CCCCCC"/>
              <w:left w:val="single" w:sz="6" w:space="0" w:color="CCCCCC"/>
              <w:bottom w:val="single" w:sz="6" w:space="0" w:color="CCCCCC"/>
              <w:right w:val="single" w:sz="6" w:space="0" w:color="CCCCCC"/>
            </w:tcBorders>
            <w:hideMark/>
          </w:tcPr>
          <w:p w14:paraId="01A7D3DA"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http://noaka.org/rdl/lComponentIdentifierAssignmentClass</w:t>
            </w:r>
          </w:p>
        </w:tc>
        <w:tc>
          <w:tcPr>
            <w:tcW w:w="2152" w:type="dxa"/>
            <w:tcBorders>
              <w:top w:val="single" w:sz="6" w:space="0" w:color="CCCCCC"/>
              <w:left w:val="single" w:sz="6" w:space="0" w:color="CCCCCC"/>
              <w:bottom w:val="single" w:sz="6" w:space="0" w:color="CCCCCC"/>
              <w:right w:val="single" w:sz="6" w:space="0" w:color="CCCCCC"/>
            </w:tcBorders>
            <w:hideMark/>
          </w:tcPr>
          <w:p w14:paraId="1E770E24"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01</w:t>
            </w:r>
          </w:p>
        </w:tc>
        <w:tc>
          <w:tcPr>
            <w:tcW w:w="4561" w:type="dxa"/>
            <w:tcBorders>
              <w:top w:val="single" w:sz="6" w:space="0" w:color="CCCCCC"/>
              <w:left w:val="single" w:sz="6" w:space="0" w:color="CCCCCC"/>
              <w:bottom w:val="single" w:sz="6" w:space="0" w:color="CCCCCC"/>
              <w:right w:val="single" w:sz="6" w:space="0" w:color="CCCCCC"/>
            </w:tcBorders>
          </w:tcPr>
          <w:p w14:paraId="58663A8B"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Used especially for Tower Tray identification</w:t>
            </w:r>
          </w:p>
        </w:tc>
      </w:tr>
    </w:tbl>
    <w:p w14:paraId="1E1B5AFC" w14:textId="77777777" w:rsidR="008339D2" w:rsidRDefault="008339D2" w:rsidP="008339D2">
      <w:pPr>
        <w:keepNext/>
      </w:pPr>
      <w:r>
        <w:br w:type="page"/>
      </w:r>
    </w:p>
    <w:p w14:paraId="1B96A149" w14:textId="7DE31EFD" w:rsidR="003550AC" w:rsidRPr="004F464B" w:rsidRDefault="003550AC" w:rsidP="004F464B">
      <w:pPr>
        <w:pStyle w:val="Heading3"/>
      </w:pPr>
      <w:bookmarkStart w:id="61" w:name="_Toc232242723"/>
      <w:r w:rsidRPr="003B036D">
        <w:lastRenderedPageBreak/>
        <w:t>Piping</w:t>
      </w:r>
      <w:bookmarkEnd w:id="57"/>
      <w:bookmarkEnd w:id="58"/>
      <w:bookmarkEnd w:id="61"/>
    </w:p>
    <w:p w14:paraId="7CB61F32" w14:textId="20C0C0EF" w:rsidR="003550AC" w:rsidRDefault="003550AC" w:rsidP="00B014BA">
      <w:pPr>
        <w:spacing w:before="100" w:beforeAutospacing="1" w:after="100" w:afterAutospacing="1"/>
        <w:rPr>
          <w:color w:val="494949"/>
          <w:szCs w:val="22"/>
          <w:lang w:eastAsia="en-GB"/>
        </w:rPr>
      </w:pPr>
      <w:r w:rsidRPr="00EA084D">
        <w:rPr>
          <w:color w:val="494949"/>
          <w:szCs w:val="22"/>
          <w:lang w:eastAsia="en-GB"/>
        </w:rPr>
        <w:t>A Piping System is an assembly of various components put together with a proper method of joints, functionally to transport fluid from its source to destination. The different components put together are defined as piping components. They are designed for withstanding the operating and design conditions specified in the process parameters.</w:t>
      </w:r>
      <w:r w:rsidR="003F2BEE">
        <w:rPr>
          <w:color w:val="494949"/>
          <w:szCs w:val="22"/>
          <w:lang w:eastAsia="en-GB"/>
        </w:rPr>
        <w:t xml:space="preserve"> </w:t>
      </w:r>
      <w:r w:rsidR="002A6A17">
        <w:rPr>
          <w:color w:val="494949"/>
          <w:szCs w:val="22"/>
          <w:lang w:eastAsia="en-GB"/>
        </w:rPr>
        <w:t xml:space="preserve">The following sub-sections </w:t>
      </w:r>
      <w:r w:rsidR="009E686B">
        <w:rPr>
          <w:color w:val="494949"/>
          <w:szCs w:val="22"/>
          <w:lang w:eastAsia="en-GB"/>
        </w:rPr>
        <w:t xml:space="preserve">detail specific subsets of requirements </w:t>
      </w:r>
      <w:r w:rsidR="006611D7">
        <w:rPr>
          <w:color w:val="494949"/>
          <w:szCs w:val="22"/>
          <w:lang w:eastAsia="en-GB"/>
        </w:rPr>
        <w:t>based on component group types within the piping system.</w:t>
      </w:r>
    </w:p>
    <w:p w14:paraId="39EEEA4F" w14:textId="379E66B4" w:rsidR="00632F0A" w:rsidRDefault="00F63DF0" w:rsidP="00FD3A8E">
      <w:pPr>
        <w:keepNext/>
        <w:ind w:left="227"/>
      </w:pPr>
      <w:r w:rsidRPr="00F63DF0">
        <w:rPr>
          <w:noProof/>
        </w:rPr>
        <w:drawing>
          <wp:inline distT="0" distB="0" distL="0" distR="0" wp14:anchorId="52D6E340" wp14:editId="44965E3F">
            <wp:extent cx="6610350" cy="4659857"/>
            <wp:effectExtent l="19050" t="19050" r="19050" b="266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3"/>
                    <a:stretch>
                      <a:fillRect/>
                    </a:stretch>
                  </pic:blipFill>
                  <pic:spPr>
                    <a:xfrm>
                      <a:off x="0" y="0"/>
                      <a:ext cx="6611950" cy="4660985"/>
                    </a:xfrm>
                    <a:prstGeom prst="rect">
                      <a:avLst/>
                    </a:prstGeom>
                    <a:ln>
                      <a:solidFill>
                        <a:schemeClr val="tx1"/>
                      </a:solidFill>
                    </a:ln>
                  </pic:spPr>
                </pic:pic>
              </a:graphicData>
            </a:graphic>
          </wp:inline>
        </w:drawing>
      </w:r>
    </w:p>
    <w:p w14:paraId="09B28950" w14:textId="67B4C268" w:rsidR="005C0F7F" w:rsidRDefault="00632F0A" w:rsidP="00632F0A">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02207">
        <w:rPr>
          <w:noProof/>
        </w:rPr>
        <w:t>12</w:t>
      </w:r>
      <w:r w:rsidR="00A048C9">
        <w:fldChar w:fldCharType="end"/>
      </w:r>
      <w:r>
        <w:t>: DEXPI PipingNetworkSystem model example</w:t>
      </w:r>
    </w:p>
    <w:p w14:paraId="0201B3A4" w14:textId="1FA63C68" w:rsidR="000D3A56" w:rsidRPr="006B554A" w:rsidRDefault="00195816" w:rsidP="0082622F">
      <w:pPr>
        <w:pStyle w:val="Heading4"/>
      </w:pPr>
      <w:r>
        <w:lastRenderedPageBreak/>
        <w:t>Piping</w:t>
      </w:r>
    </w:p>
    <w:p w14:paraId="16554B22" w14:textId="44421C9D" w:rsidR="000D3A56" w:rsidRDefault="000D3A56" w:rsidP="000D3A56">
      <w:pPr>
        <w:rPr>
          <w:lang w:eastAsia="en-GB"/>
        </w:rPr>
      </w:pPr>
      <w:r>
        <w:rPr>
          <w:lang w:eastAsia="en-GB"/>
        </w:rPr>
        <w:t xml:space="preserve">This sub-section details the transfer requirements related to the PipingNetworkSystem, PipingNetWorkSegment and </w:t>
      </w:r>
      <w:r w:rsidR="009A6D84">
        <w:rPr>
          <w:lang w:eastAsia="en-GB"/>
        </w:rPr>
        <w:t>P</w:t>
      </w:r>
      <w:r>
        <w:rPr>
          <w:lang w:eastAsia="en-GB"/>
        </w:rPr>
        <w:t>ipe elements</w:t>
      </w:r>
      <w:r w:rsidR="00887D44">
        <w:rPr>
          <w:lang w:eastAsia="en-GB"/>
        </w:rPr>
        <w:t>.</w:t>
      </w:r>
    </w:p>
    <w:p w14:paraId="3DA3686F" w14:textId="5B26180F" w:rsidR="00325141" w:rsidRPr="006B554A" w:rsidRDefault="00325141" w:rsidP="002E7045">
      <w:pPr>
        <w:pStyle w:val="Heading5"/>
      </w:pPr>
      <w:r w:rsidRPr="006B554A">
        <w:t>Requirement Details:</w:t>
      </w:r>
    </w:p>
    <w:p w14:paraId="5F75E811" w14:textId="4AF64C01" w:rsidR="00887D44" w:rsidRDefault="00A9634B">
      <w:pPr>
        <w:pStyle w:val="ListParagraph"/>
        <w:numPr>
          <w:ilvl w:val="0"/>
          <w:numId w:val="14"/>
        </w:numPr>
        <w:rPr>
          <w:lang w:eastAsia="en-GB"/>
        </w:rPr>
      </w:pPr>
      <w:r>
        <w:rPr>
          <w:lang w:eastAsia="en-GB"/>
        </w:rPr>
        <w:t>Each pipeline shall be represented by a separate PipingNetworkSystem</w:t>
      </w:r>
    </w:p>
    <w:p w14:paraId="58A8F81A" w14:textId="05987DC1" w:rsidR="00EE7E23" w:rsidRDefault="00EE7E23">
      <w:pPr>
        <w:pStyle w:val="ListParagraph"/>
        <w:numPr>
          <w:ilvl w:val="0"/>
          <w:numId w:val="14"/>
        </w:numPr>
        <w:rPr>
          <w:lang w:eastAsia="en-GB"/>
        </w:rPr>
      </w:pPr>
      <w:r>
        <w:rPr>
          <w:lang w:eastAsia="en-GB"/>
        </w:rPr>
        <w:t>PipingNetworkSystems shall contain all PipingNetworkSegments that share the same pipeline name ‘ItemTag’ attribute value.</w:t>
      </w:r>
    </w:p>
    <w:p w14:paraId="788468CF" w14:textId="37F6F38F" w:rsidR="00F7456A" w:rsidRDefault="00836D05">
      <w:pPr>
        <w:pStyle w:val="ListParagraph"/>
        <w:numPr>
          <w:ilvl w:val="0"/>
          <w:numId w:val="14"/>
        </w:numPr>
      </w:pPr>
      <w:r w:rsidRPr="00513E78">
        <w:t xml:space="preserve">Each pipeline shall contain one or more </w:t>
      </w:r>
      <w:r w:rsidR="002B7ADB" w:rsidRPr="00513E78">
        <w:t>PipingNetworkSegment</w:t>
      </w:r>
      <w:r w:rsidR="00843B3A" w:rsidRPr="00513E78">
        <w:t xml:space="preserve">s where the </w:t>
      </w:r>
      <w:r w:rsidR="002B7ADB" w:rsidRPr="00513E78">
        <w:t xml:space="preserve">topology </w:t>
      </w:r>
      <w:r w:rsidR="00843B3A" w:rsidRPr="00513E78">
        <w:t>of the PipingNetworkSegments is</w:t>
      </w:r>
      <w:r w:rsidR="00C62310" w:rsidRPr="00513E78">
        <w:t xml:space="preserve"> defined</w:t>
      </w:r>
      <w:r w:rsidR="002B7ADB" w:rsidRPr="00513E78">
        <w:t xml:space="preserve"> in</w:t>
      </w:r>
      <w:r w:rsidR="00513E78">
        <w:rPr>
          <w:lang w:eastAsia="en-GB"/>
        </w:rPr>
        <w:t xml:space="preserve"> </w:t>
      </w:r>
      <w:r w:rsidR="002B7ADB">
        <w:rPr>
          <w:lang w:eastAsia="en-GB"/>
        </w:rPr>
        <w:t xml:space="preserve"> </w:t>
      </w:r>
      <w:r w:rsidR="005D37DB">
        <w:rPr>
          <w:lang w:eastAsia="en-GB"/>
        </w:rPr>
        <w:fldChar w:fldCharType="begin"/>
      </w:r>
      <w:r w:rsidR="005D37DB">
        <w:rPr>
          <w:lang w:eastAsia="en-GB"/>
        </w:rPr>
        <w:instrText xml:space="preserve"> REF _Ref216879532 \h </w:instrText>
      </w:r>
      <w:r w:rsidR="005D37DB">
        <w:rPr>
          <w:lang w:eastAsia="en-GB"/>
        </w:rPr>
      </w:r>
      <w:r w:rsidR="005D37DB">
        <w:rPr>
          <w:lang w:eastAsia="en-GB"/>
        </w:rPr>
        <w:fldChar w:fldCharType="separate"/>
      </w:r>
      <w:r w:rsidR="00A02207" w:rsidRPr="005D37DB">
        <w:t>ANNEX</w:t>
      </w:r>
      <w:r w:rsidR="00A02207">
        <w:t xml:space="preserve"> A: PipingNetworkSegment topology details</w:t>
      </w:r>
      <w:r w:rsidR="005D37DB">
        <w:rPr>
          <w:lang w:eastAsia="en-GB"/>
        </w:rPr>
        <w:fldChar w:fldCharType="end"/>
      </w:r>
      <w:r w:rsidR="00982D4D">
        <w:rPr>
          <w:lang w:eastAsia="en-GB"/>
        </w:rPr>
        <w:t xml:space="preserve"> </w:t>
      </w:r>
    </w:p>
    <w:p w14:paraId="6CCB007F" w14:textId="3B383C81" w:rsidR="007B37F0" w:rsidRDefault="00CF5DFC" w:rsidP="004821A0">
      <w:pPr>
        <w:pStyle w:val="ListParagraph"/>
        <w:numPr>
          <w:ilvl w:val="0"/>
          <w:numId w:val="14"/>
        </w:numPr>
        <w:rPr>
          <w:lang w:eastAsia="en-GB"/>
        </w:rPr>
      </w:pPr>
      <w:r>
        <w:rPr>
          <w:lang w:eastAsia="en-GB"/>
        </w:rPr>
        <w:t xml:space="preserve">Where heat tracing is </w:t>
      </w:r>
      <w:r w:rsidR="001A7D01">
        <w:rPr>
          <w:lang w:eastAsia="en-GB"/>
        </w:rPr>
        <w:t>utilized,</w:t>
      </w:r>
      <w:r>
        <w:rPr>
          <w:lang w:eastAsia="en-GB"/>
        </w:rPr>
        <w:t xml:space="preserve"> this information shall be transferred via DEXPI using the HeatTracingType attribute. </w:t>
      </w:r>
      <w:r w:rsidR="00D17C09">
        <w:rPr>
          <w:lang w:eastAsia="en-GB"/>
        </w:rPr>
        <w:t>This attribute will be inherited by sub-component</w:t>
      </w:r>
      <w:r>
        <w:rPr>
          <w:lang w:eastAsia="en-GB"/>
        </w:rPr>
        <w:t xml:space="preserve"> elements</w:t>
      </w:r>
      <w:r w:rsidR="00D17C09">
        <w:rPr>
          <w:lang w:eastAsia="en-GB"/>
        </w:rPr>
        <w:t xml:space="preserve"> within the PipingNetworkSystem structure where the sub-component element attribute value is &lt;NULL&gt;. If no element in the PipingNetworkSystem structure has this attribute set then no heat tracing is expected.</w:t>
      </w:r>
      <w:r>
        <w:rPr>
          <w:lang w:eastAsia="en-GB"/>
        </w:rPr>
        <w:t xml:space="preserve"> </w:t>
      </w:r>
      <w:r w:rsidR="00D17C09">
        <w:rPr>
          <w:lang w:eastAsia="en-GB"/>
        </w:rPr>
        <w:t>H</w:t>
      </w:r>
      <w:r>
        <w:rPr>
          <w:lang w:eastAsia="en-GB"/>
        </w:rPr>
        <w:t>eat</w:t>
      </w:r>
      <w:r w:rsidR="00D17C09">
        <w:rPr>
          <w:lang w:eastAsia="en-GB"/>
        </w:rPr>
        <w:t>TracingType to use</w:t>
      </w:r>
      <w:r>
        <w:rPr>
          <w:lang w:eastAsia="en-GB"/>
        </w:rPr>
        <w:t xml:space="preserve"> one of the values</w:t>
      </w:r>
      <w:r w:rsidR="004821A0">
        <w:rPr>
          <w:lang w:eastAsia="en-GB"/>
        </w:rPr>
        <w:t xml:space="preserve"> allowed by the DEXPI HeatTracingTypeClassification list.</w:t>
      </w:r>
    </w:p>
    <w:p w14:paraId="0DD40AB8" w14:textId="648F31BC" w:rsidR="00D30503" w:rsidRDefault="00D30503" w:rsidP="004821A0">
      <w:pPr>
        <w:pStyle w:val="ListParagraph"/>
        <w:numPr>
          <w:ilvl w:val="0"/>
          <w:numId w:val="14"/>
        </w:numPr>
        <w:rPr>
          <w:lang w:eastAsia="en-GB"/>
        </w:rPr>
      </w:pPr>
      <w:r>
        <w:rPr>
          <w:lang w:eastAsia="en-GB"/>
        </w:rPr>
        <w:t>IsHeatTrac</w:t>
      </w:r>
      <w:r w:rsidR="007F1CC0">
        <w:rPr>
          <w:lang w:eastAsia="en-GB"/>
        </w:rPr>
        <w:t>ingSystemCritical shall be used to identify if heat tracing is safety critical. This attribute will be inherited by sub-component elements within the PipingNetworkSystem structure</w:t>
      </w:r>
      <w:r w:rsidR="0020347C">
        <w:rPr>
          <w:lang w:eastAsia="en-GB"/>
        </w:rPr>
        <w:t xml:space="preserve"> using the same logic as for HeatTracingType</w:t>
      </w:r>
      <w:r w:rsidR="007F1CC0">
        <w:rPr>
          <w:lang w:eastAsia="en-GB"/>
        </w:rPr>
        <w:t>.</w:t>
      </w:r>
    </w:p>
    <w:p w14:paraId="6596440B" w14:textId="7979527A" w:rsidR="008C303D" w:rsidRPr="00FE1509" w:rsidRDefault="008C303D">
      <w:pPr>
        <w:pStyle w:val="ListParagraph"/>
        <w:numPr>
          <w:ilvl w:val="0"/>
          <w:numId w:val="14"/>
        </w:numPr>
        <w:rPr>
          <w:lang w:val="en-US" w:eastAsia="ja-JP"/>
        </w:rPr>
      </w:pPr>
      <w:r w:rsidRPr="00FE1509">
        <w:rPr>
          <w:lang w:val="en-US" w:eastAsia="ja-JP"/>
        </w:rPr>
        <w:t>Each PipingNetworkSystem DEXPI transfer object shall include the following attributes:</w:t>
      </w:r>
      <w:r w:rsidR="00FE1509">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1955E8" w:rsidRPr="00EA084D" w14:paraId="3840303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26F8B5E7" w14:textId="77777777" w:rsidR="008C303D" w:rsidRPr="00EA084D" w:rsidRDefault="008C303D"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2E67188A" w14:textId="77777777" w:rsidR="008C303D" w:rsidRPr="00EA084D" w:rsidRDefault="008C303D" w:rsidP="00610806">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442533C2" w14:textId="77777777" w:rsidR="008C303D" w:rsidRPr="00EA084D" w:rsidRDefault="008C303D" w:rsidP="00610806">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623F7A35" w14:textId="77777777" w:rsidR="008C303D" w:rsidRPr="00EA084D" w:rsidRDefault="008C303D" w:rsidP="00610806">
            <w:pPr>
              <w:rPr>
                <w:b/>
                <w:bCs/>
                <w:szCs w:val="22"/>
                <w:lang w:eastAsia="en-GB"/>
              </w:rPr>
            </w:pPr>
            <w:r>
              <w:rPr>
                <w:b/>
                <w:bCs/>
                <w:szCs w:val="22"/>
                <w:lang w:eastAsia="en-GB"/>
              </w:rPr>
              <w:t>Comment</w:t>
            </w:r>
          </w:p>
        </w:tc>
      </w:tr>
      <w:tr w:rsidR="00C60BB4" w:rsidRPr="00AD22EC" w14:paraId="0241295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185F26A" w14:textId="27F7DA3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ItemTag</w:t>
            </w:r>
          </w:p>
        </w:tc>
        <w:tc>
          <w:tcPr>
            <w:tcW w:w="5670" w:type="dxa"/>
            <w:tcBorders>
              <w:top w:val="single" w:sz="6" w:space="0" w:color="CCCCCC"/>
              <w:left w:val="single" w:sz="6" w:space="0" w:color="CCCCCC"/>
              <w:bottom w:val="single" w:sz="6" w:space="0" w:color="CCCCCC"/>
              <w:right w:val="single" w:sz="6" w:space="0" w:color="CCCCCC"/>
            </w:tcBorders>
            <w:hideMark/>
          </w:tcPr>
          <w:p w14:paraId="5AB196D6" w14:textId="0B0FF61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69F470C6" w14:textId="75D458C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61973E62" w14:textId="7105472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The pipeline tag number.</w:t>
            </w:r>
          </w:p>
        </w:tc>
      </w:tr>
      <w:tr w:rsidR="00C60BB4" w:rsidRPr="00AD22EC" w14:paraId="0363A6A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8DCC6FB" w14:textId="376DC30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LineDescription</w:t>
            </w:r>
          </w:p>
        </w:tc>
        <w:tc>
          <w:tcPr>
            <w:tcW w:w="5670" w:type="dxa"/>
            <w:tcBorders>
              <w:top w:val="single" w:sz="6" w:space="0" w:color="CCCCCC"/>
              <w:left w:val="single" w:sz="6" w:space="0" w:color="CCCCCC"/>
              <w:bottom w:val="single" w:sz="6" w:space="0" w:color="CCCCCC"/>
              <w:right w:val="single" w:sz="6" w:space="0" w:color="CCCCCC"/>
            </w:tcBorders>
            <w:hideMark/>
          </w:tcPr>
          <w:p w14:paraId="68CA37C4" w14:textId="0C0F17A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http://noaka.org/rdl/LineDescriptionAssignmentClass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30CA4DF8" w14:textId="59339BB6"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5C1DEEEB" w14:textId="37B3E34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Complete Line number as indicated on the P&amp;ID.</w:t>
            </w:r>
          </w:p>
        </w:tc>
      </w:tr>
      <w:tr w:rsidR="00C60BB4" w:rsidRPr="00AD22EC" w14:paraId="7C458EB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20FE3DF9" w14:textId="3B8D395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LineSuffix</w:t>
            </w:r>
          </w:p>
        </w:tc>
        <w:tc>
          <w:tcPr>
            <w:tcW w:w="5670" w:type="dxa"/>
            <w:tcBorders>
              <w:top w:val="single" w:sz="6" w:space="0" w:color="CCCCCC"/>
              <w:left w:val="single" w:sz="6" w:space="0" w:color="CCCCCC"/>
              <w:bottom w:val="single" w:sz="6" w:space="0" w:color="CCCCCC"/>
              <w:right w:val="single" w:sz="6" w:space="0" w:color="CCCCCC"/>
            </w:tcBorders>
            <w:hideMark/>
          </w:tcPr>
          <w:p w14:paraId="549C4E5A" w14:textId="062901F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http://noaka.org/rdl/LineSuffixAssignmentClass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0B76A4D2" w14:textId="5DCF163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619DC2C3" w14:textId="74474F1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Size indicator suffix</w:t>
            </w:r>
          </w:p>
        </w:tc>
      </w:tr>
      <w:tr w:rsidR="00C60BB4" w:rsidRPr="00AD22EC" w14:paraId="15DAFB36"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45221B7C" w14:textId="4060D2D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ObjectDisplayName</w:t>
            </w:r>
          </w:p>
        </w:tc>
        <w:tc>
          <w:tcPr>
            <w:tcW w:w="5670" w:type="dxa"/>
            <w:tcBorders>
              <w:top w:val="single" w:sz="6" w:space="0" w:color="CCCCCC"/>
              <w:left w:val="single" w:sz="6" w:space="0" w:color="CCCCCC"/>
              <w:bottom w:val="single" w:sz="6" w:space="0" w:color="CCCCCC"/>
              <w:right w:val="single" w:sz="6" w:space="0" w:color="CCCCCC"/>
            </w:tcBorders>
          </w:tcPr>
          <w:p w14:paraId="48852CF4" w14:textId="5D73439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693" w:type="dxa"/>
            <w:tcBorders>
              <w:top w:val="single" w:sz="6" w:space="0" w:color="CCCCCC"/>
              <w:left w:val="single" w:sz="6" w:space="0" w:color="CCCCCC"/>
              <w:bottom w:val="single" w:sz="6" w:space="0" w:color="CCCCCC"/>
              <w:right w:val="single" w:sz="6" w:space="0" w:color="CCCCCC"/>
            </w:tcBorders>
          </w:tcPr>
          <w:p w14:paraId="381A5C5D" w14:textId="6287E6A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66563FD0" w14:textId="71F512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AD22EC" w14:paraId="26C02C64"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74F659E0" w14:textId="098E48C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ProductCode</w:t>
            </w:r>
          </w:p>
        </w:tc>
        <w:tc>
          <w:tcPr>
            <w:tcW w:w="5670" w:type="dxa"/>
            <w:tcBorders>
              <w:top w:val="single" w:sz="6" w:space="0" w:color="CCCCCC"/>
              <w:left w:val="single" w:sz="6" w:space="0" w:color="CCCCCC"/>
              <w:bottom w:val="single" w:sz="6" w:space="0" w:color="CCCCCC"/>
              <w:right w:val="single" w:sz="6" w:space="0" w:color="CCCCCC"/>
            </w:tcBorders>
          </w:tcPr>
          <w:p w14:paraId="29E2D126" w14:textId="21F0A1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http://noaka.org/rdl/ProductCodeAssignmentClass </w:t>
            </w:r>
          </w:p>
        </w:tc>
        <w:tc>
          <w:tcPr>
            <w:tcW w:w="2693" w:type="dxa"/>
            <w:tcBorders>
              <w:top w:val="single" w:sz="6" w:space="0" w:color="CCCCCC"/>
              <w:left w:val="single" w:sz="6" w:space="0" w:color="CCCCCC"/>
              <w:bottom w:val="single" w:sz="6" w:space="0" w:color="CCCCCC"/>
              <w:right w:val="single" w:sz="6" w:space="0" w:color="CCCCCC"/>
            </w:tcBorders>
          </w:tcPr>
          <w:p w14:paraId="7D7E727F" w14:textId="65018E8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PL</w:t>
            </w:r>
          </w:p>
        </w:tc>
        <w:tc>
          <w:tcPr>
            <w:tcW w:w="3311" w:type="dxa"/>
            <w:tcBorders>
              <w:top w:val="single" w:sz="6" w:space="0" w:color="CCCCCC"/>
              <w:left w:val="single" w:sz="6" w:space="0" w:color="CCCCCC"/>
              <w:bottom w:val="single" w:sz="6" w:space="0" w:color="CCCCCC"/>
              <w:right w:val="single" w:sz="6" w:space="0" w:color="CCCCCC"/>
            </w:tcBorders>
          </w:tcPr>
          <w:p w14:paraId="76FB6E37" w14:textId="6941B2C4"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 service code for the line</w:t>
            </w:r>
          </w:p>
        </w:tc>
      </w:tr>
      <w:tr w:rsidR="00C60BB4" w:rsidRPr="00AD22EC" w14:paraId="363CB4D8"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051CFEE0" w14:textId="7530FE3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lastRenderedPageBreak/>
              <w:t>PipingClassCode</w:t>
            </w:r>
          </w:p>
        </w:tc>
        <w:tc>
          <w:tcPr>
            <w:tcW w:w="5670" w:type="dxa"/>
            <w:tcBorders>
              <w:top w:val="single" w:sz="6" w:space="0" w:color="CCCCCC"/>
              <w:left w:val="single" w:sz="6" w:space="0" w:color="CCCCCC"/>
              <w:bottom w:val="single" w:sz="6" w:space="0" w:color="CCCCCC"/>
              <w:right w:val="single" w:sz="6" w:space="0" w:color="CCCCCC"/>
            </w:tcBorders>
          </w:tcPr>
          <w:p w14:paraId="446A7A37" w14:textId="53C1A04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http://sandbox.dexpi.org/rdl/PipingClassCodeAssignmentClass</w:t>
            </w:r>
          </w:p>
        </w:tc>
        <w:tc>
          <w:tcPr>
            <w:tcW w:w="2693" w:type="dxa"/>
            <w:tcBorders>
              <w:top w:val="single" w:sz="6" w:space="0" w:color="CCCCCC"/>
              <w:left w:val="single" w:sz="6" w:space="0" w:color="CCCCCC"/>
              <w:bottom w:val="single" w:sz="6" w:space="0" w:color="CCCCCC"/>
              <w:right w:val="single" w:sz="6" w:space="0" w:color="CCCCCC"/>
            </w:tcBorders>
          </w:tcPr>
          <w:p w14:paraId="43DF7B94" w14:textId="31BC62B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AD750</w:t>
            </w:r>
          </w:p>
        </w:tc>
        <w:tc>
          <w:tcPr>
            <w:tcW w:w="3311" w:type="dxa"/>
            <w:tcBorders>
              <w:top w:val="single" w:sz="6" w:space="0" w:color="CCCCCC"/>
              <w:left w:val="single" w:sz="6" w:space="0" w:color="CCCCCC"/>
              <w:bottom w:val="single" w:sz="6" w:space="0" w:color="CCCCCC"/>
              <w:right w:val="single" w:sz="6" w:space="0" w:color="CCCCCC"/>
            </w:tcBorders>
          </w:tcPr>
          <w:p w14:paraId="6F94B04F" w14:textId="084060B2" w:rsidR="00C60BB4" w:rsidRPr="00982D4D" w:rsidRDefault="00C60BB4" w:rsidP="00C60BB4">
            <w:pPr>
              <w:keepNext/>
              <w:rPr>
                <w:rFonts w:asciiTheme="majorBidi" w:hAnsiTheme="majorBidi" w:cstheme="majorBidi"/>
                <w:szCs w:val="22"/>
                <w:lang w:eastAsia="en-GB"/>
              </w:rPr>
            </w:pPr>
            <w:r>
              <w:rPr>
                <w:rFonts w:ascii="Calibri" w:hAnsi="Calibri" w:cs="Calibri"/>
                <w:color w:val="000000"/>
                <w:sz w:val="20"/>
              </w:rPr>
              <w:t>Piping class for the line</w:t>
            </w:r>
          </w:p>
        </w:tc>
      </w:tr>
      <w:tr w:rsidR="004821A0" w:rsidRPr="00AD22EC" w14:paraId="6DFC0CF1" w14:textId="77777777" w:rsidTr="0075031F">
        <w:trPr>
          <w:trHeight w:val="180"/>
        </w:trPr>
        <w:tc>
          <w:tcPr>
            <w:tcW w:w="4103" w:type="dxa"/>
            <w:tcBorders>
              <w:top w:val="single" w:sz="6" w:space="0" w:color="CCCCCC"/>
              <w:left w:val="single" w:sz="6" w:space="0" w:color="CCCCCC"/>
              <w:bottom w:val="single" w:sz="6" w:space="0" w:color="CCCCCC"/>
              <w:right w:val="single" w:sz="6" w:space="0" w:color="CCCCCC"/>
            </w:tcBorders>
          </w:tcPr>
          <w:p w14:paraId="669B0FCA" w14:textId="77777777" w:rsidR="004821A0" w:rsidRPr="00982D4D" w:rsidRDefault="004821A0" w:rsidP="0075031F">
            <w:pPr>
              <w:rPr>
                <w:rFonts w:asciiTheme="majorBidi" w:hAnsiTheme="majorBidi" w:cstheme="majorBidi"/>
                <w:szCs w:val="22"/>
                <w:lang w:eastAsia="en-GB"/>
              </w:rPr>
            </w:pPr>
            <w:r>
              <w:rPr>
                <w:rFonts w:ascii="Calibri" w:hAnsi="Calibri" w:cs="Calibri"/>
                <w:color w:val="000000"/>
                <w:sz w:val="20"/>
              </w:rPr>
              <w:t>HeatTracingType</w:t>
            </w:r>
          </w:p>
        </w:tc>
        <w:tc>
          <w:tcPr>
            <w:tcW w:w="5670" w:type="dxa"/>
            <w:tcBorders>
              <w:top w:val="single" w:sz="6" w:space="0" w:color="CCCCCC"/>
              <w:left w:val="single" w:sz="6" w:space="0" w:color="CCCCCC"/>
              <w:bottom w:val="single" w:sz="6" w:space="0" w:color="CCCCCC"/>
              <w:right w:val="single" w:sz="6" w:space="0" w:color="CCCCCC"/>
            </w:tcBorders>
          </w:tcPr>
          <w:p w14:paraId="65B9A34E" w14:textId="77777777" w:rsidR="004821A0" w:rsidRPr="00982D4D" w:rsidRDefault="004821A0" w:rsidP="0075031F">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1DBAC8E5" w14:textId="77777777" w:rsidR="004821A0" w:rsidRPr="00982D4D" w:rsidRDefault="004821A0" w:rsidP="0075031F">
            <w:pPr>
              <w:rPr>
                <w:rFonts w:asciiTheme="majorBidi" w:hAnsiTheme="majorBidi" w:cstheme="majorBidi"/>
                <w:szCs w:val="22"/>
                <w:lang w:eastAsia="en-GB"/>
              </w:rPr>
            </w:pPr>
            <w:r>
              <w:rPr>
                <w:rFonts w:ascii="Calibri" w:hAnsi="Calibri" w:cs="Calibri"/>
                <w:color w:val="000000"/>
                <w:sz w:val="20"/>
              </w:rPr>
              <w:t>NoHeatTracingSystem</w:t>
            </w:r>
          </w:p>
        </w:tc>
        <w:tc>
          <w:tcPr>
            <w:tcW w:w="3311" w:type="dxa"/>
            <w:tcBorders>
              <w:top w:val="single" w:sz="6" w:space="0" w:color="CCCCCC"/>
              <w:left w:val="single" w:sz="6" w:space="0" w:color="CCCCCC"/>
              <w:bottom w:val="single" w:sz="6" w:space="0" w:color="CCCCCC"/>
              <w:right w:val="single" w:sz="6" w:space="0" w:color="CCCCCC"/>
            </w:tcBorders>
          </w:tcPr>
          <w:p w14:paraId="21B9BFB3" w14:textId="77777777" w:rsidR="004821A0" w:rsidRPr="00982D4D" w:rsidRDefault="004821A0" w:rsidP="0075031F">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1A7D01" w:rsidRPr="00AD22EC" w14:paraId="48B6AB47"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2A727DE7" w14:textId="0CC41BE2" w:rsidR="001A7D01" w:rsidRDefault="004821A0" w:rsidP="001A7D01">
            <w:pPr>
              <w:rPr>
                <w:rFonts w:ascii="Calibri" w:hAnsi="Calibri" w:cs="Calibri"/>
                <w:color w:val="000000"/>
                <w:sz w:val="20"/>
              </w:rPr>
            </w:pPr>
            <w:r>
              <w:rPr>
                <w:rFonts w:ascii="Calibri" w:hAnsi="Calibri" w:cs="Calibri"/>
                <w:color w:val="000000"/>
                <w:sz w:val="20"/>
              </w:rPr>
              <w:t>IsHeatTracingSafetyCritical</w:t>
            </w:r>
          </w:p>
        </w:tc>
        <w:tc>
          <w:tcPr>
            <w:tcW w:w="5670" w:type="dxa"/>
            <w:tcBorders>
              <w:top w:val="single" w:sz="6" w:space="0" w:color="CCCCCC"/>
              <w:left w:val="single" w:sz="6" w:space="0" w:color="CCCCCC"/>
              <w:bottom w:val="single" w:sz="6" w:space="0" w:color="CCCCCC"/>
              <w:right w:val="single" w:sz="6" w:space="0" w:color="CCCCCC"/>
            </w:tcBorders>
          </w:tcPr>
          <w:p w14:paraId="0554CD81" w14:textId="686AD151" w:rsidR="001A7D01" w:rsidRPr="001A7D01" w:rsidRDefault="00D30503" w:rsidP="001A7D01">
            <w:pPr>
              <w:rPr>
                <w:rFonts w:ascii="Calibri" w:hAnsi="Calibri" w:cs="Calibri"/>
                <w:color w:val="000000"/>
                <w:sz w:val="20"/>
              </w:rPr>
            </w:pPr>
            <w:r w:rsidRPr="00D30503">
              <w:rPr>
                <w:rFonts w:ascii="Calibri" w:hAnsi="Calibri" w:cs="Calibri"/>
                <w:color w:val="000000"/>
                <w:sz w:val="20"/>
                <w:lang w:eastAsia="nb-NO"/>
              </w:rPr>
              <w:t>http://noaka.org/rdl/IsHeatTracingSafetyCritical</w:t>
            </w:r>
          </w:p>
        </w:tc>
        <w:tc>
          <w:tcPr>
            <w:tcW w:w="2693" w:type="dxa"/>
            <w:tcBorders>
              <w:top w:val="single" w:sz="6" w:space="0" w:color="CCCCCC"/>
              <w:left w:val="single" w:sz="6" w:space="0" w:color="CCCCCC"/>
              <w:bottom w:val="single" w:sz="6" w:space="0" w:color="CCCCCC"/>
              <w:right w:val="single" w:sz="6" w:space="0" w:color="CCCCCC"/>
            </w:tcBorders>
          </w:tcPr>
          <w:p w14:paraId="215C8563" w14:textId="6CFD83E9" w:rsidR="001A7D01" w:rsidRDefault="00D30503" w:rsidP="001A7D01">
            <w:pPr>
              <w:rPr>
                <w:rFonts w:ascii="Calibri" w:hAnsi="Calibri" w:cs="Calibri"/>
                <w:color w:val="000000"/>
                <w:sz w:val="20"/>
              </w:rPr>
            </w:pPr>
            <w:r>
              <w:rPr>
                <w:rFonts w:ascii="Calibri" w:hAnsi="Calibri" w:cs="Calibri"/>
                <w:color w:val="000000"/>
                <w:sz w:val="20"/>
                <w:lang w:val="nb-NO" w:eastAsia="nb-NO"/>
              </w:rPr>
              <w:t>True/false</w:t>
            </w:r>
          </w:p>
        </w:tc>
        <w:tc>
          <w:tcPr>
            <w:tcW w:w="3311" w:type="dxa"/>
            <w:tcBorders>
              <w:top w:val="single" w:sz="6" w:space="0" w:color="CCCCCC"/>
              <w:left w:val="single" w:sz="6" w:space="0" w:color="CCCCCC"/>
              <w:bottom w:val="single" w:sz="6" w:space="0" w:color="CCCCCC"/>
              <w:right w:val="single" w:sz="6" w:space="0" w:color="CCCCCC"/>
            </w:tcBorders>
          </w:tcPr>
          <w:p w14:paraId="7575F14A" w14:textId="5B875BA0" w:rsidR="001A7D01" w:rsidRDefault="001A7D01" w:rsidP="001A7D01">
            <w:pPr>
              <w:keepNext/>
              <w:rPr>
                <w:rFonts w:ascii="Calibri" w:hAnsi="Calibri" w:cs="Calibri"/>
                <w:color w:val="000000"/>
                <w:sz w:val="20"/>
              </w:rPr>
            </w:pPr>
            <w:r w:rsidRPr="001A7D01">
              <w:rPr>
                <w:rFonts w:ascii="Calibri" w:hAnsi="Calibri" w:cs="Calibri"/>
                <w:color w:val="000000"/>
                <w:sz w:val="20"/>
                <w:lang w:eastAsia="nb-NO"/>
              </w:rPr>
              <w:t xml:space="preserve">Is heat tracing </w:t>
            </w:r>
            <w:r w:rsidR="00D30503">
              <w:rPr>
                <w:rFonts w:ascii="Calibri" w:hAnsi="Calibri" w:cs="Calibri"/>
                <w:color w:val="000000"/>
                <w:sz w:val="20"/>
                <w:lang w:eastAsia="nb-NO"/>
              </w:rPr>
              <w:t>safety critical for the element (true/false)</w:t>
            </w:r>
          </w:p>
        </w:tc>
      </w:tr>
    </w:tbl>
    <w:p w14:paraId="621B6903" w14:textId="5B3B7431" w:rsidR="004C3ED4" w:rsidRPr="004C3ED4" w:rsidRDefault="004C3ED4">
      <w:pPr>
        <w:pStyle w:val="ListParagraph"/>
        <w:numPr>
          <w:ilvl w:val="0"/>
          <w:numId w:val="26"/>
        </w:numPr>
        <w:rPr>
          <w:lang w:val="en-US" w:eastAsia="ja-JP"/>
        </w:rPr>
      </w:pPr>
      <w:r w:rsidRPr="004C3ED4">
        <w:rPr>
          <w:lang w:val="en-US" w:eastAsia="ja-JP"/>
        </w:rPr>
        <w:t xml:space="preserve">Each PipingNetworkSegment DEXPI transfer object shall include the following attributes: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4C3ED4" w:rsidRPr="00EA084D" w14:paraId="29516EF9"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50988FF9" w14:textId="77777777" w:rsidR="004C3ED4" w:rsidRPr="00EA084D" w:rsidRDefault="004C3ED4"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07D83547" w14:textId="77777777" w:rsidR="004C3ED4" w:rsidRPr="00EA084D" w:rsidRDefault="004C3ED4" w:rsidP="00831CF0">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0C8094E7" w14:textId="77777777" w:rsidR="004C3ED4" w:rsidRPr="00EA084D" w:rsidRDefault="004C3ED4"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3BDD068F" w14:textId="77777777" w:rsidR="004C3ED4" w:rsidRPr="00EA084D" w:rsidRDefault="004C3ED4" w:rsidP="00831CF0">
            <w:pPr>
              <w:rPr>
                <w:b/>
                <w:bCs/>
                <w:szCs w:val="22"/>
                <w:lang w:eastAsia="en-GB"/>
              </w:rPr>
            </w:pPr>
            <w:r>
              <w:rPr>
                <w:b/>
                <w:bCs/>
                <w:szCs w:val="22"/>
                <w:lang w:eastAsia="en-GB"/>
              </w:rPr>
              <w:t>Comment</w:t>
            </w:r>
          </w:p>
        </w:tc>
      </w:tr>
      <w:tr w:rsidR="004C3ED4" w:rsidRPr="00AD22EC" w14:paraId="0D389088"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341B03D3"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ItemTag</w:t>
            </w:r>
          </w:p>
        </w:tc>
        <w:tc>
          <w:tcPr>
            <w:tcW w:w="5670" w:type="dxa"/>
            <w:tcBorders>
              <w:top w:val="single" w:sz="6" w:space="0" w:color="CCCCCC"/>
              <w:left w:val="single" w:sz="6" w:space="0" w:color="CCCCCC"/>
              <w:bottom w:val="single" w:sz="6" w:space="0" w:color="CCCCCC"/>
              <w:right w:val="single" w:sz="6" w:space="0" w:color="CCCCCC"/>
            </w:tcBorders>
            <w:hideMark/>
          </w:tcPr>
          <w:p w14:paraId="0B6E866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2A27D61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554D300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The pipeline tag number.</w:t>
            </w:r>
          </w:p>
        </w:tc>
      </w:tr>
      <w:tr w:rsidR="004C3ED4" w:rsidRPr="00AD22EC" w14:paraId="4A5DC5DF"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53369FA1"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SegmentLineTypeRepresentation</w:t>
            </w:r>
          </w:p>
        </w:tc>
        <w:tc>
          <w:tcPr>
            <w:tcW w:w="5670" w:type="dxa"/>
            <w:tcBorders>
              <w:top w:val="single" w:sz="6" w:space="0" w:color="CCCCCC"/>
              <w:left w:val="single" w:sz="6" w:space="0" w:color="CCCCCC"/>
              <w:bottom w:val="single" w:sz="6" w:space="0" w:color="CCCCCC"/>
              <w:right w:val="single" w:sz="6" w:space="0" w:color="CCCCCC"/>
            </w:tcBorders>
          </w:tcPr>
          <w:p w14:paraId="7196BA54" w14:textId="77777777" w:rsidR="004C3ED4" w:rsidRPr="00982D4D" w:rsidRDefault="004C3ED4" w:rsidP="00831CF0">
            <w:pPr>
              <w:rPr>
                <w:rFonts w:asciiTheme="majorBidi" w:hAnsiTheme="majorBidi" w:cstheme="majorBidi"/>
                <w:szCs w:val="22"/>
                <w:lang w:eastAsia="en-GB"/>
              </w:rPr>
            </w:pPr>
            <w:r w:rsidRPr="00C60BB4">
              <w:rPr>
                <w:rFonts w:ascii="Calibri" w:hAnsi="Calibri" w:cs="Calibri"/>
                <w:color w:val="000000"/>
                <w:sz w:val="20"/>
              </w:rPr>
              <w:t>http://noaka.org/rdl/</w:t>
            </w:r>
            <w:r>
              <w:rPr>
                <w:rFonts w:ascii="Calibri" w:hAnsi="Calibri" w:cs="Calibri"/>
                <w:color w:val="000000"/>
                <w:sz w:val="20"/>
              </w:rPr>
              <w:t xml:space="preserve"> SegmentLineTypeRepresentationAssignmentClass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3E77165C"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Primary/Secondary/Utility</w:t>
            </w:r>
          </w:p>
        </w:tc>
        <w:tc>
          <w:tcPr>
            <w:tcW w:w="3311" w:type="dxa"/>
            <w:tcBorders>
              <w:top w:val="single" w:sz="6" w:space="0" w:color="CCCCCC"/>
              <w:left w:val="single" w:sz="6" w:space="0" w:color="CCCCCC"/>
              <w:bottom w:val="single" w:sz="6" w:space="0" w:color="CCCCCC"/>
              <w:right w:val="single" w:sz="6" w:space="0" w:color="CCCCCC"/>
            </w:tcBorders>
          </w:tcPr>
          <w:p w14:paraId="79A1AC59"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Indicate line type to use</w:t>
            </w:r>
          </w:p>
        </w:tc>
      </w:tr>
      <w:tr w:rsidR="004C3ED4" w:rsidRPr="00AD22EC" w14:paraId="1AC21AE1"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7598FD39" w14:textId="6BA8BC66" w:rsidR="004C3ED4" w:rsidRPr="00982D4D" w:rsidRDefault="004C3ED4" w:rsidP="00831CF0">
            <w:pPr>
              <w:rPr>
                <w:rFonts w:asciiTheme="majorBidi" w:hAnsiTheme="majorBidi" w:cstheme="majorBidi"/>
                <w:szCs w:val="22"/>
                <w:lang w:eastAsia="en-GB"/>
              </w:rPr>
            </w:pPr>
            <w:bookmarkStart w:id="62" w:name="_Hlk99629239"/>
            <w:r>
              <w:rPr>
                <w:rFonts w:ascii="Calibri" w:hAnsi="Calibri" w:cs="Calibri"/>
                <w:color w:val="000000"/>
                <w:sz w:val="20"/>
              </w:rPr>
              <w:t>NominalDiameterNumeric</w:t>
            </w:r>
            <w:r w:rsidR="00A768BD">
              <w:rPr>
                <w:rFonts w:ascii="Calibri" w:hAnsi="Calibri" w:cs="Calibri"/>
                <w:color w:val="000000"/>
                <w:sz w:val="20"/>
              </w:rPr>
              <w:t>al</w:t>
            </w:r>
            <w:r>
              <w:rPr>
                <w:rFonts w:ascii="Calibri" w:hAnsi="Calibri" w:cs="Calibri"/>
                <w:color w:val="000000"/>
                <w:sz w:val="20"/>
              </w:rPr>
              <w:t>ValueRepresentation</w:t>
            </w:r>
          </w:p>
        </w:tc>
        <w:tc>
          <w:tcPr>
            <w:tcW w:w="5670" w:type="dxa"/>
            <w:tcBorders>
              <w:top w:val="single" w:sz="6" w:space="0" w:color="CCCCCC"/>
              <w:left w:val="single" w:sz="6" w:space="0" w:color="CCCCCC"/>
              <w:bottom w:val="single" w:sz="6" w:space="0" w:color="CCCCCC"/>
              <w:right w:val="single" w:sz="6" w:space="0" w:color="CCCCCC"/>
            </w:tcBorders>
          </w:tcPr>
          <w:p w14:paraId="09376228" w14:textId="77777777" w:rsidR="004C3ED4" w:rsidRPr="00C60BB4" w:rsidRDefault="004C3ED4" w:rsidP="00831CF0">
            <w:pPr>
              <w:rPr>
                <w:rFonts w:asciiTheme="majorBidi" w:hAnsiTheme="majorBidi" w:cstheme="majorBidi"/>
                <w:szCs w:val="22"/>
                <w:lang w:val="it-IT" w:eastAsia="en-GB"/>
              </w:rPr>
            </w:pPr>
            <w:r w:rsidRPr="00C60BB4">
              <w:rPr>
                <w:rFonts w:ascii="Calibri" w:hAnsi="Calibri" w:cs="Calibri"/>
                <w:color w:val="000000"/>
                <w:sz w:val="20"/>
                <w:lang w:val="it-IT"/>
              </w:rPr>
              <w:t>http://sandbox.dexpi.org/rdl/ NominalDiameterNumericalValueRepresentationAssignmentClass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2CBD421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800</w:t>
            </w:r>
          </w:p>
        </w:tc>
        <w:tc>
          <w:tcPr>
            <w:tcW w:w="3311" w:type="dxa"/>
            <w:tcBorders>
              <w:top w:val="single" w:sz="6" w:space="0" w:color="CCCCCC"/>
              <w:left w:val="single" w:sz="6" w:space="0" w:color="CCCCCC"/>
              <w:bottom w:val="single" w:sz="6" w:space="0" w:color="CCCCCC"/>
              <w:right w:val="single" w:sz="6" w:space="0" w:color="CCCCCC"/>
            </w:tcBorders>
          </w:tcPr>
          <w:p w14:paraId="739E4B77"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Nominal diameter for the line</w:t>
            </w:r>
          </w:p>
        </w:tc>
      </w:tr>
      <w:tr w:rsidR="007F1CC0" w:rsidRPr="00AD22EC" w14:paraId="6FE885EB" w14:textId="77777777" w:rsidTr="00640681">
        <w:trPr>
          <w:trHeight w:val="180"/>
        </w:trPr>
        <w:tc>
          <w:tcPr>
            <w:tcW w:w="4103" w:type="dxa"/>
            <w:tcBorders>
              <w:top w:val="single" w:sz="6" w:space="0" w:color="CCCCCC"/>
              <w:left w:val="single" w:sz="6" w:space="0" w:color="CCCCCC"/>
              <w:bottom w:val="single" w:sz="6" w:space="0" w:color="CCCCCC"/>
              <w:right w:val="single" w:sz="6" w:space="0" w:color="CCCCCC"/>
            </w:tcBorders>
          </w:tcPr>
          <w:p w14:paraId="7CC87FCA" w14:textId="77777777" w:rsidR="007F1CC0" w:rsidRPr="00982D4D" w:rsidRDefault="007F1CC0" w:rsidP="00640681">
            <w:pPr>
              <w:rPr>
                <w:rFonts w:asciiTheme="majorBidi" w:hAnsiTheme="majorBidi" w:cstheme="majorBidi"/>
                <w:szCs w:val="22"/>
                <w:lang w:eastAsia="en-GB"/>
              </w:rPr>
            </w:pPr>
            <w:r>
              <w:rPr>
                <w:rFonts w:ascii="Calibri" w:hAnsi="Calibri" w:cs="Calibri"/>
                <w:color w:val="000000"/>
                <w:sz w:val="20"/>
              </w:rPr>
              <w:t>HeatTracingType</w:t>
            </w:r>
          </w:p>
        </w:tc>
        <w:tc>
          <w:tcPr>
            <w:tcW w:w="5670" w:type="dxa"/>
            <w:tcBorders>
              <w:top w:val="single" w:sz="6" w:space="0" w:color="CCCCCC"/>
              <w:left w:val="single" w:sz="6" w:space="0" w:color="CCCCCC"/>
              <w:bottom w:val="single" w:sz="6" w:space="0" w:color="CCCCCC"/>
              <w:right w:val="single" w:sz="6" w:space="0" w:color="CCCCCC"/>
            </w:tcBorders>
          </w:tcPr>
          <w:p w14:paraId="32DB685D" w14:textId="77777777" w:rsidR="007F1CC0" w:rsidRPr="00982D4D" w:rsidRDefault="007F1CC0" w:rsidP="00640681">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263F748E" w14:textId="77777777" w:rsidR="007F1CC0" w:rsidRPr="00982D4D" w:rsidRDefault="007F1CC0" w:rsidP="00640681">
            <w:pPr>
              <w:rPr>
                <w:rFonts w:asciiTheme="majorBidi" w:hAnsiTheme="majorBidi" w:cstheme="majorBidi"/>
                <w:szCs w:val="22"/>
                <w:lang w:eastAsia="en-GB"/>
              </w:rPr>
            </w:pPr>
            <w:r>
              <w:rPr>
                <w:rFonts w:ascii="Calibri" w:hAnsi="Calibri" w:cs="Calibri"/>
                <w:color w:val="000000"/>
                <w:sz w:val="20"/>
              </w:rPr>
              <w:t>NoHeatTracingSystem</w:t>
            </w:r>
          </w:p>
        </w:tc>
        <w:tc>
          <w:tcPr>
            <w:tcW w:w="3311" w:type="dxa"/>
            <w:tcBorders>
              <w:top w:val="single" w:sz="6" w:space="0" w:color="CCCCCC"/>
              <w:left w:val="single" w:sz="6" w:space="0" w:color="CCCCCC"/>
              <w:bottom w:val="single" w:sz="6" w:space="0" w:color="CCCCCC"/>
              <w:right w:val="single" w:sz="6" w:space="0" w:color="CCCCCC"/>
            </w:tcBorders>
          </w:tcPr>
          <w:p w14:paraId="6B672AF9" w14:textId="77777777" w:rsidR="007F1CC0" w:rsidRPr="00982D4D" w:rsidRDefault="007F1CC0" w:rsidP="00640681">
            <w:pPr>
              <w:keepNext/>
              <w:rPr>
                <w:rFonts w:asciiTheme="majorBidi" w:hAnsiTheme="majorBidi" w:cstheme="majorBidi"/>
                <w:szCs w:val="22"/>
                <w:lang w:eastAsia="en-GB"/>
              </w:rPr>
            </w:pPr>
            <w:r>
              <w:rPr>
                <w:rFonts w:ascii="Calibri" w:hAnsi="Calibri" w:cs="Calibri"/>
                <w:color w:val="000000"/>
                <w:sz w:val="20"/>
              </w:rPr>
              <w:t>Indicates that no heat tracing is used.</w:t>
            </w:r>
          </w:p>
        </w:tc>
      </w:tr>
      <w:bookmarkEnd w:id="62"/>
      <w:tr w:rsidR="00D30503" w:rsidRPr="00AD22EC" w14:paraId="51D740A4" w14:textId="77777777" w:rsidTr="00D30503">
        <w:trPr>
          <w:trHeight w:val="180"/>
        </w:trPr>
        <w:tc>
          <w:tcPr>
            <w:tcW w:w="4103" w:type="dxa"/>
            <w:tcBorders>
              <w:top w:val="single" w:sz="6" w:space="0" w:color="CCCCCC"/>
              <w:left w:val="single" w:sz="6" w:space="0" w:color="CCCCCC"/>
              <w:bottom w:val="single" w:sz="6" w:space="0" w:color="CCCCCC"/>
              <w:right w:val="single" w:sz="6" w:space="0" w:color="CCCCCC"/>
            </w:tcBorders>
          </w:tcPr>
          <w:p w14:paraId="49E93E7D" w14:textId="77777777" w:rsidR="00D30503" w:rsidRDefault="00D30503" w:rsidP="0075031F">
            <w:pPr>
              <w:rPr>
                <w:rFonts w:ascii="Calibri" w:hAnsi="Calibri" w:cs="Calibri"/>
                <w:color w:val="000000"/>
                <w:sz w:val="20"/>
              </w:rPr>
            </w:pPr>
            <w:r>
              <w:rPr>
                <w:rFonts w:ascii="Calibri" w:hAnsi="Calibri" w:cs="Calibri"/>
                <w:color w:val="000000"/>
                <w:sz w:val="20"/>
              </w:rPr>
              <w:t>IsHeatTracingSafetyCritical</w:t>
            </w:r>
          </w:p>
        </w:tc>
        <w:tc>
          <w:tcPr>
            <w:tcW w:w="5670" w:type="dxa"/>
            <w:tcBorders>
              <w:top w:val="single" w:sz="6" w:space="0" w:color="CCCCCC"/>
              <w:left w:val="single" w:sz="6" w:space="0" w:color="CCCCCC"/>
              <w:bottom w:val="single" w:sz="6" w:space="0" w:color="CCCCCC"/>
              <w:right w:val="single" w:sz="6" w:space="0" w:color="CCCCCC"/>
            </w:tcBorders>
          </w:tcPr>
          <w:p w14:paraId="140F25E4" w14:textId="77777777" w:rsidR="00D30503" w:rsidRPr="00D30503" w:rsidRDefault="00D30503" w:rsidP="0075031F">
            <w:pPr>
              <w:rPr>
                <w:rFonts w:ascii="Calibri" w:hAnsi="Calibri" w:cs="Calibri"/>
                <w:color w:val="000000"/>
                <w:sz w:val="20"/>
                <w:lang w:val="it-IT"/>
              </w:rPr>
            </w:pPr>
            <w:r w:rsidRPr="00D30503">
              <w:rPr>
                <w:rFonts w:ascii="Calibri" w:hAnsi="Calibri" w:cs="Calibri"/>
                <w:color w:val="000000"/>
                <w:sz w:val="20"/>
                <w:lang w:val="it-IT"/>
              </w:rPr>
              <w:t>http://noaka.org/rdl/IsHeatTracingSafetyCritical</w:t>
            </w:r>
          </w:p>
        </w:tc>
        <w:tc>
          <w:tcPr>
            <w:tcW w:w="2693" w:type="dxa"/>
            <w:tcBorders>
              <w:top w:val="single" w:sz="6" w:space="0" w:color="CCCCCC"/>
              <w:left w:val="single" w:sz="6" w:space="0" w:color="CCCCCC"/>
              <w:bottom w:val="single" w:sz="6" w:space="0" w:color="CCCCCC"/>
              <w:right w:val="single" w:sz="6" w:space="0" w:color="CCCCCC"/>
            </w:tcBorders>
          </w:tcPr>
          <w:p w14:paraId="242D658F" w14:textId="77777777" w:rsidR="00D30503" w:rsidRDefault="00D30503" w:rsidP="0075031F">
            <w:pPr>
              <w:rPr>
                <w:rFonts w:ascii="Calibri" w:hAnsi="Calibri" w:cs="Calibri"/>
                <w:color w:val="000000"/>
                <w:sz w:val="20"/>
              </w:rPr>
            </w:pPr>
            <w:r w:rsidRPr="00D30503">
              <w:rPr>
                <w:rFonts w:ascii="Calibri" w:hAnsi="Calibri" w:cs="Calibri"/>
                <w:color w:val="000000"/>
                <w:sz w:val="20"/>
              </w:rPr>
              <w:t>True/false</w:t>
            </w:r>
          </w:p>
        </w:tc>
        <w:tc>
          <w:tcPr>
            <w:tcW w:w="3311" w:type="dxa"/>
            <w:tcBorders>
              <w:top w:val="single" w:sz="6" w:space="0" w:color="CCCCCC"/>
              <w:left w:val="single" w:sz="6" w:space="0" w:color="CCCCCC"/>
              <w:bottom w:val="single" w:sz="6" w:space="0" w:color="CCCCCC"/>
              <w:right w:val="single" w:sz="6" w:space="0" w:color="CCCCCC"/>
            </w:tcBorders>
          </w:tcPr>
          <w:p w14:paraId="7C9DEE98" w14:textId="77777777" w:rsidR="00D30503" w:rsidRDefault="00D30503" w:rsidP="0075031F">
            <w:pPr>
              <w:keepNext/>
              <w:rPr>
                <w:rFonts w:ascii="Calibri" w:hAnsi="Calibri" w:cs="Calibri"/>
                <w:color w:val="000000"/>
                <w:sz w:val="20"/>
              </w:rPr>
            </w:pPr>
            <w:r w:rsidRPr="001A7D01">
              <w:rPr>
                <w:rFonts w:ascii="Calibri" w:hAnsi="Calibri" w:cs="Calibri"/>
                <w:color w:val="000000"/>
                <w:sz w:val="20"/>
              </w:rPr>
              <w:t xml:space="preserve">Is heat tracing </w:t>
            </w:r>
            <w:r>
              <w:rPr>
                <w:rFonts w:ascii="Calibri" w:hAnsi="Calibri" w:cs="Calibri"/>
                <w:color w:val="000000"/>
                <w:sz w:val="20"/>
              </w:rPr>
              <w:t>safety critical for the element (true/false)</w:t>
            </w:r>
          </w:p>
        </w:tc>
      </w:tr>
    </w:tbl>
    <w:p w14:paraId="67865566" w14:textId="5F447F5A" w:rsidR="006611D7" w:rsidRDefault="006611D7" w:rsidP="0082622F">
      <w:pPr>
        <w:pStyle w:val="Heading4"/>
      </w:pPr>
      <w:r>
        <w:t>Piping Components</w:t>
      </w:r>
    </w:p>
    <w:p w14:paraId="1C5A946F" w14:textId="7DBD39DC" w:rsidR="006611D7" w:rsidRDefault="0054390A" w:rsidP="006611D7">
      <w:pPr>
        <w:rPr>
          <w:lang w:eastAsia="en-GB"/>
        </w:rPr>
      </w:pPr>
      <w:r>
        <w:rPr>
          <w:lang w:eastAsia="en-GB"/>
        </w:rPr>
        <w:t>Piping components are those components that</w:t>
      </w:r>
      <w:r w:rsidR="00336E10">
        <w:rPr>
          <w:lang w:eastAsia="en-GB"/>
        </w:rPr>
        <w:t xml:space="preserve"> are connected in-line with the </w:t>
      </w:r>
      <w:r w:rsidR="00D847BE">
        <w:rPr>
          <w:lang w:eastAsia="en-GB"/>
        </w:rPr>
        <w:t xml:space="preserve">pipe to support the transport of fluid from its source to </w:t>
      </w:r>
      <w:r w:rsidR="007B1700">
        <w:rPr>
          <w:lang w:eastAsia="en-GB"/>
        </w:rPr>
        <w:t xml:space="preserve">destination. Piping components referred to in this section </w:t>
      </w:r>
      <w:r w:rsidR="007049FA">
        <w:rPr>
          <w:lang w:eastAsia="en-GB"/>
        </w:rPr>
        <w:t xml:space="preserve">can </w:t>
      </w:r>
      <w:r w:rsidR="009B1FE3">
        <w:rPr>
          <w:lang w:eastAsia="en-GB"/>
        </w:rPr>
        <w:t>be</w:t>
      </w:r>
      <w:r w:rsidR="00A614D6">
        <w:rPr>
          <w:lang w:eastAsia="en-GB"/>
        </w:rPr>
        <w:t xml:space="preserve"> (but are not limited to) one</w:t>
      </w:r>
      <w:r w:rsidR="009B1FE3">
        <w:rPr>
          <w:lang w:eastAsia="en-GB"/>
        </w:rPr>
        <w:t xml:space="preserve"> </w:t>
      </w:r>
      <w:r w:rsidR="00A614D6">
        <w:rPr>
          <w:lang w:eastAsia="en-GB"/>
        </w:rPr>
        <w:t>of the following types:</w:t>
      </w:r>
    </w:p>
    <w:p w14:paraId="3B380FB7" w14:textId="170E2F06" w:rsidR="00A614D6" w:rsidRDefault="00A614D6">
      <w:pPr>
        <w:pStyle w:val="ListParagraph"/>
        <w:numPr>
          <w:ilvl w:val="0"/>
          <w:numId w:val="11"/>
        </w:numPr>
        <w:rPr>
          <w:lang w:eastAsia="en-GB"/>
        </w:rPr>
      </w:pPr>
      <w:r>
        <w:rPr>
          <w:lang w:eastAsia="en-GB"/>
        </w:rPr>
        <w:t>Pipe fittings</w:t>
      </w:r>
    </w:p>
    <w:p w14:paraId="162EC011" w14:textId="477797B8" w:rsidR="00A614D6" w:rsidRDefault="00A614D6">
      <w:pPr>
        <w:pStyle w:val="ListParagraph"/>
        <w:numPr>
          <w:ilvl w:val="0"/>
          <w:numId w:val="11"/>
        </w:numPr>
        <w:rPr>
          <w:lang w:eastAsia="en-GB"/>
        </w:rPr>
      </w:pPr>
      <w:r>
        <w:rPr>
          <w:lang w:eastAsia="en-GB"/>
        </w:rPr>
        <w:t>Flanges</w:t>
      </w:r>
    </w:p>
    <w:p w14:paraId="520441D6" w14:textId="4FC07D40" w:rsidR="00A614D6" w:rsidRDefault="00A614D6">
      <w:pPr>
        <w:pStyle w:val="ListParagraph"/>
        <w:numPr>
          <w:ilvl w:val="0"/>
          <w:numId w:val="11"/>
        </w:numPr>
        <w:rPr>
          <w:lang w:eastAsia="en-GB"/>
        </w:rPr>
      </w:pPr>
      <w:r>
        <w:rPr>
          <w:lang w:eastAsia="en-GB"/>
        </w:rPr>
        <w:t>Gaskets</w:t>
      </w:r>
    </w:p>
    <w:p w14:paraId="1EEA713A" w14:textId="77777777" w:rsidR="00391FED" w:rsidRDefault="00391FED">
      <w:pPr>
        <w:pStyle w:val="ListParagraph"/>
        <w:numPr>
          <w:ilvl w:val="0"/>
          <w:numId w:val="11"/>
        </w:numPr>
        <w:rPr>
          <w:lang w:eastAsia="en-GB"/>
        </w:rPr>
      </w:pPr>
      <w:r>
        <w:rPr>
          <w:lang w:eastAsia="en-GB"/>
        </w:rPr>
        <w:lastRenderedPageBreak/>
        <w:t xml:space="preserve">Manually Operated </w:t>
      </w:r>
      <w:r w:rsidR="00A614D6">
        <w:rPr>
          <w:lang w:eastAsia="en-GB"/>
        </w:rPr>
        <w:t>Valves</w:t>
      </w:r>
      <w:r w:rsidR="00830843">
        <w:rPr>
          <w:lang w:eastAsia="en-GB"/>
        </w:rPr>
        <w:t xml:space="preserve"> </w:t>
      </w:r>
    </w:p>
    <w:p w14:paraId="3D1A57BA" w14:textId="6827405F" w:rsidR="00A614D6" w:rsidRDefault="00A614D6">
      <w:pPr>
        <w:pStyle w:val="ListParagraph"/>
        <w:numPr>
          <w:ilvl w:val="0"/>
          <w:numId w:val="11"/>
        </w:numPr>
        <w:rPr>
          <w:lang w:eastAsia="en-GB"/>
        </w:rPr>
      </w:pPr>
      <w:r>
        <w:rPr>
          <w:lang w:eastAsia="en-GB"/>
        </w:rPr>
        <w:t>Special Items</w:t>
      </w:r>
    </w:p>
    <w:p w14:paraId="351B2598" w14:textId="1645F6D6" w:rsidR="009112B0" w:rsidRDefault="009112B0">
      <w:pPr>
        <w:pStyle w:val="ListParagraph"/>
        <w:numPr>
          <w:ilvl w:val="0"/>
          <w:numId w:val="11"/>
        </w:numPr>
        <w:rPr>
          <w:lang w:eastAsia="en-GB"/>
        </w:rPr>
      </w:pPr>
      <w:r>
        <w:rPr>
          <w:lang w:eastAsia="en-GB"/>
        </w:rPr>
        <w:t>Reducers</w:t>
      </w:r>
    </w:p>
    <w:p w14:paraId="780E6D91" w14:textId="16C90FBF" w:rsidR="00545604" w:rsidRDefault="00BD4788" w:rsidP="00545604">
      <w:pPr>
        <w:rPr>
          <w:lang w:eastAsia="en-GB"/>
        </w:rPr>
      </w:pPr>
      <w:r>
        <w:rPr>
          <w:lang w:eastAsia="en-GB"/>
        </w:rPr>
        <w:t>The Piping Components group as discussed here</w:t>
      </w:r>
      <w:r w:rsidR="00545604">
        <w:rPr>
          <w:lang w:eastAsia="en-GB"/>
        </w:rPr>
        <w:t xml:space="preserve"> does not include pipes</w:t>
      </w:r>
      <w:r w:rsidR="00FA3E8B">
        <w:rPr>
          <w:lang w:eastAsia="en-GB"/>
        </w:rPr>
        <w:t>, safety valves</w:t>
      </w:r>
      <w:r w:rsidR="009A3082">
        <w:rPr>
          <w:lang w:eastAsia="en-GB"/>
        </w:rPr>
        <w:t xml:space="preserve"> or</w:t>
      </w:r>
      <w:r w:rsidR="00CF3361">
        <w:rPr>
          <w:lang w:eastAsia="en-GB"/>
        </w:rPr>
        <w:t xml:space="preserve"> actuated valves</w:t>
      </w:r>
      <w:r w:rsidR="003C6E76">
        <w:rPr>
          <w:lang w:eastAsia="en-GB"/>
        </w:rPr>
        <w:t>.</w:t>
      </w:r>
      <w:r w:rsidR="007157EF">
        <w:rPr>
          <w:lang w:eastAsia="en-GB"/>
        </w:rPr>
        <w:t xml:space="preserve"> Safety valves and actuated valves are detailed in </w:t>
      </w:r>
      <w:r w:rsidR="00614C4D">
        <w:rPr>
          <w:lang w:eastAsia="en-GB"/>
        </w:rPr>
        <w:t>Instrumentation section.</w:t>
      </w:r>
    </w:p>
    <w:p w14:paraId="333CC611" w14:textId="77777777" w:rsidR="00685D35" w:rsidRDefault="00685D35" w:rsidP="002E7045">
      <w:pPr>
        <w:pStyle w:val="Heading5"/>
      </w:pPr>
      <w:r w:rsidRPr="004F486B">
        <w:t>Requirement Details:</w:t>
      </w:r>
    </w:p>
    <w:p w14:paraId="39589FD2" w14:textId="0F06C314" w:rsidR="00F360E9" w:rsidRDefault="00806165">
      <w:pPr>
        <w:pStyle w:val="ListParagraph"/>
        <w:numPr>
          <w:ilvl w:val="0"/>
          <w:numId w:val="14"/>
        </w:numPr>
        <w:rPr>
          <w:lang w:val="en-US" w:eastAsia="ja-JP"/>
        </w:rPr>
      </w:pPr>
      <w:r>
        <w:rPr>
          <w:lang w:val="en-US" w:eastAsia="ja-JP"/>
        </w:rPr>
        <w:t>NozzleTee symbol shall be used to represent all nozzles on the P&amp;ID</w:t>
      </w:r>
    </w:p>
    <w:p w14:paraId="55C2F63A" w14:textId="6B63EA3B" w:rsidR="00D715E8" w:rsidRDefault="00D715E8">
      <w:pPr>
        <w:pStyle w:val="ListParagraph"/>
        <w:numPr>
          <w:ilvl w:val="0"/>
          <w:numId w:val="14"/>
        </w:numPr>
        <w:rPr>
          <w:lang w:val="en-US" w:eastAsia="ja-JP"/>
        </w:rPr>
      </w:pPr>
      <w:r>
        <w:rPr>
          <w:lang w:val="en-US" w:eastAsia="ja-JP"/>
        </w:rPr>
        <w:t xml:space="preserve">Where a nozzle has not been included on the drawing between the equipment and the pipe/measuring line the transfer shall include a ‘virtual’ nozzle to ensure compliance with DEXPI. A ‘virtual’ nozzle </w:t>
      </w:r>
      <w:r w:rsidR="00F72DAC">
        <w:rPr>
          <w:lang w:val="en-US" w:eastAsia="ja-JP"/>
        </w:rPr>
        <w:t>element will not have a graphical representation DEXPI RepresentationTypeGroup.</w:t>
      </w:r>
    </w:p>
    <w:p w14:paraId="4E686123" w14:textId="13268282" w:rsidR="00806165" w:rsidRDefault="00F004BF">
      <w:pPr>
        <w:pStyle w:val="ListParagraph"/>
        <w:numPr>
          <w:ilvl w:val="0"/>
          <w:numId w:val="14"/>
        </w:numPr>
        <w:rPr>
          <w:lang w:val="en-US" w:eastAsia="ja-JP"/>
        </w:rPr>
      </w:pPr>
      <w:r>
        <w:rPr>
          <w:lang w:val="en-US" w:eastAsia="ja-JP"/>
        </w:rPr>
        <w:t>BlindFlange DEXPI class</w:t>
      </w:r>
      <w:r w:rsidR="00863E40">
        <w:rPr>
          <w:lang w:val="en-US" w:eastAsia="ja-JP"/>
        </w:rPr>
        <w:t xml:space="preserve"> mapping</w:t>
      </w:r>
      <w:r>
        <w:rPr>
          <w:lang w:val="en-US" w:eastAsia="ja-JP"/>
        </w:rPr>
        <w:t xml:space="preserve"> shall be used in the transfer file</w:t>
      </w:r>
      <w:r w:rsidR="00863E40">
        <w:rPr>
          <w:lang w:val="en-US" w:eastAsia="ja-JP"/>
        </w:rPr>
        <w:t xml:space="preserve"> for the flange</w:t>
      </w:r>
      <w:r>
        <w:rPr>
          <w:lang w:val="en-US" w:eastAsia="ja-JP"/>
        </w:rPr>
        <w:t xml:space="preserve"> </w:t>
      </w:r>
      <w:r w:rsidR="00BF6F4A">
        <w:rPr>
          <w:lang w:val="en-US" w:eastAsia="ja-JP"/>
        </w:rPr>
        <w:t>where</w:t>
      </w:r>
      <w:r w:rsidR="0087042D">
        <w:rPr>
          <w:lang w:val="en-US" w:eastAsia="ja-JP"/>
        </w:rPr>
        <w:t xml:space="preserve"> there is one</w:t>
      </w:r>
      <w:r w:rsidR="004A55F8">
        <w:rPr>
          <w:lang w:val="en-US" w:eastAsia="ja-JP"/>
        </w:rPr>
        <w:t xml:space="preserve"> PipingNode</w:t>
      </w:r>
      <w:r w:rsidR="0087042D">
        <w:rPr>
          <w:lang w:val="en-US" w:eastAsia="ja-JP"/>
        </w:rPr>
        <w:t xml:space="preserve"> connection</w:t>
      </w:r>
    </w:p>
    <w:p w14:paraId="578A7EB7" w14:textId="798E0006" w:rsidR="004A55F8" w:rsidRDefault="004A55F8">
      <w:pPr>
        <w:pStyle w:val="ListParagraph"/>
        <w:numPr>
          <w:ilvl w:val="0"/>
          <w:numId w:val="14"/>
        </w:numPr>
        <w:rPr>
          <w:lang w:val="en-US" w:eastAsia="ja-JP"/>
        </w:rPr>
      </w:pPr>
      <w:r>
        <w:rPr>
          <w:lang w:val="en-US" w:eastAsia="ja-JP"/>
        </w:rPr>
        <w:t xml:space="preserve">Flange DEXPI class </w:t>
      </w:r>
      <w:r w:rsidR="00863E40">
        <w:rPr>
          <w:lang w:val="en-US" w:eastAsia="ja-JP"/>
        </w:rPr>
        <w:t xml:space="preserve">mapping </w:t>
      </w:r>
      <w:r>
        <w:rPr>
          <w:lang w:val="en-US" w:eastAsia="ja-JP"/>
        </w:rPr>
        <w:t xml:space="preserve">shall be used in the transfer file </w:t>
      </w:r>
      <w:r w:rsidR="00863E40">
        <w:rPr>
          <w:lang w:val="en-US" w:eastAsia="ja-JP"/>
        </w:rPr>
        <w:t xml:space="preserve">for the flange </w:t>
      </w:r>
      <w:r w:rsidR="00BF6F4A">
        <w:rPr>
          <w:lang w:val="en-US" w:eastAsia="ja-JP"/>
        </w:rPr>
        <w:t>where there are two PipingNode connections.</w:t>
      </w:r>
    </w:p>
    <w:p w14:paraId="57A3EF86" w14:textId="50656F60" w:rsidR="007C4A98" w:rsidRPr="00F63DF0" w:rsidRDefault="00F72DAC">
      <w:pPr>
        <w:pStyle w:val="ListParagraph"/>
        <w:numPr>
          <w:ilvl w:val="0"/>
          <w:numId w:val="14"/>
        </w:numPr>
        <w:rPr>
          <w:lang w:val="en-US" w:eastAsia="ja-JP"/>
        </w:rPr>
      </w:pPr>
      <w:r>
        <w:rPr>
          <w:lang w:val="en-US" w:eastAsia="ja-JP"/>
        </w:rPr>
        <w:t>PipeTee</w:t>
      </w:r>
      <w:r w:rsidR="007C4A98">
        <w:rPr>
          <w:lang w:val="en-US" w:eastAsia="ja-JP"/>
        </w:rPr>
        <w:t xml:space="preserve"> class shall be used to provide for</w:t>
      </w:r>
      <w:r w:rsidR="00E23404">
        <w:rPr>
          <w:lang w:val="en-US" w:eastAsia="ja-JP"/>
        </w:rPr>
        <w:t xml:space="preserve"> direct</w:t>
      </w:r>
      <w:r w:rsidR="007C4A98">
        <w:rPr>
          <w:lang w:val="en-US" w:eastAsia="ja-JP"/>
        </w:rPr>
        <w:t xml:space="preserve"> </w:t>
      </w:r>
      <w:r w:rsidR="004820CB">
        <w:rPr>
          <w:lang w:val="en-US" w:eastAsia="ja-JP"/>
        </w:rPr>
        <w:t>pipe to pipe</w:t>
      </w:r>
      <w:r>
        <w:rPr>
          <w:lang w:val="en-US" w:eastAsia="ja-JP"/>
        </w:rPr>
        <w:t xml:space="preserve"> tee</w:t>
      </w:r>
      <w:r w:rsidR="004820CB">
        <w:rPr>
          <w:lang w:val="en-US" w:eastAsia="ja-JP"/>
        </w:rPr>
        <w:t xml:space="preserve"> connections</w:t>
      </w:r>
      <w:r w:rsidR="00E23404">
        <w:rPr>
          <w:lang w:val="en-US" w:eastAsia="ja-JP"/>
        </w:rPr>
        <w:t xml:space="preserve"> </w:t>
      </w:r>
      <w:r w:rsidR="00FD581D">
        <w:rPr>
          <w:lang w:val="en-US" w:eastAsia="ja-JP"/>
        </w:rPr>
        <w:t>i.e.,</w:t>
      </w:r>
      <w:r w:rsidR="002A7822">
        <w:rPr>
          <w:lang w:val="en-US" w:eastAsia="ja-JP"/>
        </w:rPr>
        <w:t xml:space="preserve"> where</w:t>
      </w:r>
      <w:r w:rsidR="00E23404">
        <w:rPr>
          <w:lang w:val="en-US" w:eastAsia="ja-JP"/>
        </w:rPr>
        <w:t xml:space="preserve"> </w:t>
      </w:r>
      <w:r w:rsidR="00FD581D">
        <w:rPr>
          <w:lang w:eastAsia="en-GB"/>
        </w:rPr>
        <w:t>there is no graphical representation of a connecting piping compontent between the two pipes</w:t>
      </w:r>
      <w:r>
        <w:rPr>
          <w:lang w:eastAsia="en-GB"/>
        </w:rPr>
        <w:t xml:space="preserve"> forming a ‘T’ type junction</w:t>
      </w:r>
      <w:r w:rsidR="00FD581D">
        <w:rPr>
          <w:lang w:eastAsia="en-GB"/>
        </w:rPr>
        <w:t xml:space="preserve"> shown on the P&amp;ID.</w:t>
      </w:r>
      <w:r w:rsidR="00C536EA">
        <w:rPr>
          <w:lang w:eastAsia="en-GB"/>
        </w:rPr>
        <w:t xml:space="preserve"> </w:t>
      </w:r>
      <w:r>
        <w:rPr>
          <w:lang w:eastAsia="en-GB"/>
        </w:rPr>
        <w:t xml:space="preserve">A ‘virtual’ PipeTee element will not have a </w:t>
      </w:r>
      <w:r>
        <w:rPr>
          <w:lang w:val="en-US" w:eastAsia="ja-JP"/>
        </w:rPr>
        <w:t>graphical representation DEXPI RepresentationTypeGroup</w:t>
      </w:r>
    </w:p>
    <w:p w14:paraId="76A45CD3" w14:textId="7FF4CD4B" w:rsidR="00685D35" w:rsidRDefault="00685D35">
      <w:pPr>
        <w:pStyle w:val="ListParagraph"/>
        <w:numPr>
          <w:ilvl w:val="0"/>
          <w:numId w:val="14"/>
        </w:numPr>
        <w:rPr>
          <w:lang w:val="en-US" w:eastAsia="ja-JP"/>
        </w:rPr>
      </w:pPr>
      <w:r w:rsidRPr="008447D0">
        <w:rPr>
          <w:lang w:val="en-US" w:eastAsia="ja-JP"/>
        </w:rPr>
        <w:t xml:space="preserve">Each </w:t>
      </w:r>
      <w:r w:rsidR="00B772EC">
        <w:rPr>
          <w:lang w:val="en-US" w:eastAsia="ja-JP"/>
        </w:rPr>
        <w:t>PipingComponent</w:t>
      </w:r>
      <w:r w:rsidR="00AB57B4">
        <w:rPr>
          <w:lang w:val="en-US" w:eastAsia="ja-JP"/>
        </w:rPr>
        <w:t xml:space="preserve"> </w:t>
      </w:r>
      <w:r w:rsidRPr="008447D0">
        <w:rPr>
          <w:lang w:val="en-US" w:eastAsia="ja-JP"/>
        </w:rPr>
        <w:t>DEXPI transfer object shall include the following attributes</w:t>
      </w:r>
      <w:r w:rsidR="004C7CA1">
        <w:rPr>
          <w:lang w:val="en-US" w:eastAsia="ja-JP"/>
        </w:rPr>
        <w:t xml:space="preserve"> when available</w:t>
      </w:r>
      <w:r w:rsidR="00270DEE">
        <w:rPr>
          <w:lang w:val="en-US" w:eastAsia="ja-JP"/>
        </w:rPr>
        <w:t>/applicable</w:t>
      </w:r>
      <w:r w:rsidRPr="008447D0">
        <w:rPr>
          <w:lang w:val="en-US" w:eastAsia="ja-JP"/>
        </w:rPr>
        <w:t>:</w:t>
      </w:r>
    </w:p>
    <w:p w14:paraId="6D74C522"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12"/>
        <w:gridCol w:w="5490"/>
        <w:gridCol w:w="2880"/>
        <w:gridCol w:w="4895"/>
      </w:tblGrid>
      <w:tr w:rsidR="00685D35" w:rsidRPr="00EA084D" w14:paraId="71365693"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shd w:val="clear" w:color="auto" w:fill="F0F0F0"/>
            <w:hideMark/>
          </w:tcPr>
          <w:p w14:paraId="1A8A0A2F" w14:textId="77777777" w:rsidR="00685D35" w:rsidRPr="00EA084D" w:rsidRDefault="00685D35" w:rsidP="00610806">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3CB5668B" w14:textId="77777777" w:rsidR="00685D35" w:rsidRPr="00EA084D" w:rsidRDefault="00685D35" w:rsidP="00610806">
            <w:pPr>
              <w:rPr>
                <w:b/>
                <w:bCs/>
                <w:szCs w:val="22"/>
                <w:lang w:eastAsia="en-GB"/>
              </w:rPr>
            </w:pPr>
            <w:r w:rsidRPr="00EA084D">
              <w:rPr>
                <w:b/>
                <w:bCs/>
                <w:szCs w:val="22"/>
                <w:lang w:eastAsia="en-GB"/>
              </w:rPr>
              <w:t>RDS</w:t>
            </w:r>
          </w:p>
        </w:tc>
        <w:tc>
          <w:tcPr>
            <w:tcW w:w="2880" w:type="dxa"/>
            <w:tcBorders>
              <w:top w:val="single" w:sz="6" w:space="0" w:color="CCCCCC"/>
              <w:left w:val="single" w:sz="6" w:space="0" w:color="CCCCCC"/>
              <w:bottom w:val="single" w:sz="6" w:space="0" w:color="CCCCCC"/>
              <w:right w:val="single" w:sz="6" w:space="0" w:color="CCCCCC"/>
            </w:tcBorders>
            <w:shd w:val="clear" w:color="auto" w:fill="F0F0F0"/>
            <w:hideMark/>
          </w:tcPr>
          <w:p w14:paraId="162BC88D" w14:textId="77777777" w:rsidR="00685D35" w:rsidRPr="00EA084D" w:rsidRDefault="00685D35" w:rsidP="00610806">
            <w:pPr>
              <w:rPr>
                <w:b/>
                <w:bCs/>
                <w:szCs w:val="22"/>
                <w:lang w:eastAsia="en-GB"/>
              </w:rPr>
            </w:pPr>
            <w:r w:rsidRPr="00EA084D">
              <w:rPr>
                <w:b/>
                <w:bCs/>
                <w:szCs w:val="22"/>
                <w:lang w:eastAsia="en-GB"/>
              </w:rPr>
              <w:t>Value</w:t>
            </w:r>
            <w:r>
              <w:rPr>
                <w:b/>
                <w:bCs/>
                <w:szCs w:val="22"/>
                <w:lang w:eastAsia="en-GB"/>
              </w:rPr>
              <w:t xml:space="preserve"> Example</w:t>
            </w:r>
          </w:p>
        </w:tc>
        <w:tc>
          <w:tcPr>
            <w:tcW w:w="4895" w:type="dxa"/>
            <w:tcBorders>
              <w:top w:val="single" w:sz="6" w:space="0" w:color="CCCCCC"/>
              <w:left w:val="single" w:sz="6" w:space="0" w:color="CCCCCC"/>
              <w:bottom w:val="single" w:sz="6" w:space="0" w:color="CCCCCC"/>
              <w:right w:val="single" w:sz="6" w:space="0" w:color="CCCCCC"/>
            </w:tcBorders>
            <w:shd w:val="clear" w:color="auto" w:fill="F0F0F0"/>
          </w:tcPr>
          <w:p w14:paraId="28B98BD6" w14:textId="77777777" w:rsidR="00685D35" w:rsidRPr="00EA084D" w:rsidRDefault="00685D35" w:rsidP="00610806">
            <w:pPr>
              <w:rPr>
                <w:b/>
                <w:bCs/>
                <w:szCs w:val="22"/>
                <w:lang w:eastAsia="en-GB"/>
              </w:rPr>
            </w:pPr>
            <w:r>
              <w:rPr>
                <w:b/>
                <w:bCs/>
                <w:szCs w:val="22"/>
                <w:lang w:eastAsia="en-GB"/>
              </w:rPr>
              <w:t>Comment</w:t>
            </w:r>
          </w:p>
        </w:tc>
      </w:tr>
      <w:tr w:rsidR="00704530" w:rsidRPr="00EA084D" w14:paraId="646388C6"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41856E83" w14:textId="413BEF72" w:rsidR="00704530" w:rsidRPr="00511921" w:rsidRDefault="00704530" w:rsidP="00704530">
            <w:pPr>
              <w:rPr>
                <w:szCs w:val="22"/>
                <w:lang w:eastAsia="en-GB"/>
              </w:rPr>
            </w:pPr>
            <w:r>
              <w:rPr>
                <w:rFonts w:ascii="Calibri" w:hAnsi="Calibri" w:cs="Calibri"/>
                <w:color w:val="000000"/>
                <w:sz w:val="20"/>
              </w:rPr>
              <w:t>ItemTag</w:t>
            </w:r>
          </w:p>
        </w:tc>
        <w:tc>
          <w:tcPr>
            <w:tcW w:w="5490" w:type="dxa"/>
            <w:tcBorders>
              <w:top w:val="single" w:sz="6" w:space="0" w:color="CCCCCC"/>
              <w:left w:val="single" w:sz="6" w:space="0" w:color="CCCCCC"/>
              <w:bottom w:val="single" w:sz="6" w:space="0" w:color="CCCCCC"/>
              <w:right w:val="single" w:sz="6" w:space="0" w:color="CCCCCC"/>
            </w:tcBorders>
          </w:tcPr>
          <w:p w14:paraId="36ED61EB" w14:textId="2D87D995"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80" w:type="dxa"/>
            <w:tcBorders>
              <w:top w:val="single" w:sz="6" w:space="0" w:color="CCCCCC"/>
              <w:left w:val="single" w:sz="6" w:space="0" w:color="CCCCCC"/>
              <w:bottom w:val="single" w:sz="6" w:space="0" w:color="CCCCCC"/>
              <w:right w:val="single" w:sz="6" w:space="0" w:color="CCCCCC"/>
            </w:tcBorders>
          </w:tcPr>
          <w:p w14:paraId="4BD25567" w14:textId="1EC85553" w:rsidR="00704530" w:rsidRPr="00FD04A1" w:rsidRDefault="00704530" w:rsidP="00704530">
            <w:pPr>
              <w:rPr>
                <w:szCs w:val="22"/>
                <w:lang w:eastAsia="en-GB"/>
              </w:rPr>
            </w:pPr>
            <w:r>
              <w:rPr>
                <w:rFonts w:ascii="Calibri" w:hAnsi="Calibri" w:cs="Calibri"/>
                <w:color w:val="000000"/>
                <w:sz w:val="20"/>
              </w:rPr>
              <w:t>D-VB20-0002</w:t>
            </w:r>
          </w:p>
        </w:tc>
        <w:tc>
          <w:tcPr>
            <w:tcW w:w="4895" w:type="dxa"/>
            <w:tcBorders>
              <w:top w:val="single" w:sz="6" w:space="0" w:color="CCCCCC"/>
              <w:left w:val="single" w:sz="6" w:space="0" w:color="CCCCCC"/>
              <w:bottom w:val="single" w:sz="6" w:space="0" w:color="CCCCCC"/>
              <w:right w:val="single" w:sz="6" w:space="0" w:color="CCCCCC"/>
            </w:tcBorders>
          </w:tcPr>
          <w:p w14:paraId="5F2332DF" w14:textId="2CA998F8" w:rsidR="00704530"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CCDDC05"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hideMark/>
          </w:tcPr>
          <w:p w14:paraId="3424CECC" w14:textId="175C0F6E" w:rsidR="00704530" w:rsidRPr="00511921" w:rsidRDefault="00704530" w:rsidP="00704530">
            <w:pPr>
              <w:rPr>
                <w:szCs w:val="22"/>
                <w:lang w:eastAsia="en-GB"/>
              </w:rPr>
            </w:pPr>
            <w:r>
              <w:rPr>
                <w:rFonts w:ascii="Calibri" w:hAnsi="Calibri" w:cs="Calibri"/>
                <w:color w:val="000000"/>
                <w:sz w:val="20"/>
              </w:rPr>
              <w:t>ObjectDisplayName</w:t>
            </w:r>
          </w:p>
        </w:tc>
        <w:tc>
          <w:tcPr>
            <w:tcW w:w="5490" w:type="dxa"/>
            <w:tcBorders>
              <w:top w:val="single" w:sz="6" w:space="0" w:color="CCCCCC"/>
              <w:left w:val="single" w:sz="6" w:space="0" w:color="CCCCCC"/>
              <w:bottom w:val="single" w:sz="6" w:space="0" w:color="CCCCCC"/>
              <w:right w:val="single" w:sz="6" w:space="0" w:color="CCCCCC"/>
            </w:tcBorders>
            <w:hideMark/>
          </w:tcPr>
          <w:p w14:paraId="031E38F6" w14:textId="4A992E0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80" w:type="dxa"/>
            <w:tcBorders>
              <w:top w:val="single" w:sz="6" w:space="0" w:color="CCCCCC"/>
              <w:left w:val="single" w:sz="6" w:space="0" w:color="CCCCCC"/>
              <w:bottom w:val="single" w:sz="6" w:space="0" w:color="CCCCCC"/>
              <w:right w:val="single" w:sz="6" w:space="0" w:color="CCCCCC"/>
            </w:tcBorders>
            <w:hideMark/>
          </w:tcPr>
          <w:p w14:paraId="397BE878" w14:textId="66AA320D" w:rsidR="00704530" w:rsidRPr="00EA084D" w:rsidRDefault="00704530" w:rsidP="00704530">
            <w:pPr>
              <w:rPr>
                <w:szCs w:val="22"/>
                <w:lang w:eastAsia="en-GB"/>
              </w:rPr>
            </w:pPr>
            <w:r>
              <w:rPr>
                <w:rFonts w:ascii="Calibri" w:hAnsi="Calibri" w:cs="Calibri"/>
                <w:color w:val="000000"/>
                <w:sz w:val="20"/>
              </w:rPr>
              <w:t>D-VB20-0002</w:t>
            </w:r>
          </w:p>
        </w:tc>
        <w:tc>
          <w:tcPr>
            <w:tcW w:w="4895" w:type="dxa"/>
            <w:tcBorders>
              <w:top w:val="single" w:sz="6" w:space="0" w:color="CCCCCC"/>
              <w:left w:val="single" w:sz="6" w:space="0" w:color="CCCCCC"/>
              <w:bottom w:val="single" w:sz="6" w:space="0" w:color="CCCCCC"/>
              <w:right w:val="single" w:sz="6" w:space="0" w:color="CCCCCC"/>
            </w:tcBorders>
          </w:tcPr>
          <w:p w14:paraId="619218CA" w14:textId="327282B1" w:rsidR="00704530" w:rsidRPr="00EA084D"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5D2AE373"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3181BFE3" w14:textId="7403AE70" w:rsidR="00704530" w:rsidRPr="00511921" w:rsidRDefault="00704530" w:rsidP="00704530">
            <w:pPr>
              <w:rPr>
                <w:szCs w:val="22"/>
                <w:lang w:eastAsia="en-GB"/>
              </w:rPr>
            </w:pPr>
            <w:r>
              <w:rPr>
                <w:rFonts w:ascii="Calibri" w:hAnsi="Calibri" w:cs="Calibri"/>
                <w:color w:val="000000"/>
                <w:sz w:val="20"/>
              </w:rPr>
              <w:t>Sequence</w:t>
            </w:r>
          </w:p>
        </w:tc>
        <w:tc>
          <w:tcPr>
            <w:tcW w:w="5490" w:type="dxa"/>
            <w:tcBorders>
              <w:top w:val="single" w:sz="6" w:space="0" w:color="CCCCCC"/>
              <w:left w:val="single" w:sz="6" w:space="0" w:color="CCCCCC"/>
              <w:bottom w:val="single" w:sz="6" w:space="0" w:color="CCCCCC"/>
              <w:right w:val="single" w:sz="6" w:space="0" w:color="CCCCCC"/>
            </w:tcBorders>
          </w:tcPr>
          <w:p w14:paraId="59AB243B" w14:textId="7F6C5532"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80" w:type="dxa"/>
            <w:tcBorders>
              <w:top w:val="single" w:sz="6" w:space="0" w:color="CCCCCC"/>
              <w:left w:val="single" w:sz="6" w:space="0" w:color="CCCCCC"/>
              <w:bottom w:val="single" w:sz="6" w:space="0" w:color="CCCCCC"/>
              <w:right w:val="single" w:sz="6" w:space="0" w:color="CCCCCC"/>
            </w:tcBorders>
          </w:tcPr>
          <w:p w14:paraId="1599D130" w14:textId="6BFCA2E5" w:rsidR="00704530" w:rsidRPr="00FD04A1" w:rsidRDefault="00704530" w:rsidP="00704530">
            <w:pPr>
              <w:rPr>
                <w:szCs w:val="22"/>
                <w:lang w:eastAsia="en-GB"/>
              </w:rPr>
            </w:pPr>
            <w:r>
              <w:rPr>
                <w:rFonts w:ascii="Calibri" w:hAnsi="Calibri" w:cs="Calibri"/>
                <w:color w:val="000000"/>
                <w:sz w:val="20"/>
              </w:rPr>
              <w:t>0002</w:t>
            </w:r>
          </w:p>
        </w:tc>
        <w:tc>
          <w:tcPr>
            <w:tcW w:w="4895" w:type="dxa"/>
            <w:tcBorders>
              <w:top w:val="single" w:sz="6" w:space="0" w:color="CCCCCC"/>
              <w:left w:val="single" w:sz="6" w:space="0" w:color="CCCCCC"/>
              <w:bottom w:val="single" w:sz="6" w:space="0" w:color="CCCCCC"/>
              <w:right w:val="single" w:sz="6" w:space="0" w:color="CCCCCC"/>
            </w:tcBorders>
          </w:tcPr>
          <w:p w14:paraId="48FAEB8A" w14:textId="27D546A7" w:rsidR="00704530" w:rsidRDefault="00704530" w:rsidP="00704530">
            <w:pPr>
              <w:rPr>
                <w:szCs w:val="22"/>
                <w:lang w:eastAsia="en-GB"/>
              </w:rPr>
            </w:pPr>
            <w:r>
              <w:rPr>
                <w:rFonts w:ascii="Calibri" w:hAnsi="Calibri" w:cs="Calibri"/>
                <w:color w:val="000000"/>
                <w:sz w:val="20"/>
              </w:rPr>
              <w:t>Sequence number which is part of the tag number.</w:t>
            </w:r>
          </w:p>
        </w:tc>
      </w:tr>
      <w:tr w:rsidR="00704530" w:rsidRPr="00EA084D" w14:paraId="70EA7034"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52C0529F" w14:textId="418ECDCB" w:rsidR="00704530" w:rsidRPr="00511921" w:rsidRDefault="00704530" w:rsidP="00704530">
            <w:pPr>
              <w:rPr>
                <w:szCs w:val="22"/>
                <w:lang w:eastAsia="en-GB"/>
              </w:rPr>
            </w:pPr>
            <w:bookmarkStart w:id="63" w:name="_Hlk99629217"/>
            <w:r>
              <w:rPr>
                <w:rFonts w:ascii="Calibri" w:hAnsi="Calibri" w:cs="Calibri"/>
                <w:color w:val="000000"/>
                <w:sz w:val="20"/>
              </w:rPr>
              <w:t>TagType</w:t>
            </w:r>
          </w:p>
        </w:tc>
        <w:tc>
          <w:tcPr>
            <w:tcW w:w="5490" w:type="dxa"/>
            <w:tcBorders>
              <w:top w:val="single" w:sz="6" w:space="0" w:color="CCCCCC"/>
              <w:left w:val="single" w:sz="6" w:space="0" w:color="CCCCCC"/>
              <w:bottom w:val="single" w:sz="6" w:space="0" w:color="CCCCCC"/>
              <w:right w:val="single" w:sz="6" w:space="0" w:color="CCCCCC"/>
            </w:tcBorders>
          </w:tcPr>
          <w:p w14:paraId="372E7CFF" w14:textId="76CD6012" w:rsidR="00704530" w:rsidRPr="00511921" w:rsidRDefault="00704530" w:rsidP="00704530">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80" w:type="dxa"/>
            <w:tcBorders>
              <w:top w:val="single" w:sz="6" w:space="0" w:color="CCCCCC"/>
              <w:left w:val="single" w:sz="6" w:space="0" w:color="CCCCCC"/>
              <w:bottom w:val="single" w:sz="6" w:space="0" w:color="CCCCCC"/>
              <w:right w:val="single" w:sz="6" w:space="0" w:color="CCCCCC"/>
            </w:tcBorders>
          </w:tcPr>
          <w:p w14:paraId="0D7E174F" w14:textId="5008AF0E" w:rsidR="00704530" w:rsidRPr="00FD04A1" w:rsidRDefault="00704530" w:rsidP="00704530">
            <w:pPr>
              <w:rPr>
                <w:szCs w:val="22"/>
                <w:lang w:eastAsia="en-GB"/>
              </w:rPr>
            </w:pPr>
            <w:r>
              <w:rPr>
                <w:rFonts w:ascii="Calibri" w:hAnsi="Calibri" w:cs="Calibri"/>
                <w:color w:val="000000"/>
                <w:sz w:val="20"/>
              </w:rPr>
              <w:t>VB</w:t>
            </w:r>
          </w:p>
        </w:tc>
        <w:tc>
          <w:tcPr>
            <w:tcW w:w="4895" w:type="dxa"/>
            <w:tcBorders>
              <w:top w:val="single" w:sz="6" w:space="0" w:color="CCCCCC"/>
              <w:left w:val="single" w:sz="6" w:space="0" w:color="CCCCCC"/>
              <w:bottom w:val="single" w:sz="6" w:space="0" w:color="CCCCCC"/>
              <w:right w:val="single" w:sz="6" w:space="0" w:color="CCCCCC"/>
            </w:tcBorders>
          </w:tcPr>
          <w:p w14:paraId="3950EEEB" w14:textId="79327F65" w:rsidR="00704530" w:rsidRDefault="00704530" w:rsidP="00704530">
            <w:pPr>
              <w:keepNext/>
              <w:rPr>
                <w:szCs w:val="22"/>
                <w:lang w:eastAsia="en-GB"/>
              </w:rPr>
            </w:pPr>
            <w:r>
              <w:rPr>
                <w:rFonts w:ascii="Calibri" w:hAnsi="Calibri" w:cs="Calibri"/>
                <w:color w:val="000000"/>
                <w:sz w:val="20"/>
              </w:rPr>
              <w:t>Letter code indicating the function of the item.</w:t>
            </w:r>
          </w:p>
        </w:tc>
      </w:tr>
      <w:bookmarkEnd w:id="63"/>
      <w:tr w:rsidR="00346527" w:rsidRPr="00AD22EC" w14:paraId="05F0FB7E"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22B53737" w14:textId="77777777" w:rsidR="00346527" w:rsidRPr="00982D4D" w:rsidRDefault="00346527" w:rsidP="0075031F">
            <w:pPr>
              <w:rPr>
                <w:rFonts w:asciiTheme="majorBidi" w:hAnsiTheme="majorBidi" w:cstheme="majorBidi"/>
                <w:szCs w:val="22"/>
                <w:lang w:eastAsia="en-GB"/>
              </w:rPr>
            </w:pPr>
            <w:r>
              <w:rPr>
                <w:rFonts w:ascii="Calibri" w:hAnsi="Calibri" w:cs="Calibri"/>
                <w:color w:val="000000"/>
                <w:sz w:val="20"/>
              </w:rPr>
              <w:lastRenderedPageBreak/>
              <w:t>HeatTracingType</w:t>
            </w:r>
          </w:p>
        </w:tc>
        <w:tc>
          <w:tcPr>
            <w:tcW w:w="5490" w:type="dxa"/>
            <w:tcBorders>
              <w:top w:val="single" w:sz="6" w:space="0" w:color="CCCCCC"/>
              <w:left w:val="single" w:sz="6" w:space="0" w:color="CCCCCC"/>
              <w:bottom w:val="single" w:sz="6" w:space="0" w:color="CCCCCC"/>
              <w:right w:val="single" w:sz="6" w:space="0" w:color="CCCCCC"/>
            </w:tcBorders>
          </w:tcPr>
          <w:p w14:paraId="1D1407A8" w14:textId="77777777" w:rsidR="00346527" w:rsidRPr="00982D4D" w:rsidRDefault="00346527" w:rsidP="0075031F">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880" w:type="dxa"/>
            <w:tcBorders>
              <w:top w:val="single" w:sz="6" w:space="0" w:color="CCCCCC"/>
              <w:left w:val="single" w:sz="6" w:space="0" w:color="CCCCCC"/>
              <w:bottom w:val="single" w:sz="6" w:space="0" w:color="CCCCCC"/>
              <w:right w:val="single" w:sz="6" w:space="0" w:color="CCCCCC"/>
            </w:tcBorders>
          </w:tcPr>
          <w:p w14:paraId="2476873C" w14:textId="77777777" w:rsidR="00346527" w:rsidRPr="00982D4D" w:rsidRDefault="00346527" w:rsidP="0075031F">
            <w:pPr>
              <w:rPr>
                <w:rFonts w:asciiTheme="majorBidi" w:hAnsiTheme="majorBidi" w:cstheme="majorBidi"/>
                <w:szCs w:val="22"/>
                <w:lang w:eastAsia="en-GB"/>
              </w:rPr>
            </w:pPr>
            <w:r>
              <w:rPr>
                <w:rFonts w:ascii="Calibri" w:hAnsi="Calibri" w:cs="Calibri"/>
                <w:color w:val="000000"/>
                <w:sz w:val="20"/>
              </w:rPr>
              <w:t>NoHeatTracingSystem</w:t>
            </w:r>
          </w:p>
        </w:tc>
        <w:tc>
          <w:tcPr>
            <w:tcW w:w="4895" w:type="dxa"/>
            <w:tcBorders>
              <w:top w:val="single" w:sz="6" w:space="0" w:color="CCCCCC"/>
              <w:left w:val="single" w:sz="6" w:space="0" w:color="CCCCCC"/>
              <w:bottom w:val="single" w:sz="6" w:space="0" w:color="CCCCCC"/>
              <w:right w:val="single" w:sz="6" w:space="0" w:color="CCCCCC"/>
            </w:tcBorders>
          </w:tcPr>
          <w:p w14:paraId="722EBC0C" w14:textId="77777777" w:rsidR="00346527" w:rsidRPr="00982D4D" w:rsidRDefault="00346527" w:rsidP="0075031F">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346527" w:rsidRPr="00AD22EC" w14:paraId="791FC1DB"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08ECD03E" w14:textId="77777777" w:rsidR="00346527" w:rsidRDefault="00346527" w:rsidP="0075031F">
            <w:pPr>
              <w:rPr>
                <w:rFonts w:ascii="Calibri" w:hAnsi="Calibri" w:cs="Calibri"/>
                <w:color w:val="000000"/>
                <w:sz w:val="20"/>
              </w:rPr>
            </w:pPr>
            <w:r>
              <w:rPr>
                <w:rFonts w:ascii="Calibri" w:hAnsi="Calibri" w:cs="Calibri"/>
                <w:color w:val="000000"/>
                <w:sz w:val="20"/>
              </w:rPr>
              <w:t>IsHeatTracingSafetyCritical</w:t>
            </w:r>
          </w:p>
        </w:tc>
        <w:tc>
          <w:tcPr>
            <w:tcW w:w="5490" w:type="dxa"/>
            <w:tcBorders>
              <w:top w:val="single" w:sz="6" w:space="0" w:color="CCCCCC"/>
              <w:left w:val="single" w:sz="6" w:space="0" w:color="CCCCCC"/>
              <w:bottom w:val="single" w:sz="6" w:space="0" w:color="CCCCCC"/>
              <w:right w:val="single" w:sz="6" w:space="0" w:color="CCCCCC"/>
            </w:tcBorders>
          </w:tcPr>
          <w:p w14:paraId="7FFD883A" w14:textId="77777777" w:rsidR="00346527" w:rsidRPr="00D30503" w:rsidRDefault="00346527" w:rsidP="0075031F">
            <w:pPr>
              <w:rPr>
                <w:rFonts w:ascii="Calibri" w:hAnsi="Calibri" w:cs="Calibri"/>
                <w:color w:val="000000"/>
                <w:sz w:val="20"/>
                <w:lang w:val="it-IT"/>
              </w:rPr>
            </w:pPr>
            <w:r w:rsidRPr="00D30503">
              <w:rPr>
                <w:rFonts w:ascii="Calibri" w:hAnsi="Calibri" w:cs="Calibri"/>
                <w:color w:val="000000"/>
                <w:sz w:val="20"/>
                <w:lang w:val="it-IT"/>
              </w:rPr>
              <w:t>http://noaka.org/rdl/IsHeatTracingSafetyCritical</w:t>
            </w:r>
          </w:p>
        </w:tc>
        <w:tc>
          <w:tcPr>
            <w:tcW w:w="2880" w:type="dxa"/>
            <w:tcBorders>
              <w:top w:val="single" w:sz="6" w:space="0" w:color="CCCCCC"/>
              <w:left w:val="single" w:sz="6" w:space="0" w:color="CCCCCC"/>
              <w:bottom w:val="single" w:sz="6" w:space="0" w:color="CCCCCC"/>
              <w:right w:val="single" w:sz="6" w:space="0" w:color="CCCCCC"/>
            </w:tcBorders>
          </w:tcPr>
          <w:p w14:paraId="3C6011A1" w14:textId="77777777" w:rsidR="00346527" w:rsidRDefault="00346527" w:rsidP="0075031F">
            <w:pPr>
              <w:rPr>
                <w:rFonts w:ascii="Calibri" w:hAnsi="Calibri" w:cs="Calibri"/>
                <w:color w:val="000000"/>
                <w:sz w:val="20"/>
              </w:rPr>
            </w:pPr>
            <w:r w:rsidRPr="00D30503">
              <w:rPr>
                <w:rFonts w:ascii="Calibri" w:hAnsi="Calibri" w:cs="Calibri"/>
                <w:color w:val="000000"/>
                <w:sz w:val="20"/>
              </w:rPr>
              <w:t>True/false</w:t>
            </w:r>
          </w:p>
        </w:tc>
        <w:tc>
          <w:tcPr>
            <w:tcW w:w="4895" w:type="dxa"/>
            <w:tcBorders>
              <w:top w:val="single" w:sz="6" w:space="0" w:color="CCCCCC"/>
              <w:left w:val="single" w:sz="6" w:space="0" w:color="CCCCCC"/>
              <w:bottom w:val="single" w:sz="6" w:space="0" w:color="CCCCCC"/>
              <w:right w:val="single" w:sz="6" w:space="0" w:color="CCCCCC"/>
            </w:tcBorders>
          </w:tcPr>
          <w:p w14:paraId="4C91315E" w14:textId="77777777" w:rsidR="00346527" w:rsidRDefault="00346527" w:rsidP="0075031F">
            <w:pPr>
              <w:keepNext/>
              <w:rPr>
                <w:rFonts w:ascii="Calibri" w:hAnsi="Calibri" w:cs="Calibri"/>
                <w:color w:val="000000"/>
                <w:sz w:val="20"/>
              </w:rPr>
            </w:pPr>
            <w:r w:rsidRPr="001A7D01">
              <w:rPr>
                <w:rFonts w:ascii="Calibri" w:hAnsi="Calibri" w:cs="Calibri"/>
                <w:color w:val="000000"/>
                <w:sz w:val="20"/>
              </w:rPr>
              <w:t xml:space="preserve">Is heat tracing </w:t>
            </w:r>
            <w:r>
              <w:rPr>
                <w:rFonts w:ascii="Calibri" w:hAnsi="Calibri" w:cs="Calibri"/>
                <w:color w:val="000000"/>
                <w:sz w:val="20"/>
              </w:rPr>
              <w:t>safety critical for the element (true/false)</w:t>
            </w:r>
          </w:p>
        </w:tc>
      </w:tr>
    </w:tbl>
    <w:p w14:paraId="1A32B91E" w14:textId="0108D24E" w:rsidR="005F4840" w:rsidRDefault="005F4840">
      <w:pPr>
        <w:pStyle w:val="ListParagraph"/>
        <w:numPr>
          <w:ilvl w:val="0"/>
          <w:numId w:val="24"/>
        </w:numPr>
        <w:rPr>
          <w:lang w:val="en-US" w:eastAsia="ja-JP"/>
        </w:rPr>
      </w:pPr>
      <w:r>
        <w:rPr>
          <w:lang w:val="en-US" w:eastAsia="ja-JP"/>
        </w:rPr>
        <w:t>For each PipingComponent DEXPI transfer object that is of type OperatedValve (or sub-type) shall include the following attributes in addition to the attributes defined in the table above</w:t>
      </w:r>
      <w:r w:rsidR="00F26962">
        <w:rPr>
          <w:lang w:val="en-US" w:eastAsia="ja-JP"/>
        </w:rPr>
        <w:t xml:space="preserve"> when available</w:t>
      </w:r>
      <w:r>
        <w:rPr>
          <w:lang w:val="en-US" w:eastAsia="ja-JP"/>
        </w:rPr>
        <w:t xml:space="preserve">. In the main these attributes will be used within the label for the Valve (Ref: </w:t>
      </w:r>
      <w:r w:rsidR="005D0E98">
        <w:rPr>
          <w:lang w:val="en-US" w:eastAsia="ja-JP"/>
        </w:rPr>
        <w:fldChar w:fldCharType="begin"/>
      </w:r>
      <w:r w:rsidR="005D0E98">
        <w:rPr>
          <w:lang w:val="en-US" w:eastAsia="ja-JP"/>
        </w:rPr>
        <w:instrText xml:space="preserve"> REF _Ref96344346 \h </w:instrText>
      </w:r>
      <w:r w:rsidR="005D0E98">
        <w:rPr>
          <w:lang w:val="en-US" w:eastAsia="ja-JP"/>
        </w:rPr>
      </w:r>
      <w:r w:rsidR="005D0E98">
        <w:rPr>
          <w:lang w:val="en-US" w:eastAsia="ja-JP"/>
        </w:rPr>
        <w:fldChar w:fldCharType="separate"/>
      </w:r>
      <w:r w:rsidR="00A02207" w:rsidRPr="006B65CF">
        <w:t xml:space="preserve">ANNEX </w:t>
      </w:r>
      <w:r w:rsidR="00A02207">
        <w:t>D</w:t>
      </w:r>
      <w:r w:rsidR="00A02207" w:rsidRPr="006B65CF">
        <w:t>: Valve Label Details</w:t>
      </w:r>
      <w:r w:rsidR="005D0E98">
        <w:rPr>
          <w:lang w:val="en-US" w:eastAsia="ja-JP"/>
        </w:rPr>
        <w:fldChar w:fldCharType="end"/>
      </w:r>
      <w:r w:rsidR="005D0E98">
        <w:rPr>
          <w:lang w:val="en-US" w:eastAsia="ja-JP"/>
        </w:rPr>
        <w:t>)</w:t>
      </w:r>
    </w:p>
    <w:p w14:paraId="6F1D1436" w14:textId="77777777" w:rsidR="005D0E98" w:rsidRPr="005D0E98" w:rsidRDefault="005D0E98" w:rsidP="005D0E98">
      <w:pPr>
        <w:ind w:left="360"/>
        <w:rPr>
          <w:sz w:val="12"/>
          <w:szCs w:val="10"/>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89"/>
        <w:gridCol w:w="6117"/>
        <w:gridCol w:w="1872"/>
        <w:gridCol w:w="4699"/>
      </w:tblGrid>
      <w:tr w:rsidR="005F4840" w:rsidRPr="00F26962" w14:paraId="69E85D0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shd w:val="clear" w:color="auto" w:fill="F0F0F0"/>
            <w:hideMark/>
          </w:tcPr>
          <w:p w14:paraId="26F47769"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Attribute</w:t>
            </w:r>
          </w:p>
        </w:tc>
        <w:tc>
          <w:tcPr>
            <w:tcW w:w="6117" w:type="dxa"/>
            <w:tcBorders>
              <w:top w:val="single" w:sz="6" w:space="0" w:color="CCCCCC"/>
              <w:left w:val="single" w:sz="6" w:space="0" w:color="CCCCCC"/>
              <w:bottom w:val="single" w:sz="6" w:space="0" w:color="CCCCCC"/>
              <w:right w:val="single" w:sz="6" w:space="0" w:color="CCCCCC"/>
            </w:tcBorders>
            <w:shd w:val="clear" w:color="auto" w:fill="F0F0F0"/>
            <w:hideMark/>
          </w:tcPr>
          <w:p w14:paraId="0B95C3E0"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RDS</w:t>
            </w:r>
          </w:p>
        </w:tc>
        <w:tc>
          <w:tcPr>
            <w:tcW w:w="1872" w:type="dxa"/>
            <w:tcBorders>
              <w:top w:val="single" w:sz="6" w:space="0" w:color="CCCCCC"/>
              <w:left w:val="single" w:sz="6" w:space="0" w:color="CCCCCC"/>
              <w:bottom w:val="single" w:sz="6" w:space="0" w:color="CCCCCC"/>
              <w:right w:val="single" w:sz="6" w:space="0" w:color="CCCCCC"/>
            </w:tcBorders>
            <w:shd w:val="clear" w:color="auto" w:fill="F0F0F0"/>
            <w:hideMark/>
          </w:tcPr>
          <w:p w14:paraId="0B881BDB"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Value Example</w:t>
            </w:r>
          </w:p>
        </w:tc>
        <w:tc>
          <w:tcPr>
            <w:tcW w:w="4699" w:type="dxa"/>
            <w:tcBorders>
              <w:top w:val="single" w:sz="6" w:space="0" w:color="CCCCCC"/>
              <w:left w:val="single" w:sz="6" w:space="0" w:color="CCCCCC"/>
              <w:bottom w:val="single" w:sz="6" w:space="0" w:color="CCCCCC"/>
              <w:right w:val="single" w:sz="6" w:space="0" w:color="CCCCCC"/>
            </w:tcBorders>
            <w:shd w:val="clear" w:color="auto" w:fill="F0F0F0"/>
          </w:tcPr>
          <w:p w14:paraId="7FA14BDD"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Comment</w:t>
            </w:r>
          </w:p>
        </w:tc>
      </w:tr>
      <w:tr w:rsidR="005F4840" w:rsidRPr="00F26962" w14:paraId="2A5393A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hideMark/>
          </w:tcPr>
          <w:p w14:paraId="124616F0" w14:textId="38BC8B0A"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ValvePosition</w:t>
            </w:r>
          </w:p>
        </w:tc>
        <w:tc>
          <w:tcPr>
            <w:tcW w:w="6117" w:type="dxa"/>
            <w:tcBorders>
              <w:top w:val="single" w:sz="6" w:space="0" w:color="CCCCCC"/>
              <w:left w:val="single" w:sz="6" w:space="0" w:color="CCCCCC"/>
              <w:bottom w:val="single" w:sz="6" w:space="0" w:color="CCCCCC"/>
              <w:right w:val="single" w:sz="6" w:space="0" w:color="CCCCCC"/>
            </w:tcBorders>
            <w:hideMark/>
          </w:tcPr>
          <w:p w14:paraId="25EAA18C" w14:textId="052D8062"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http://noaka.org/rdl/ValvePositionAssignmentClass</w:t>
            </w:r>
          </w:p>
        </w:tc>
        <w:tc>
          <w:tcPr>
            <w:tcW w:w="1872" w:type="dxa"/>
            <w:tcBorders>
              <w:top w:val="single" w:sz="6" w:space="0" w:color="CCCCCC"/>
              <w:left w:val="single" w:sz="6" w:space="0" w:color="CCCCCC"/>
              <w:bottom w:val="single" w:sz="6" w:space="0" w:color="CCCCCC"/>
              <w:right w:val="single" w:sz="6" w:space="0" w:color="CCCCCC"/>
            </w:tcBorders>
            <w:hideMark/>
          </w:tcPr>
          <w:p w14:paraId="35443FB7" w14:textId="2AE03F9B"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NC</w:t>
            </w:r>
          </w:p>
        </w:tc>
        <w:tc>
          <w:tcPr>
            <w:tcW w:w="4699" w:type="dxa"/>
            <w:tcBorders>
              <w:top w:val="single" w:sz="6" w:space="0" w:color="CCCCCC"/>
              <w:left w:val="single" w:sz="6" w:space="0" w:color="CCCCCC"/>
              <w:bottom w:val="single" w:sz="6" w:space="0" w:color="CCCCCC"/>
              <w:right w:val="single" w:sz="6" w:space="0" w:color="CCCCCC"/>
            </w:tcBorders>
          </w:tcPr>
          <w:p w14:paraId="0B411830" w14:textId="1EE83B9E"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 xml:space="preserve">Valve Normal Position: Used to define how the graphics for the valve shall be displayed (e.g. black/closed or white/open) </w:t>
            </w:r>
          </w:p>
          <w:p w14:paraId="164D30BE" w14:textId="28D4EAD1"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Symbol options provided in the symbol library show how this will be represented. Ref [7]</w:t>
            </w:r>
          </w:p>
        </w:tc>
      </w:tr>
      <w:tr w:rsidR="005F4840" w:rsidRPr="00F26962" w14:paraId="738F009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63547B6E" w14:textId="0B32C994"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VDS</w:t>
            </w:r>
          </w:p>
        </w:tc>
        <w:tc>
          <w:tcPr>
            <w:tcW w:w="6117" w:type="dxa"/>
            <w:tcBorders>
              <w:top w:val="single" w:sz="6" w:space="0" w:color="CCCCCC"/>
              <w:left w:val="single" w:sz="6" w:space="0" w:color="CCCCCC"/>
              <w:bottom w:val="single" w:sz="6" w:space="0" w:color="CCCCCC"/>
              <w:right w:val="single" w:sz="6" w:space="0" w:color="CCCCCC"/>
            </w:tcBorders>
          </w:tcPr>
          <w:p w14:paraId="3B101E47" w14:textId="13464F83" w:rsidR="005F4840" w:rsidRPr="00F26962" w:rsidRDefault="005F4840" w:rsidP="005F4840">
            <w:pPr>
              <w:rPr>
                <w:rFonts w:asciiTheme="minorHAnsi" w:hAnsiTheme="minorHAnsi" w:cstheme="minorHAnsi"/>
                <w:sz w:val="20"/>
              </w:rPr>
            </w:pPr>
            <w:hyperlink r:id="rId44" w:history="1">
              <w:r w:rsidRPr="00F26962">
                <w:rPr>
                  <w:rStyle w:val="Hyperlink"/>
                  <w:rFonts w:asciiTheme="minorHAnsi" w:hAnsiTheme="minorHAnsi" w:cstheme="minorHAnsi"/>
                  <w:color w:val="auto"/>
                  <w:sz w:val="20"/>
                  <w:u w:val="none"/>
                </w:rPr>
                <w:t>http://noaka.org/rdl/VDSAssignmentClass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7466522C" w14:textId="651082D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BMBD101R</w:t>
            </w:r>
          </w:p>
        </w:tc>
        <w:tc>
          <w:tcPr>
            <w:tcW w:w="4699" w:type="dxa"/>
            <w:tcBorders>
              <w:top w:val="single" w:sz="6" w:space="0" w:color="CCCCCC"/>
              <w:left w:val="single" w:sz="6" w:space="0" w:color="CCCCCC"/>
              <w:bottom w:val="single" w:sz="6" w:space="0" w:color="CCCCCC"/>
              <w:right w:val="single" w:sz="6" w:space="0" w:color="CCCCCC"/>
            </w:tcBorders>
          </w:tcPr>
          <w:p w14:paraId="146B4DA9" w14:textId="4577AD5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Valve Data Sheet</w:t>
            </w:r>
          </w:p>
        </w:tc>
      </w:tr>
      <w:tr w:rsidR="005F4840" w:rsidRPr="00F26962" w14:paraId="39373785"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0179E64" w14:textId="4B53E8EF"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NominalDiameter</w:t>
            </w:r>
            <w:r w:rsidR="00A02207">
              <w:rPr>
                <w:rFonts w:asciiTheme="minorHAnsi" w:hAnsiTheme="minorHAnsi" w:cstheme="minorHAnsi"/>
                <w:color w:val="000000"/>
                <w:sz w:val="20"/>
              </w:rPr>
              <w:t>Representation</w:t>
            </w:r>
          </w:p>
        </w:tc>
        <w:tc>
          <w:tcPr>
            <w:tcW w:w="6117" w:type="dxa"/>
            <w:tcBorders>
              <w:top w:val="single" w:sz="6" w:space="0" w:color="CCCCCC"/>
              <w:left w:val="single" w:sz="6" w:space="0" w:color="CCCCCC"/>
              <w:bottom w:val="single" w:sz="6" w:space="0" w:color="CCCCCC"/>
              <w:right w:val="single" w:sz="6" w:space="0" w:color="CCCCCC"/>
            </w:tcBorders>
          </w:tcPr>
          <w:p w14:paraId="352438DF" w14:textId="10071FC1" w:rsidR="005F4840" w:rsidRPr="00F26962" w:rsidRDefault="00A02207" w:rsidP="005F4840">
            <w:pPr>
              <w:rPr>
                <w:rFonts w:asciiTheme="minorHAnsi" w:hAnsiTheme="minorHAnsi" w:cstheme="minorHAnsi"/>
                <w:sz w:val="20"/>
              </w:rPr>
            </w:pPr>
            <w:r w:rsidRPr="00A02207">
              <w:rPr>
                <w:rFonts w:asciiTheme="minorHAnsi" w:hAnsiTheme="minorHAnsi" w:cstheme="minorHAnsi"/>
                <w:sz w:val="20"/>
              </w:rPr>
              <w:t>http://noaka.org/rdl/NominalDiameterR</w:t>
            </w:r>
            <w:r w:rsidRPr="00A02207">
              <w:t>epresentation</w:t>
            </w:r>
            <w:r w:rsidRPr="00A02207">
              <w:rPr>
                <w:rFonts w:asciiTheme="minorHAnsi" w:hAnsiTheme="minorHAnsi" w:cstheme="minorHAnsi"/>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49A694FC" w14:textId="573E8A1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0200</w:t>
            </w:r>
          </w:p>
        </w:tc>
        <w:tc>
          <w:tcPr>
            <w:tcW w:w="4699" w:type="dxa"/>
            <w:tcBorders>
              <w:top w:val="single" w:sz="6" w:space="0" w:color="CCCCCC"/>
              <w:left w:val="single" w:sz="6" w:space="0" w:color="CCCCCC"/>
              <w:bottom w:val="single" w:sz="6" w:space="0" w:color="CCCCCC"/>
              <w:right w:val="single" w:sz="6" w:space="0" w:color="CCCCCC"/>
            </w:tcBorders>
          </w:tcPr>
          <w:p w14:paraId="16AE5673" w14:textId="1543AD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 diameter of the valve</w:t>
            </w:r>
          </w:p>
        </w:tc>
      </w:tr>
      <w:tr w:rsidR="005F4840" w:rsidRPr="00F26962" w14:paraId="5C94645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1659B692" w14:textId="6054B3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TrimType</w:t>
            </w:r>
          </w:p>
        </w:tc>
        <w:tc>
          <w:tcPr>
            <w:tcW w:w="6117" w:type="dxa"/>
            <w:tcBorders>
              <w:top w:val="single" w:sz="6" w:space="0" w:color="CCCCCC"/>
              <w:left w:val="single" w:sz="6" w:space="0" w:color="CCCCCC"/>
              <w:bottom w:val="single" w:sz="6" w:space="0" w:color="CCCCCC"/>
              <w:right w:val="single" w:sz="6" w:space="0" w:color="CCCCCC"/>
            </w:tcBorders>
          </w:tcPr>
          <w:p w14:paraId="0ABDBCEF" w14:textId="41FB376B" w:rsidR="005F4840" w:rsidRPr="00F26962" w:rsidRDefault="005F4840" w:rsidP="005F4840">
            <w:pPr>
              <w:rPr>
                <w:rFonts w:asciiTheme="minorHAnsi" w:hAnsiTheme="minorHAnsi" w:cstheme="minorHAnsi"/>
                <w:sz w:val="20"/>
              </w:rPr>
            </w:pPr>
            <w:hyperlink r:id="rId45" w:history="1">
              <w:r w:rsidRPr="00F26962">
                <w:rPr>
                  <w:rStyle w:val="Hyperlink"/>
                  <w:rFonts w:asciiTheme="minorHAnsi" w:hAnsiTheme="minorHAnsi" w:cstheme="minorHAnsi"/>
                  <w:color w:val="auto"/>
                  <w:sz w:val="20"/>
                  <w:u w:val="none"/>
                </w:rPr>
                <w:t>http://noaka.org/rdl/TrimTypeAssignmentClass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2C05D1A6" w14:textId="2E9D180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FB</w:t>
            </w:r>
          </w:p>
        </w:tc>
        <w:tc>
          <w:tcPr>
            <w:tcW w:w="4699" w:type="dxa"/>
            <w:tcBorders>
              <w:top w:val="single" w:sz="6" w:space="0" w:color="CCCCCC"/>
              <w:left w:val="single" w:sz="6" w:space="0" w:color="CCCCCC"/>
              <w:bottom w:val="single" w:sz="6" w:space="0" w:color="CCCCCC"/>
              <w:right w:val="single" w:sz="6" w:space="0" w:color="CCCCCC"/>
            </w:tcBorders>
          </w:tcPr>
          <w:p w14:paraId="7648A950" w14:textId="5BB0659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 Type: e.g. Full Bore / Reduced Bore</w:t>
            </w:r>
          </w:p>
        </w:tc>
      </w:tr>
      <w:tr w:rsidR="005F4840" w:rsidRPr="00F26962" w14:paraId="0AED06B6"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3DB18D4" w14:textId="19372F66"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LockMechanism</w:t>
            </w:r>
          </w:p>
        </w:tc>
        <w:tc>
          <w:tcPr>
            <w:tcW w:w="6117" w:type="dxa"/>
            <w:tcBorders>
              <w:top w:val="single" w:sz="6" w:space="0" w:color="CCCCCC"/>
              <w:left w:val="single" w:sz="6" w:space="0" w:color="CCCCCC"/>
              <w:bottom w:val="single" w:sz="6" w:space="0" w:color="CCCCCC"/>
              <w:right w:val="single" w:sz="6" w:space="0" w:color="CCCCCC"/>
            </w:tcBorders>
          </w:tcPr>
          <w:p w14:paraId="47545D13" w14:textId="0F7B24BB" w:rsidR="005F4840" w:rsidRPr="00F26962" w:rsidRDefault="005F4840" w:rsidP="005F4840">
            <w:pPr>
              <w:rPr>
                <w:rFonts w:asciiTheme="minorHAnsi" w:hAnsiTheme="minorHAnsi" w:cstheme="minorHAnsi"/>
                <w:sz w:val="20"/>
              </w:rPr>
            </w:pPr>
            <w:hyperlink r:id="rId46" w:history="1">
              <w:r w:rsidRPr="00F26962">
                <w:rPr>
                  <w:rStyle w:val="Hyperlink"/>
                  <w:rFonts w:asciiTheme="minorHAnsi" w:hAnsiTheme="minorHAnsi" w:cstheme="minorHAnsi"/>
                  <w:color w:val="auto"/>
                  <w:sz w:val="20"/>
                  <w:u w:val="none"/>
                </w:rPr>
                <w:t>http://noaka.org/rdl/LockMechanismAssignmentClass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0A837680" w14:textId="38C2EEAC"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CSO</w:t>
            </w:r>
          </w:p>
        </w:tc>
        <w:tc>
          <w:tcPr>
            <w:tcW w:w="4699" w:type="dxa"/>
            <w:tcBorders>
              <w:top w:val="single" w:sz="6" w:space="0" w:color="CCCCCC"/>
              <w:left w:val="single" w:sz="6" w:space="0" w:color="CCCCCC"/>
              <w:bottom w:val="single" w:sz="6" w:space="0" w:color="CCCCCC"/>
              <w:right w:val="single" w:sz="6" w:space="0" w:color="CCCCCC"/>
            </w:tcBorders>
          </w:tcPr>
          <w:p w14:paraId="7065C2BF" w14:textId="294B04F1"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 Mechanism code</w:t>
            </w:r>
          </w:p>
        </w:tc>
      </w:tr>
      <w:tr w:rsidR="00F26962" w:rsidRPr="00F26962" w14:paraId="1273FB7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4C06CC1" w14:textId="131F45BC"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BarrierInformationFlowIn</w:t>
            </w:r>
          </w:p>
        </w:tc>
        <w:tc>
          <w:tcPr>
            <w:tcW w:w="6117" w:type="dxa"/>
            <w:tcBorders>
              <w:top w:val="single" w:sz="6" w:space="0" w:color="CCCCCC"/>
              <w:left w:val="single" w:sz="6" w:space="0" w:color="CCCCCC"/>
              <w:bottom w:val="single" w:sz="6" w:space="0" w:color="CCCCCC"/>
              <w:right w:val="single" w:sz="6" w:space="0" w:color="CCCCCC"/>
            </w:tcBorders>
          </w:tcPr>
          <w:p w14:paraId="7518F86F" w14:textId="31C2F485"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http://noaka.org/rdl/BarrierInformationFlowInAssignmentClass</w:t>
            </w:r>
          </w:p>
        </w:tc>
        <w:tc>
          <w:tcPr>
            <w:tcW w:w="1872" w:type="dxa"/>
            <w:tcBorders>
              <w:top w:val="single" w:sz="6" w:space="0" w:color="CCCCCC"/>
              <w:left w:val="single" w:sz="6" w:space="0" w:color="CCCCCC"/>
              <w:bottom w:val="single" w:sz="6" w:space="0" w:color="CCCCCC"/>
              <w:right w:val="single" w:sz="6" w:space="0" w:color="CCCCCC"/>
            </w:tcBorders>
          </w:tcPr>
          <w:p w14:paraId="59FFAFBC" w14:textId="1F2B6723"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DP</w:t>
            </w:r>
          </w:p>
        </w:tc>
        <w:tc>
          <w:tcPr>
            <w:tcW w:w="4699" w:type="dxa"/>
            <w:tcBorders>
              <w:top w:val="single" w:sz="6" w:space="0" w:color="CCCCCC"/>
              <w:left w:val="single" w:sz="6" w:space="0" w:color="CCCCCC"/>
              <w:bottom w:val="single" w:sz="6" w:space="0" w:color="CCCCCC"/>
              <w:right w:val="single" w:sz="6" w:space="0" w:color="CCCCCC"/>
            </w:tcBorders>
          </w:tcPr>
          <w:p w14:paraId="4105B16A" w14:textId="105732E2"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DP</w:t>
            </w:r>
            <w:r w:rsidR="002645A7">
              <w:rPr>
                <w:rFonts w:asciiTheme="minorHAnsi" w:hAnsiTheme="minorHAnsi" w:cstheme="minorHAnsi"/>
                <w:sz w:val="20"/>
              </w:rPr>
              <w:t xml:space="preserve"> (double piston)</w:t>
            </w:r>
            <w:r w:rsidRPr="00F26962">
              <w:rPr>
                <w:rFonts w:asciiTheme="minorHAnsi" w:hAnsiTheme="minorHAnsi" w:cstheme="minorHAnsi"/>
                <w:sz w:val="20"/>
              </w:rPr>
              <w:t xml:space="preserve"> for the flow in side of the valve</w:t>
            </w:r>
          </w:p>
        </w:tc>
      </w:tr>
      <w:tr w:rsidR="00F26962" w:rsidRPr="00F26962" w14:paraId="670FF92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B3D9EB5" w14:textId="7B30499A"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BarrierInformationFlowOut</w:t>
            </w:r>
          </w:p>
        </w:tc>
        <w:tc>
          <w:tcPr>
            <w:tcW w:w="6117" w:type="dxa"/>
            <w:tcBorders>
              <w:top w:val="single" w:sz="6" w:space="0" w:color="CCCCCC"/>
              <w:left w:val="single" w:sz="6" w:space="0" w:color="CCCCCC"/>
              <w:bottom w:val="single" w:sz="6" w:space="0" w:color="CCCCCC"/>
              <w:right w:val="single" w:sz="6" w:space="0" w:color="CCCCCC"/>
            </w:tcBorders>
          </w:tcPr>
          <w:p w14:paraId="15FE655E" w14:textId="06849ACD"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http://noaka.org/rdl/BarrierInformationFlowOutAssignmentClass</w:t>
            </w:r>
          </w:p>
        </w:tc>
        <w:tc>
          <w:tcPr>
            <w:tcW w:w="1872" w:type="dxa"/>
            <w:tcBorders>
              <w:top w:val="single" w:sz="6" w:space="0" w:color="CCCCCC"/>
              <w:left w:val="single" w:sz="6" w:space="0" w:color="CCCCCC"/>
              <w:bottom w:val="single" w:sz="6" w:space="0" w:color="CCCCCC"/>
              <w:right w:val="single" w:sz="6" w:space="0" w:color="CCCCCC"/>
            </w:tcBorders>
          </w:tcPr>
          <w:p w14:paraId="5B8371EE" w14:textId="283355B5"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SR</w:t>
            </w:r>
          </w:p>
        </w:tc>
        <w:tc>
          <w:tcPr>
            <w:tcW w:w="4699" w:type="dxa"/>
            <w:tcBorders>
              <w:top w:val="single" w:sz="6" w:space="0" w:color="CCCCCC"/>
              <w:left w:val="single" w:sz="6" w:space="0" w:color="CCCCCC"/>
              <w:bottom w:val="single" w:sz="6" w:space="0" w:color="CCCCCC"/>
              <w:right w:val="single" w:sz="6" w:space="0" w:color="CCCCCC"/>
            </w:tcBorders>
          </w:tcPr>
          <w:p w14:paraId="5CB6ACCC" w14:textId="0DF9984E"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SR</w:t>
            </w:r>
            <w:r w:rsidR="002645A7">
              <w:rPr>
                <w:rFonts w:asciiTheme="minorHAnsi" w:hAnsiTheme="minorHAnsi" w:cstheme="minorHAnsi"/>
                <w:sz w:val="20"/>
              </w:rPr>
              <w:t xml:space="preserve"> (Self Relief)</w:t>
            </w:r>
            <w:r w:rsidRPr="00F26962">
              <w:rPr>
                <w:rFonts w:asciiTheme="minorHAnsi" w:hAnsiTheme="minorHAnsi" w:cstheme="minorHAnsi"/>
                <w:sz w:val="20"/>
              </w:rPr>
              <w:t xml:space="preserve"> for the flow out side of the valve</w:t>
            </w:r>
          </w:p>
        </w:tc>
      </w:tr>
      <w:tr w:rsidR="00D41F85" w:rsidRPr="00F26962" w14:paraId="675D4F87"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2CFDF271" w14:textId="79C37C9A" w:rsidR="00D41F85" w:rsidRPr="00F26962" w:rsidRDefault="00D41F85" w:rsidP="00D41F85">
            <w:pPr>
              <w:rPr>
                <w:rFonts w:asciiTheme="minorHAnsi" w:hAnsiTheme="minorHAnsi" w:cstheme="minorHAnsi"/>
                <w:sz w:val="20"/>
              </w:rPr>
            </w:pPr>
            <w:bookmarkStart w:id="64" w:name="_Hlk99629188"/>
            <w:r>
              <w:rPr>
                <w:rFonts w:ascii="Calibri" w:hAnsi="Calibri" w:cs="Calibri"/>
                <w:color w:val="000000"/>
                <w:sz w:val="20"/>
              </w:rPr>
              <w:t>Typical</w:t>
            </w:r>
            <w:r w:rsidR="00A768BD">
              <w:rPr>
                <w:rFonts w:ascii="Calibri" w:hAnsi="Calibri" w:cs="Calibri"/>
                <w:color w:val="000000"/>
                <w:sz w:val="20"/>
              </w:rPr>
              <w:t>Reference</w:t>
            </w:r>
          </w:p>
        </w:tc>
        <w:tc>
          <w:tcPr>
            <w:tcW w:w="6117" w:type="dxa"/>
            <w:tcBorders>
              <w:top w:val="single" w:sz="6" w:space="0" w:color="CCCCCC"/>
              <w:left w:val="single" w:sz="6" w:space="0" w:color="CCCCCC"/>
              <w:bottom w:val="single" w:sz="6" w:space="0" w:color="CCCCCC"/>
              <w:right w:val="single" w:sz="6" w:space="0" w:color="CCCCCC"/>
            </w:tcBorders>
          </w:tcPr>
          <w:p w14:paraId="254AB4EA" w14:textId="60803A16" w:rsidR="00D41F85" w:rsidRPr="00F26962" w:rsidRDefault="00D41F85" w:rsidP="00D41F85">
            <w:pPr>
              <w:rPr>
                <w:rFonts w:asciiTheme="minorHAnsi" w:hAnsiTheme="minorHAnsi" w:cstheme="minorHAnsi"/>
                <w:sz w:val="20"/>
              </w:rPr>
            </w:pPr>
            <w:r>
              <w:rPr>
                <w:rFonts w:ascii="Calibri" w:hAnsi="Calibri" w:cs="Calibri"/>
                <w:color w:val="000000"/>
                <w:sz w:val="20"/>
              </w:rPr>
              <w:t>http://sandbox.dexpi.org/rdl/Typical</w:t>
            </w:r>
            <w:r w:rsidR="00A768BD">
              <w:rPr>
                <w:rFonts w:ascii="Calibri" w:hAnsi="Calibri" w:cs="Calibri"/>
                <w:color w:val="000000"/>
                <w:sz w:val="20"/>
              </w:rPr>
              <w:t>Reference</w:t>
            </w:r>
            <w:r>
              <w:rPr>
                <w:rFonts w:ascii="Calibri" w:hAnsi="Calibri" w:cs="Calibri"/>
                <w:color w:val="000000"/>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3E0B4302" w14:textId="77777777" w:rsidR="00D41F85" w:rsidRPr="00F26962" w:rsidRDefault="00D41F85" w:rsidP="00D41F85">
            <w:pPr>
              <w:rPr>
                <w:rFonts w:asciiTheme="minorHAnsi" w:hAnsiTheme="minorHAnsi" w:cstheme="minorHAnsi"/>
                <w:sz w:val="20"/>
              </w:rPr>
            </w:pPr>
          </w:p>
        </w:tc>
        <w:tc>
          <w:tcPr>
            <w:tcW w:w="4699" w:type="dxa"/>
            <w:tcBorders>
              <w:top w:val="single" w:sz="6" w:space="0" w:color="CCCCCC"/>
              <w:left w:val="single" w:sz="6" w:space="0" w:color="CCCCCC"/>
              <w:bottom w:val="single" w:sz="6" w:space="0" w:color="CCCCCC"/>
              <w:right w:val="single" w:sz="6" w:space="0" w:color="CCCCCC"/>
            </w:tcBorders>
          </w:tcPr>
          <w:p w14:paraId="511680F0" w14:textId="51D44427" w:rsidR="00D41F85" w:rsidRPr="00F26962" w:rsidRDefault="00D41F85" w:rsidP="00D41F85">
            <w:pPr>
              <w:rPr>
                <w:rFonts w:asciiTheme="minorHAnsi" w:hAnsiTheme="minorHAnsi" w:cstheme="minorHAnsi"/>
                <w:sz w:val="20"/>
              </w:rPr>
            </w:pPr>
            <w:r>
              <w:rPr>
                <w:rFonts w:ascii="Calibri" w:hAnsi="Calibri" w:cs="Calibri"/>
                <w:color w:val="000000"/>
                <w:sz w:val="20"/>
              </w:rPr>
              <w:t>Code identifying the associated Typical if part of an actuated system.</w:t>
            </w:r>
          </w:p>
        </w:tc>
      </w:tr>
    </w:tbl>
    <w:bookmarkEnd w:id="64"/>
    <w:p w14:paraId="50B2589A" w14:textId="5DC1AD49" w:rsidR="00DA54DB" w:rsidRDefault="00DA54DB">
      <w:pPr>
        <w:pStyle w:val="ListParagraph"/>
        <w:numPr>
          <w:ilvl w:val="0"/>
          <w:numId w:val="14"/>
        </w:numPr>
        <w:rPr>
          <w:lang w:val="en-US" w:eastAsia="ja-JP"/>
        </w:rPr>
      </w:pPr>
      <w:r w:rsidRPr="008447D0">
        <w:rPr>
          <w:lang w:val="en-US" w:eastAsia="ja-JP"/>
        </w:rPr>
        <w:t xml:space="preserve">Each </w:t>
      </w:r>
      <w:r>
        <w:rPr>
          <w:lang w:val="en-US" w:eastAsia="ja-JP"/>
        </w:rPr>
        <w:t>Nozzle</w:t>
      </w:r>
      <w:r w:rsidR="00346527">
        <w:rPr>
          <w:lang w:val="en-US" w:eastAsia="ja-JP"/>
        </w:rPr>
        <w:t xml:space="preserve"> (or subtype)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4ED8454A"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DA54DB" w:rsidRPr="00EA084D" w14:paraId="26575F23"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99376A4" w14:textId="77777777" w:rsidR="00DA54DB" w:rsidRPr="00EA084D" w:rsidRDefault="00DA54DB" w:rsidP="00831CF0">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93B5A68" w14:textId="77777777" w:rsidR="00DA54DB" w:rsidRPr="00EA084D" w:rsidRDefault="00DA54DB" w:rsidP="00831CF0">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507FFC0" w14:textId="77777777" w:rsidR="00DA54DB" w:rsidRPr="00EA084D" w:rsidRDefault="00DA54D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EB5CE3" w14:textId="77777777" w:rsidR="00DA54DB" w:rsidRPr="00EA084D" w:rsidRDefault="00DA54DB" w:rsidP="00831CF0">
            <w:pPr>
              <w:rPr>
                <w:b/>
                <w:bCs/>
                <w:szCs w:val="22"/>
                <w:lang w:eastAsia="en-GB"/>
              </w:rPr>
            </w:pPr>
            <w:r>
              <w:rPr>
                <w:b/>
                <w:bCs/>
                <w:szCs w:val="22"/>
                <w:lang w:eastAsia="en-GB"/>
              </w:rPr>
              <w:t>Comment</w:t>
            </w:r>
          </w:p>
        </w:tc>
      </w:tr>
      <w:tr w:rsidR="00F15BE7" w:rsidRPr="00EA084D" w14:paraId="616AD3EE" w14:textId="77777777" w:rsidTr="00E621BF">
        <w:trPr>
          <w:trHeight w:val="180"/>
        </w:trPr>
        <w:tc>
          <w:tcPr>
            <w:tcW w:w="2544" w:type="dxa"/>
            <w:tcBorders>
              <w:top w:val="single" w:sz="6" w:space="0" w:color="CCCCCC"/>
              <w:left w:val="single" w:sz="6" w:space="0" w:color="CCCCCC"/>
              <w:bottom w:val="single" w:sz="6" w:space="0" w:color="CCCCCC"/>
              <w:right w:val="single" w:sz="6" w:space="0" w:color="CCCCCC"/>
            </w:tcBorders>
          </w:tcPr>
          <w:p w14:paraId="2C2137B2" w14:textId="3314F15C" w:rsidR="00F15BE7" w:rsidRPr="00511921" w:rsidRDefault="00F15BE7" w:rsidP="00E621BF">
            <w:pPr>
              <w:rPr>
                <w:szCs w:val="22"/>
                <w:lang w:eastAsia="en-GB"/>
              </w:rPr>
            </w:pPr>
            <w:r>
              <w:rPr>
                <w:rFonts w:ascii="Calibri" w:hAnsi="Calibri" w:cs="Calibri"/>
                <w:color w:val="000000"/>
                <w:sz w:val="20"/>
              </w:rPr>
              <w:t>IsVirtualMount</w:t>
            </w:r>
          </w:p>
        </w:tc>
        <w:tc>
          <w:tcPr>
            <w:tcW w:w="5528" w:type="dxa"/>
            <w:tcBorders>
              <w:top w:val="single" w:sz="6" w:space="0" w:color="CCCCCC"/>
              <w:left w:val="single" w:sz="6" w:space="0" w:color="CCCCCC"/>
              <w:bottom w:val="single" w:sz="6" w:space="0" w:color="CCCCCC"/>
              <w:right w:val="single" w:sz="6" w:space="0" w:color="CCCCCC"/>
            </w:tcBorders>
          </w:tcPr>
          <w:p w14:paraId="11626149" w14:textId="747B4159" w:rsidR="00F15BE7" w:rsidRPr="00511921" w:rsidRDefault="00F15BE7" w:rsidP="00E621BF">
            <w:pPr>
              <w:rPr>
                <w:szCs w:val="22"/>
                <w:lang w:eastAsia="en-GB"/>
              </w:rPr>
            </w:pPr>
            <w:r>
              <w:rPr>
                <w:rFonts w:ascii="Calibri" w:hAnsi="Calibri" w:cs="Calibri"/>
                <w:color w:val="000000"/>
                <w:sz w:val="20"/>
              </w:rPr>
              <w:t>http://noaka.org/rdl/IsVirtualMountAssignmentClass </w:t>
            </w:r>
          </w:p>
        </w:tc>
        <w:tc>
          <w:tcPr>
            <w:tcW w:w="2835" w:type="dxa"/>
            <w:tcBorders>
              <w:top w:val="single" w:sz="6" w:space="0" w:color="CCCCCC"/>
              <w:left w:val="single" w:sz="6" w:space="0" w:color="CCCCCC"/>
              <w:bottom w:val="single" w:sz="6" w:space="0" w:color="CCCCCC"/>
              <w:right w:val="single" w:sz="6" w:space="0" w:color="CCCCCC"/>
            </w:tcBorders>
          </w:tcPr>
          <w:p w14:paraId="063AFB26" w14:textId="43D79927" w:rsidR="00F15BE7" w:rsidRPr="00FD04A1" w:rsidRDefault="00F15BE7" w:rsidP="00E621BF">
            <w:pPr>
              <w:rPr>
                <w:szCs w:val="22"/>
                <w:lang w:eastAsia="en-GB"/>
              </w:rPr>
            </w:pPr>
            <w:r>
              <w:rPr>
                <w:rFonts w:ascii="Calibri" w:hAnsi="Calibri" w:cs="Calibri"/>
                <w:color w:val="000000"/>
                <w:sz w:val="20"/>
              </w:rPr>
              <w:t>FALSE</w:t>
            </w:r>
          </w:p>
        </w:tc>
        <w:tc>
          <w:tcPr>
            <w:tcW w:w="4870" w:type="dxa"/>
            <w:tcBorders>
              <w:top w:val="single" w:sz="6" w:space="0" w:color="CCCCCC"/>
              <w:left w:val="single" w:sz="6" w:space="0" w:color="CCCCCC"/>
              <w:bottom w:val="single" w:sz="6" w:space="0" w:color="CCCCCC"/>
              <w:right w:val="single" w:sz="6" w:space="0" w:color="CCCCCC"/>
            </w:tcBorders>
          </w:tcPr>
          <w:p w14:paraId="1FC19B2D" w14:textId="5EE914F8" w:rsidR="00F15BE7" w:rsidRDefault="00F15BE7" w:rsidP="00E621BF">
            <w:pPr>
              <w:rPr>
                <w:szCs w:val="22"/>
                <w:lang w:eastAsia="en-GB"/>
              </w:rPr>
            </w:pPr>
            <w:r>
              <w:rPr>
                <w:rFonts w:ascii="Calibri" w:hAnsi="Calibri" w:cs="Calibri"/>
                <w:color w:val="000000"/>
                <w:sz w:val="20"/>
              </w:rPr>
              <w:t>Set to ‘TRUE’ if the Nozzle is included is representing an external mounting on the equipment.</w:t>
            </w:r>
          </w:p>
        </w:tc>
      </w:tr>
      <w:tr w:rsidR="00704530" w:rsidRPr="00EA084D" w14:paraId="0E4F2147"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296615EE" w14:textId="683E403D" w:rsidR="00704530" w:rsidRPr="00511921" w:rsidRDefault="00704530" w:rsidP="00704530">
            <w:pPr>
              <w:rPr>
                <w:szCs w:val="22"/>
                <w:lang w:eastAsia="en-GB"/>
              </w:rPr>
            </w:pPr>
            <w:r>
              <w:rPr>
                <w:rFonts w:ascii="Calibri" w:hAnsi="Calibri" w:cs="Calibri"/>
                <w:color w:val="000000"/>
                <w:sz w:val="20"/>
              </w:rPr>
              <w:t>ItemTag</w:t>
            </w:r>
          </w:p>
        </w:tc>
        <w:tc>
          <w:tcPr>
            <w:tcW w:w="5528" w:type="dxa"/>
            <w:tcBorders>
              <w:top w:val="single" w:sz="6" w:space="0" w:color="CCCCCC"/>
              <w:left w:val="single" w:sz="6" w:space="0" w:color="CCCCCC"/>
              <w:bottom w:val="single" w:sz="6" w:space="0" w:color="CCCCCC"/>
              <w:right w:val="single" w:sz="6" w:space="0" w:color="CCCCCC"/>
            </w:tcBorders>
            <w:hideMark/>
          </w:tcPr>
          <w:p w14:paraId="4C640ED2" w14:textId="4947D956"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5997371" w14:textId="424C7355" w:rsidR="00704530" w:rsidRPr="00EA084D" w:rsidRDefault="00704530" w:rsidP="00704530">
            <w:pPr>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5AEE9821" w14:textId="0DDE53EA" w:rsidR="00704530" w:rsidRPr="00EA084D"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666E681"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CBC5ADE" w14:textId="04C9D858" w:rsidR="00704530" w:rsidRPr="00511921" w:rsidRDefault="00704530" w:rsidP="00704530">
            <w:pPr>
              <w:rPr>
                <w:szCs w:val="22"/>
                <w:lang w:eastAsia="en-GB"/>
              </w:rPr>
            </w:pPr>
            <w:r>
              <w:rPr>
                <w:rFonts w:ascii="Calibri" w:hAnsi="Calibri" w:cs="Calibri"/>
                <w:color w:val="000000"/>
                <w:sz w:val="20"/>
              </w:rPr>
              <w:t>ObjectDisplayName</w:t>
            </w:r>
          </w:p>
        </w:tc>
        <w:tc>
          <w:tcPr>
            <w:tcW w:w="5528" w:type="dxa"/>
            <w:tcBorders>
              <w:top w:val="single" w:sz="6" w:space="0" w:color="CCCCCC"/>
              <w:left w:val="single" w:sz="6" w:space="0" w:color="CCCCCC"/>
              <w:bottom w:val="single" w:sz="6" w:space="0" w:color="CCCCCC"/>
              <w:right w:val="single" w:sz="6" w:space="0" w:color="CCCCCC"/>
            </w:tcBorders>
          </w:tcPr>
          <w:p w14:paraId="30F6A15C" w14:textId="3CCA97D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tcPr>
          <w:p w14:paraId="00990E6F" w14:textId="08C86447" w:rsidR="00704530" w:rsidRPr="00FD04A1" w:rsidRDefault="00704530" w:rsidP="00F15BE7">
            <w:pPr>
              <w:jc w:val="right"/>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0ACB5ACB" w14:textId="5D867DA6" w:rsidR="00704530"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732CB73D"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24A5B027" w14:textId="10C4EBC4"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03639CB1" w14:textId="1BEE9297"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F7EE195" w14:textId="33763512" w:rsidR="00704530" w:rsidRPr="00FD04A1" w:rsidRDefault="00704530" w:rsidP="00704530">
            <w:pPr>
              <w:rPr>
                <w:szCs w:val="22"/>
                <w:lang w:eastAsia="en-GB"/>
              </w:rPr>
            </w:pPr>
            <w:r>
              <w:rPr>
                <w:rFonts w:ascii="Calibri" w:hAnsi="Calibri" w:cs="Calibri"/>
                <w:color w:val="000000"/>
                <w:sz w:val="20"/>
              </w:rPr>
              <w:t>01</w:t>
            </w:r>
          </w:p>
        </w:tc>
        <w:tc>
          <w:tcPr>
            <w:tcW w:w="4870" w:type="dxa"/>
            <w:tcBorders>
              <w:top w:val="single" w:sz="6" w:space="0" w:color="CCCCCC"/>
              <w:left w:val="single" w:sz="6" w:space="0" w:color="CCCCCC"/>
              <w:bottom w:val="single" w:sz="6" w:space="0" w:color="CCCCCC"/>
              <w:right w:val="single" w:sz="6" w:space="0" w:color="CCCCCC"/>
            </w:tcBorders>
          </w:tcPr>
          <w:p w14:paraId="61A0DC35" w14:textId="73213A72" w:rsidR="00704530" w:rsidRDefault="00704530" w:rsidP="00704530">
            <w:pPr>
              <w:keepNext/>
              <w:rPr>
                <w:szCs w:val="22"/>
                <w:lang w:eastAsia="en-GB"/>
              </w:rPr>
            </w:pPr>
            <w:r>
              <w:rPr>
                <w:rFonts w:ascii="Calibri" w:hAnsi="Calibri" w:cs="Calibri"/>
                <w:color w:val="000000"/>
                <w:sz w:val="20"/>
              </w:rPr>
              <w:t>Sequence number which is part of the tag number.</w:t>
            </w:r>
          </w:p>
        </w:tc>
      </w:tr>
      <w:tr w:rsidR="00704530" w:rsidRPr="00EA084D" w14:paraId="6F539C0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157EA523" w14:textId="226D9462" w:rsidR="00704530" w:rsidRPr="00270DEE" w:rsidRDefault="004741F5" w:rsidP="00704530">
            <w:pPr>
              <w:rPr>
                <w:szCs w:val="22"/>
                <w:lang w:eastAsia="en-GB"/>
              </w:rPr>
            </w:pPr>
            <w:bookmarkStart w:id="65" w:name="_Hlk99629768"/>
            <w:r>
              <w:rPr>
                <w:rFonts w:ascii="Calibri" w:hAnsi="Calibri" w:cs="Calibri"/>
                <w:color w:val="000000"/>
                <w:sz w:val="20"/>
              </w:rPr>
              <w:t>TagType</w:t>
            </w:r>
          </w:p>
        </w:tc>
        <w:tc>
          <w:tcPr>
            <w:tcW w:w="5528" w:type="dxa"/>
            <w:tcBorders>
              <w:top w:val="single" w:sz="6" w:space="0" w:color="CCCCCC"/>
              <w:left w:val="single" w:sz="6" w:space="0" w:color="CCCCCC"/>
              <w:bottom w:val="single" w:sz="6" w:space="0" w:color="CCCCCC"/>
              <w:right w:val="single" w:sz="6" w:space="0" w:color="CCCCCC"/>
            </w:tcBorders>
          </w:tcPr>
          <w:p w14:paraId="3691DA80" w14:textId="29E50083" w:rsidR="00704530" w:rsidRPr="00511921" w:rsidRDefault="00704530" w:rsidP="00704530">
            <w:pPr>
              <w:rPr>
                <w:szCs w:val="22"/>
                <w:lang w:eastAsia="en-GB"/>
              </w:rPr>
            </w:pPr>
            <w:r>
              <w:rPr>
                <w:rFonts w:ascii="Calibri" w:hAnsi="Calibri" w:cs="Calibri"/>
                <w:color w:val="000000"/>
                <w:sz w:val="20"/>
              </w:rPr>
              <w:t>http://noaka.org/rdl/</w:t>
            </w:r>
            <w:r w:rsidR="004741F5">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14782F7A" w14:textId="457981A6" w:rsidR="00704530" w:rsidRPr="00FD04A1" w:rsidRDefault="00704530" w:rsidP="00704530">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61C22007" w14:textId="1C884D5F" w:rsidR="00704530" w:rsidRDefault="00704530" w:rsidP="00704530">
            <w:pPr>
              <w:keepNext/>
              <w:rPr>
                <w:szCs w:val="22"/>
                <w:lang w:eastAsia="en-GB"/>
              </w:rPr>
            </w:pPr>
            <w:r>
              <w:rPr>
                <w:rFonts w:ascii="Calibri" w:hAnsi="Calibri" w:cs="Calibri"/>
                <w:color w:val="000000"/>
                <w:sz w:val="20"/>
              </w:rPr>
              <w:t xml:space="preserve">Letter code indicating the </w:t>
            </w:r>
            <w:r w:rsidR="004741F5">
              <w:rPr>
                <w:rFonts w:ascii="Calibri" w:hAnsi="Calibri" w:cs="Calibri"/>
                <w:color w:val="000000"/>
                <w:sz w:val="20"/>
              </w:rPr>
              <w:t>function</w:t>
            </w:r>
            <w:r>
              <w:rPr>
                <w:rFonts w:ascii="Calibri" w:hAnsi="Calibri" w:cs="Calibri"/>
                <w:color w:val="000000"/>
                <w:sz w:val="20"/>
              </w:rPr>
              <w:t xml:space="preserve"> of the item.</w:t>
            </w:r>
          </w:p>
        </w:tc>
      </w:tr>
      <w:bookmarkEnd w:id="65"/>
      <w:tr w:rsidR="00346527" w:rsidRPr="00AD22EC" w14:paraId="23947B3B" w14:textId="77777777" w:rsidTr="00346527">
        <w:trPr>
          <w:trHeight w:val="180"/>
        </w:trPr>
        <w:tc>
          <w:tcPr>
            <w:tcW w:w="2544" w:type="dxa"/>
            <w:tcBorders>
              <w:top w:val="single" w:sz="6" w:space="0" w:color="CCCCCC"/>
              <w:left w:val="single" w:sz="6" w:space="0" w:color="CCCCCC"/>
              <w:bottom w:val="single" w:sz="6" w:space="0" w:color="CCCCCC"/>
              <w:right w:val="single" w:sz="6" w:space="0" w:color="CCCCCC"/>
            </w:tcBorders>
          </w:tcPr>
          <w:p w14:paraId="0E770C60" w14:textId="77777777" w:rsidR="00346527" w:rsidRPr="00346527" w:rsidRDefault="00346527" w:rsidP="0075031F">
            <w:pPr>
              <w:rPr>
                <w:rFonts w:ascii="Calibri" w:hAnsi="Calibri" w:cs="Calibri"/>
                <w:color w:val="000000"/>
                <w:sz w:val="20"/>
              </w:rPr>
            </w:pPr>
            <w:r>
              <w:rPr>
                <w:rFonts w:ascii="Calibri" w:hAnsi="Calibri" w:cs="Calibri"/>
                <w:color w:val="000000"/>
                <w:sz w:val="20"/>
              </w:rPr>
              <w:t>HeatTracingType</w:t>
            </w:r>
          </w:p>
        </w:tc>
        <w:tc>
          <w:tcPr>
            <w:tcW w:w="5528" w:type="dxa"/>
            <w:tcBorders>
              <w:top w:val="single" w:sz="6" w:space="0" w:color="CCCCCC"/>
              <w:left w:val="single" w:sz="6" w:space="0" w:color="CCCCCC"/>
              <w:bottom w:val="single" w:sz="6" w:space="0" w:color="CCCCCC"/>
              <w:right w:val="single" w:sz="6" w:space="0" w:color="CCCCCC"/>
            </w:tcBorders>
          </w:tcPr>
          <w:p w14:paraId="082279B3" w14:textId="77777777" w:rsidR="00346527" w:rsidRPr="00346527" w:rsidRDefault="00346527" w:rsidP="0075031F">
            <w:pPr>
              <w:rPr>
                <w:rFonts w:ascii="Calibri" w:hAnsi="Calibri" w:cs="Calibri"/>
                <w:color w:val="000000"/>
                <w:sz w:val="20"/>
              </w:rPr>
            </w:pPr>
            <w:r>
              <w:rPr>
                <w:rFonts w:ascii="Calibri" w:hAnsi="Calibri" w:cs="Calibri"/>
                <w:color w:val="000000"/>
                <w:sz w:val="20"/>
              </w:rPr>
              <w:t>http://sandbox.dexpi.org/rdl/HeatTracingTypeSpecialization</w:t>
            </w:r>
          </w:p>
        </w:tc>
        <w:tc>
          <w:tcPr>
            <w:tcW w:w="2835" w:type="dxa"/>
            <w:tcBorders>
              <w:top w:val="single" w:sz="6" w:space="0" w:color="CCCCCC"/>
              <w:left w:val="single" w:sz="6" w:space="0" w:color="CCCCCC"/>
              <w:bottom w:val="single" w:sz="6" w:space="0" w:color="CCCCCC"/>
              <w:right w:val="single" w:sz="6" w:space="0" w:color="CCCCCC"/>
            </w:tcBorders>
          </w:tcPr>
          <w:p w14:paraId="2DA36BB2" w14:textId="77777777" w:rsidR="00346527" w:rsidRPr="00346527" w:rsidRDefault="00346527" w:rsidP="0075031F">
            <w:pPr>
              <w:rPr>
                <w:rFonts w:ascii="Calibri" w:hAnsi="Calibri" w:cs="Calibri"/>
                <w:color w:val="000000"/>
                <w:sz w:val="20"/>
              </w:rPr>
            </w:pPr>
            <w:r>
              <w:rPr>
                <w:rFonts w:ascii="Calibri" w:hAnsi="Calibri" w:cs="Calibri"/>
                <w:color w:val="000000"/>
                <w:sz w:val="20"/>
              </w:rPr>
              <w:t>NoHeatTracingSystem</w:t>
            </w:r>
          </w:p>
        </w:tc>
        <w:tc>
          <w:tcPr>
            <w:tcW w:w="4870" w:type="dxa"/>
            <w:tcBorders>
              <w:top w:val="single" w:sz="6" w:space="0" w:color="CCCCCC"/>
              <w:left w:val="single" w:sz="6" w:space="0" w:color="CCCCCC"/>
              <w:bottom w:val="single" w:sz="6" w:space="0" w:color="CCCCCC"/>
              <w:right w:val="single" w:sz="6" w:space="0" w:color="CCCCCC"/>
            </w:tcBorders>
          </w:tcPr>
          <w:p w14:paraId="716750D2" w14:textId="77777777" w:rsidR="00346527" w:rsidRPr="00346527" w:rsidRDefault="00346527" w:rsidP="0075031F">
            <w:pPr>
              <w:keepNext/>
              <w:rPr>
                <w:rFonts w:ascii="Calibri" w:hAnsi="Calibri" w:cs="Calibri"/>
                <w:color w:val="000000"/>
                <w:sz w:val="20"/>
              </w:rPr>
            </w:pPr>
            <w:r>
              <w:rPr>
                <w:rFonts w:ascii="Calibri" w:hAnsi="Calibri" w:cs="Calibri"/>
                <w:color w:val="000000"/>
                <w:sz w:val="20"/>
              </w:rPr>
              <w:t>Indicates that no heat tracing is used.</w:t>
            </w:r>
          </w:p>
        </w:tc>
      </w:tr>
      <w:tr w:rsidR="00346527" w:rsidRPr="00AD22EC" w14:paraId="244F25D3" w14:textId="77777777" w:rsidTr="00346527">
        <w:trPr>
          <w:trHeight w:val="180"/>
        </w:trPr>
        <w:tc>
          <w:tcPr>
            <w:tcW w:w="2544" w:type="dxa"/>
            <w:tcBorders>
              <w:top w:val="single" w:sz="6" w:space="0" w:color="CCCCCC"/>
              <w:left w:val="single" w:sz="6" w:space="0" w:color="CCCCCC"/>
              <w:bottom w:val="single" w:sz="6" w:space="0" w:color="CCCCCC"/>
              <w:right w:val="single" w:sz="6" w:space="0" w:color="CCCCCC"/>
            </w:tcBorders>
          </w:tcPr>
          <w:p w14:paraId="1248527D" w14:textId="77777777" w:rsidR="00346527" w:rsidRDefault="00346527" w:rsidP="0075031F">
            <w:pPr>
              <w:rPr>
                <w:rFonts w:ascii="Calibri" w:hAnsi="Calibri" w:cs="Calibri"/>
                <w:color w:val="000000"/>
                <w:sz w:val="20"/>
              </w:rPr>
            </w:pPr>
            <w:r>
              <w:rPr>
                <w:rFonts w:ascii="Calibri" w:hAnsi="Calibri" w:cs="Calibri"/>
                <w:color w:val="000000"/>
                <w:sz w:val="20"/>
              </w:rPr>
              <w:t>IsHeatTracingSafetyCritical</w:t>
            </w:r>
          </w:p>
        </w:tc>
        <w:tc>
          <w:tcPr>
            <w:tcW w:w="5528" w:type="dxa"/>
            <w:tcBorders>
              <w:top w:val="single" w:sz="6" w:space="0" w:color="CCCCCC"/>
              <w:left w:val="single" w:sz="6" w:space="0" w:color="CCCCCC"/>
              <w:bottom w:val="single" w:sz="6" w:space="0" w:color="CCCCCC"/>
              <w:right w:val="single" w:sz="6" w:space="0" w:color="CCCCCC"/>
            </w:tcBorders>
          </w:tcPr>
          <w:p w14:paraId="7B9146E5" w14:textId="77777777" w:rsidR="00346527" w:rsidRPr="00346527" w:rsidRDefault="00346527" w:rsidP="0075031F">
            <w:pPr>
              <w:rPr>
                <w:rFonts w:ascii="Calibri" w:hAnsi="Calibri" w:cs="Calibri"/>
                <w:color w:val="000000"/>
                <w:sz w:val="20"/>
              </w:rPr>
            </w:pPr>
            <w:r w:rsidRPr="00346527">
              <w:rPr>
                <w:rFonts w:ascii="Calibri" w:hAnsi="Calibri" w:cs="Calibri"/>
                <w:color w:val="000000"/>
                <w:sz w:val="20"/>
              </w:rPr>
              <w:t>http://noaka.org/rdl/IsHeatTracingSafetyCritical</w:t>
            </w:r>
          </w:p>
        </w:tc>
        <w:tc>
          <w:tcPr>
            <w:tcW w:w="2835" w:type="dxa"/>
            <w:tcBorders>
              <w:top w:val="single" w:sz="6" w:space="0" w:color="CCCCCC"/>
              <w:left w:val="single" w:sz="6" w:space="0" w:color="CCCCCC"/>
              <w:bottom w:val="single" w:sz="6" w:space="0" w:color="CCCCCC"/>
              <w:right w:val="single" w:sz="6" w:space="0" w:color="CCCCCC"/>
            </w:tcBorders>
          </w:tcPr>
          <w:p w14:paraId="0F59B5F5" w14:textId="77777777" w:rsidR="00346527" w:rsidRDefault="00346527" w:rsidP="0075031F">
            <w:pPr>
              <w:rPr>
                <w:rFonts w:ascii="Calibri" w:hAnsi="Calibri" w:cs="Calibri"/>
                <w:color w:val="000000"/>
                <w:sz w:val="20"/>
              </w:rPr>
            </w:pPr>
            <w:r w:rsidRPr="00D30503">
              <w:rPr>
                <w:rFonts w:ascii="Calibri" w:hAnsi="Calibri" w:cs="Calibri"/>
                <w:color w:val="000000"/>
                <w:sz w:val="20"/>
              </w:rPr>
              <w:t>True/false</w:t>
            </w:r>
          </w:p>
        </w:tc>
        <w:tc>
          <w:tcPr>
            <w:tcW w:w="4870" w:type="dxa"/>
            <w:tcBorders>
              <w:top w:val="single" w:sz="6" w:space="0" w:color="CCCCCC"/>
              <w:left w:val="single" w:sz="6" w:space="0" w:color="CCCCCC"/>
              <w:bottom w:val="single" w:sz="6" w:space="0" w:color="CCCCCC"/>
              <w:right w:val="single" w:sz="6" w:space="0" w:color="CCCCCC"/>
            </w:tcBorders>
          </w:tcPr>
          <w:p w14:paraId="7FA627BB" w14:textId="77777777" w:rsidR="00346527" w:rsidRDefault="00346527" w:rsidP="0075031F">
            <w:pPr>
              <w:keepNext/>
              <w:rPr>
                <w:rFonts w:ascii="Calibri" w:hAnsi="Calibri" w:cs="Calibri"/>
                <w:color w:val="000000"/>
                <w:sz w:val="20"/>
              </w:rPr>
            </w:pPr>
            <w:r w:rsidRPr="001A7D01">
              <w:rPr>
                <w:rFonts w:ascii="Calibri" w:hAnsi="Calibri" w:cs="Calibri"/>
                <w:color w:val="000000"/>
                <w:sz w:val="20"/>
              </w:rPr>
              <w:t xml:space="preserve">Is heat tracing </w:t>
            </w:r>
            <w:r>
              <w:rPr>
                <w:rFonts w:ascii="Calibri" w:hAnsi="Calibri" w:cs="Calibri"/>
                <w:color w:val="000000"/>
                <w:sz w:val="20"/>
              </w:rPr>
              <w:t>safety critical for the element (true/false)</w:t>
            </w:r>
          </w:p>
        </w:tc>
      </w:tr>
    </w:tbl>
    <w:p w14:paraId="6508156E" w14:textId="15D35728" w:rsidR="0020347C" w:rsidRDefault="0020347C" w:rsidP="0020347C">
      <w:pPr>
        <w:pStyle w:val="ListParagraph"/>
        <w:numPr>
          <w:ilvl w:val="0"/>
          <w:numId w:val="14"/>
        </w:numPr>
        <w:rPr>
          <w:lang w:val="en-US" w:eastAsia="ja-JP"/>
        </w:rPr>
      </w:pPr>
      <w:r w:rsidRPr="008447D0">
        <w:rPr>
          <w:lang w:val="en-US" w:eastAsia="ja-JP"/>
        </w:rPr>
        <w:t xml:space="preserve">Each </w:t>
      </w:r>
      <w:r>
        <w:rPr>
          <w:lang w:val="en-US" w:eastAsia="ja-JP"/>
        </w:rPr>
        <w:t>Pipe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022AF7A1" w14:textId="77777777" w:rsidR="0020347C" w:rsidRPr="005D0E98" w:rsidRDefault="0020347C" w:rsidP="0020347C">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20347C" w:rsidRPr="00EA084D" w14:paraId="0C2E600B" w14:textId="77777777" w:rsidTr="0075031F">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456A951C" w14:textId="77777777" w:rsidR="0020347C" w:rsidRPr="00EA084D" w:rsidRDefault="0020347C" w:rsidP="0075031F">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4E720CD" w14:textId="77777777" w:rsidR="0020347C" w:rsidRPr="00EA084D" w:rsidRDefault="0020347C" w:rsidP="0075031F">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51E229D8" w14:textId="77777777" w:rsidR="0020347C" w:rsidRPr="00EA084D" w:rsidRDefault="0020347C" w:rsidP="0075031F">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C6C2759" w14:textId="77777777" w:rsidR="0020347C" w:rsidRPr="00EA084D" w:rsidRDefault="0020347C" w:rsidP="0075031F">
            <w:pPr>
              <w:rPr>
                <w:b/>
                <w:bCs/>
                <w:szCs w:val="22"/>
                <w:lang w:eastAsia="en-GB"/>
              </w:rPr>
            </w:pPr>
            <w:r>
              <w:rPr>
                <w:b/>
                <w:bCs/>
                <w:szCs w:val="22"/>
                <w:lang w:eastAsia="en-GB"/>
              </w:rPr>
              <w:t>Comment</w:t>
            </w:r>
          </w:p>
        </w:tc>
      </w:tr>
      <w:tr w:rsidR="0020347C" w:rsidRPr="00AD22EC" w14:paraId="2CEDBE61" w14:textId="77777777" w:rsidTr="0075031F">
        <w:trPr>
          <w:trHeight w:val="180"/>
        </w:trPr>
        <w:tc>
          <w:tcPr>
            <w:tcW w:w="2544" w:type="dxa"/>
            <w:tcBorders>
              <w:top w:val="single" w:sz="6" w:space="0" w:color="CCCCCC"/>
              <w:left w:val="single" w:sz="6" w:space="0" w:color="CCCCCC"/>
              <w:bottom w:val="single" w:sz="6" w:space="0" w:color="CCCCCC"/>
              <w:right w:val="single" w:sz="6" w:space="0" w:color="CCCCCC"/>
            </w:tcBorders>
          </w:tcPr>
          <w:p w14:paraId="45DA99E8" w14:textId="77777777" w:rsidR="0020347C" w:rsidRPr="00346527" w:rsidRDefault="0020347C" w:rsidP="0075031F">
            <w:pPr>
              <w:rPr>
                <w:rFonts w:ascii="Calibri" w:hAnsi="Calibri" w:cs="Calibri"/>
                <w:color w:val="000000"/>
                <w:sz w:val="20"/>
              </w:rPr>
            </w:pPr>
            <w:r>
              <w:rPr>
                <w:rFonts w:ascii="Calibri" w:hAnsi="Calibri" w:cs="Calibri"/>
                <w:color w:val="000000"/>
                <w:sz w:val="20"/>
              </w:rPr>
              <w:t>HeatTracingType</w:t>
            </w:r>
          </w:p>
        </w:tc>
        <w:tc>
          <w:tcPr>
            <w:tcW w:w="5528" w:type="dxa"/>
            <w:tcBorders>
              <w:top w:val="single" w:sz="6" w:space="0" w:color="CCCCCC"/>
              <w:left w:val="single" w:sz="6" w:space="0" w:color="CCCCCC"/>
              <w:bottom w:val="single" w:sz="6" w:space="0" w:color="CCCCCC"/>
              <w:right w:val="single" w:sz="6" w:space="0" w:color="CCCCCC"/>
            </w:tcBorders>
          </w:tcPr>
          <w:p w14:paraId="6E4F3750" w14:textId="77777777" w:rsidR="0020347C" w:rsidRPr="00346527" w:rsidRDefault="0020347C" w:rsidP="0075031F">
            <w:pPr>
              <w:rPr>
                <w:rFonts w:ascii="Calibri" w:hAnsi="Calibri" w:cs="Calibri"/>
                <w:color w:val="000000"/>
                <w:sz w:val="20"/>
              </w:rPr>
            </w:pPr>
            <w:r>
              <w:rPr>
                <w:rFonts w:ascii="Calibri" w:hAnsi="Calibri" w:cs="Calibri"/>
                <w:color w:val="000000"/>
                <w:sz w:val="20"/>
              </w:rPr>
              <w:t>http://sandbox.dexpi.org/rdl/HeatTracingTypeSpecialization</w:t>
            </w:r>
          </w:p>
        </w:tc>
        <w:tc>
          <w:tcPr>
            <w:tcW w:w="2835" w:type="dxa"/>
            <w:tcBorders>
              <w:top w:val="single" w:sz="6" w:space="0" w:color="CCCCCC"/>
              <w:left w:val="single" w:sz="6" w:space="0" w:color="CCCCCC"/>
              <w:bottom w:val="single" w:sz="6" w:space="0" w:color="CCCCCC"/>
              <w:right w:val="single" w:sz="6" w:space="0" w:color="CCCCCC"/>
            </w:tcBorders>
          </w:tcPr>
          <w:p w14:paraId="7009F6B0" w14:textId="77777777" w:rsidR="0020347C" w:rsidRPr="00346527" w:rsidRDefault="0020347C" w:rsidP="0075031F">
            <w:pPr>
              <w:rPr>
                <w:rFonts w:ascii="Calibri" w:hAnsi="Calibri" w:cs="Calibri"/>
                <w:color w:val="000000"/>
                <w:sz w:val="20"/>
              </w:rPr>
            </w:pPr>
            <w:r>
              <w:rPr>
                <w:rFonts w:ascii="Calibri" w:hAnsi="Calibri" w:cs="Calibri"/>
                <w:color w:val="000000"/>
                <w:sz w:val="20"/>
              </w:rPr>
              <w:t>NoHeatTracingSystem</w:t>
            </w:r>
          </w:p>
        </w:tc>
        <w:tc>
          <w:tcPr>
            <w:tcW w:w="4870" w:type="dxa"/>
            <w:tcBorders>
              <w:top w:val="single" w:sz="6" w:space="0" w:color="CCCCCC"/>
              <w:left w:val="single" w:sz="6" w:space="0" w:color="CCCCCC"/>
              <w:bottom w:val="single" w:sz="6" w:space="0" w:color="CCCCCC"/>
              <w:right w:val="single" w:sz="6" w:space="0" w:color="CCCCCC"/>
            </w:tcBorders>
          </w:tcPr>
          <w:p w14:paraId="4949BD3E" w14:textId="77777777" w:rsidR="0020347C" w:rsidRPr="00346527" w:rsidRDefault="0020347C" w:rsidP="0075031F">
            <w:pPr>
              <w:keepNext/>
              <w:rPr>
                <w:rFonts w:ascii="Calibri" w:hAnsi="Calibri" w:cs="Calibri"/>
                <w:color w:val="000000"/>
                <w:sz w:val="20"/>
              </w:rPr>
            </w:pPr>
            <w:r>
              <w:rPr>
                <w:rFonts w:ascii="Calibri" w:hAnsi="Calibri" w:cs="Calibri"/>
                <w:color w:val="000000"/>
                <w:sz w:val="20"/>
              </w:rPr>
              <w:t>Indicates that no heat tracing is used.</w:t>
            </w:r>
          </w:p>
        </w:tc>
      </w:tr>
      <w:tr w:rsidR="0020347C" w:rsidRPr="00AD22EC" w14:paraId="3AA51AD1" w14:textId="77777777" w:rsidTr="0075031F">
        <w:trPr>
          <w:trHeight w:val="180"/>
        </w:trPr>
        <w:tc>
          <w:tcPr>
            <w:tcW w:w="2544" w:type="dxa"/>
            <w:tcBorders>
              <w:top w:val="single" w:sz="6" w:space="0" w:color="CCCCCC"/>
              <w:left w:val="single" w:sz="6" w:space="0" w:color="CCCCCC"/>
              <w:bottom w:val="single" w:sz="6" w:space="0" w:color="CCCCCC"/>
              <w:right w:val="single" w:sz="6" w:space="0" w:color="CCCCCC"/>
            </w:tcBorders>
          </w:tcPr>
          <w:p w14:paraId="37AD5453" w14:textId="77777777" w:rsidR="0020347C" w:rsidRDefault="0020347C" w:rsidP="0075031F">
            <w:pPr>
              <w:rPr>
                <w:rFonts w:ascii="Calibri" w:hAnsi="Calibri" w:cs="Calibri"/>
                <w:color w:val="000000"/>
                <w:sz w:val="20"/>
              </w:rPr>
            </w:pPr>
            <w:r>
              <w:rPr>
                <w:rFonts w:ascii="Calibri" w:hAnsi="Calibri" w:cs="Calibri"/>
                <w:color w:val="000000"/>
                <w:sz w:val="20"/>
              </w:rPr>
              <w:t>IsHeatTracingSafetyCritical</w:t>
            </w:r>
          </w:p>
        </w:tc>
        <w:tc>
          <w:tcPr>
            <w:tcW w:w="5528" w:type="dxa"/>
            <w:tcBorders>
              <w:top w:val="single" w:sz="6" w:space="0" w:color="CCCCCC"/>
              <w:left w:val="single" w:sz="6" w:space="0" w:color="CCCCCC"/>
              <w:bottom w:val="single" w:sz="6" w:space="0" w:color="CCCCCC"/>
              <w:right w:val="single" w:sz="6" w:space="0" w:color="CCCCCC"/>
            </w:tcBorders>
          </w:tcPr>
          <w:p w14:paraId="0F88B9C4" w14:textId="77777777" w:rsidR="0020347C" w:rsidRPr="00346527" w:rsidRDefault="0020347C" w:rsidP="0075031F">
            <w:pPr>
              <w:rPr>
                <w:rFonts w:ascii="Calibri" w:hAnsi="Calibri" w:cs="Calibri"/>
                <w:color w:val="000000"/>
                <w:sz w:val="20"/>
              </w:rPr>
            </w:pPr>
            <w:r w:rsidRPr="00346527">
              <w:rPr>
                <w:rFonts w:ascii="Calibri" w:hAnsi="Calibri" w:cs="Calibri"/>
                <w:color w:val="000000"/>
                <w:sz w:val="20"/>
              </w:rPr>
              <w:t>http://noaka.org/rdl/IsHeatTracingSafetyCritical</w:t>
            </w:r>
          </w:p>
        </w:tc>
        <w:tc>
          <w:tcPr>
            <w:tcW w:w="2835" w:type="dxa"/>
            <w:tcBorders>
              <w:top w:val="single" w:sz="6" w:space="0" w:color="CCCCCC"/>
              <w:left w:val="single" w:sz="6" w:space="0" w:color="CCCCCC"/>
              <w:bottom w:val="single" w:sz="6" w:space="0" w:color="CCCCCC"/>
              <w:right w:val="single" w:sz="6" w:space="0" w:color="CCCCCC"/>
            </w:tcBorders>
          </w:tcPr>
          <w:p w14:paraId="0B4B3DDE" w14:textId="77777777" w:rsidR="0020347C" w:rsidRDefault="0020347C" w:rsidP="0075031F">
            <w:pPr>
              <w:rPr>
                <w:rFonts w:ascii="Calibri" w:hAnsi="Calibri" w:cs="Calibri"/>
                <w:color w:val="000000"/>
                <w:sz w:val="20"/>
              </w:rPr>
            </w:pPr>
            <w:r w:rsidRPr="00D30503">
              <w:rPr>
                <w:rFonts w:ascii="Calibri" w:hAnsi="Calibri" w:cs="Calibri"/>
                <w:color w:val="000000"/>
                <w:sz w:val="20"/>
              </w:rPr>
              <w:t>True/false</w:t>
            </w:r>
          </w:p>
        </w:tc>
        <w:tc>
          <w:tcPr>
            <w:tcW w:w="4870" w:type="dxa"/>
            <w:tcBorders>
              <w:top w:val="single" w:sz="6" w:space="0" w:color="CCCCCC"/>
              <w:left w:val="single" w:sz="6" w:space="0" w:color="CCCCCC"/>
              <w:bottom w:val="single" w:sz="6" w:space="0" w:color="CCCCCC"/>
              <w:right w:val="single" w:sz="6" w:space="0" w:color="CCCCCC"/>
            </w:tcBorders>
          </w:tcPr>
          <w:p w14:paraId="609120D3" w14:textId="77777777" w:rsidR="0020347C" w:rsidRDefault="0020347C" w:rsidP="0075031F">
            <w:pPr>
              <w:keepNext/>
              <w:rPr>
                <w:rFonts w:ascii="Calibri" w:hAnsi="Calibri" w:cs="Calibri"/>
                <w:color w:val="000000"/>
                <w:sz w:val="20"/>
              </w:rPr>
            </w:pPr>
            <w:r w:rsidRPr="001A7D01">
              <w:rPr>
                <w:rFonts w:ascii="Calibri" w:hAnsi="Calibri" w:cs="Calibri"/>
                <w:color w:val="000000"/>
                <w:sz w:val="20"/>
              </w:rPr>
              <w:t xml:space="preserve">Is heat tracing </w:t>
            </w:r>
            <w:r>
              <w:rPr>
                <w:rFonts w:ascii="Calibri" w:hAnsi="Calibri" w:cs="Calibri"/>
                <w:color w:val="000000"/>
                <w:sz w:val="20"/>
              </w:rPr>
              <w:t>safety critical for the element (true/false)</w:t>
            </w:r>
          </w:p>
        </w:tc>
      </w:tr>
    </w:tbl>
    <w:p w14:paraId="17427C22" w14:textId="77777777" w:rsidR="00346527" w:rsidRPr="00346527" w:rsidRDefault="00346527" w:rsidP="00346527">
      <w:pPr>
        <w:ind w:left="360"/>
        <w:rPr>
          <w:lang w:eastAsia="ja-JP"/>
        </w:rPr>
      </w:pPr>
    </w:p>
    <w:p w14:paraId="1D9A0996" w14:textId="7D1B3162" w:rsidR="00B0529B" w:rsidRDefault="00B0529B">
      <w:pPr>
        <w:pStyle w:val="ListParagraph"/>
        <w:numPr>
          <w:ilvl w:val="0"/>
          <w:numId w:val="24"/>
        </w:numPr>
        <w:rPr>
          <w:lang w:val="en-US" w:eastAsia="ja-JP"/>
        </w:rPr>
      </w:pPr>
      <w:r>
        <w:rPr>
          <w:lang w:val="en-US" w:eastAsia="ja-JP"/>
        </w:rPr>
        <w:t>For each PipingComponent DEXPI transfer object that is defined as a special item shall include the following attribute</w:t>
      </w:r>
      <w:r w:rsidRPr="008447D0">
        <w:rPr>
          <w:lang w:val="en-US" w:eastAsia="ja-JP"/>
        </w:rPr>
        <w:t>:</w:t>
      </w:r>
    </w:p>
    <w:p w14:paraId="2261C9F5" w14:textId="77777777" w:rsidR="005D0E98" w:rsidRPr="005D0E98" w:rsidRDefault="005D0E98" w:rsidP="005D0E98">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B0529B" w:rsidRPr="00EA084D" w14:paraId="3907CED9"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96E7657" w14:textId="77777777" w:rsidR="00B0529B" w:rsidRPr="00EA084D" w:rsidRDefault="00B0529B"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5DBEBFF2" w14:textId="77777777" w:rsidR="00B0529B" w:rsidRPr="00EA084D" w:rsidRDefault="00B0529B"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79D686AB" w14:textId="77777777" w:rsidR="00B0529B" w:rsidRPr="00EA084D" w:rsidRDefault="00B0529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35F95392" w14:textId="77777777" w:rsidR="00B0529B" w:rsidRPr="00EA084D" w:rsidRDefault="00B0529B" w:rsidP="00831CF0">
            <w:pPr>
              <w:rPr>
                <w:b/>
                <w:bCs/>
                <w:szCs w:val="22"/>
                <w:lang w:eastAsia="en-GB"/>
              </w:rPr>
            </w:pPr>
            <w:r>
              <w:rPr>
                <w:b/>
                <w:bCs/>
                <w:szCs w:val="22"/>
                <w:lang w:eastAsia="en-GB"/>
              </w:rPr>
              <w:t>Comment</w:t>
            </w:r>
          </w:p>
        </w:tc>
      </w:tr>
      <w:tr w:rsidR="00704530" w:rsidRPr="00FE3BD0" w14:paraId="344A35D5"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B972741" w14:textId="69A6319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lastRenderedPageBreak/>
              <w:t>SpecialItemNumber</w:t>
            </w:r>
          </w:p>
        </w:tc>
        <w:tc>
          <w:tcPr>
            <w:tcW w:w="5521" w:type="dxa"/>
            <w:tcBorders>
              <w:top w:val="single" w:sz="6" w:space="0" w:color="CCCCCC"/>
              <w:left w:val="single" w:sz="6" w:space="0" w:color="CCCCCC"/>
              <w:bottom w:val="single" w:sz="6" w:space="0" w:color="CCCCCC"/>
              <w:right w:val="single" w:sz="6" w:space="0" w:color="CCCCCC"/>
            </w:tcBorders>
            <w:hideMark/>
          </w:tcPr>
          <w:p w14:paraId="70C9F34E" w14:textId="51A484D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0E87D992" w14:textId="2ED6E13F"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3029</w:t>
            </w:r>
          </w:p>
        </w:tc>
        <w:tc>
          <w:tcPr>
            <w:tcW w:w="4870" w:type="dxa"/>
            <w:tcBorders>
              <w:top w:val="single" w:sz="6" w:space="0" w:color="CCCCCC"/>
              <w:left w:val="single" w:sz="6" w:space="0" w:color="CCCCCC"/>
              <w:bottom w:val="single" w:sz="6" w:space="0" w:color="CCCCCC"/>
              <w:right w:val="single" w:sz="6" w:space="0" w:color="CCCCCC"/>
            </w:tcBorders>
          </w:tcPr>
          <w:p w14:paraId="0CB26E9D" w14:textId="186A2C7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Text for special item identification to be shown in SpecialItem label.</w:t>
            </w:r>
          </w:p>
        </w:tc>
      </w:tr>
    </w:tbl>
    <w:p w14:paraId="6F1E8370" w14:textId="1F57451F" w:rsidR="009112B0" w:rsidRDefault="009112B0">
      <w:pPr>
        <w:pStyle w:val="ListParagraph"/>
        <w:numPr>
          <w:ilvl w:val="0"/>
          <w:numId w:val="24"/>
        </w:numPr>
        <w:rPr>
          <w:lang w:val="en-US" w:eastAsia="ja-JP"/>
        </w:rPr>
      </w:pPr>
      <w:r>
        <w:rPr>
          <w:lang w:val="en-US" w:eastAsia="ja-JP"/>
        </w:rPr>
        <w:t xml:space="preserve">For each PipeReducer DEXPI </w:t>
      </w:r>
      <w:r w:rsidRPr="008447D0">
        <w:rPr>
          <w:lang w:val="en-US" w:eastAsia="ja-JP"/>
        </w:rPr>
        <w:t>transfer object shall include the following attributes</w:t>
      </w:r>
      <w:r>
        <w:rPr>
          <w:lang w:val="en-US" w:eastAsia="ja-JP"/>
        </w:rPr>
        <w:t xml:space="preserve"> when available/applicable</w:t>
      </w:r>
      <w:r w:rsidRPr="008447D0">
        <w:rPr>
          <w:lang w:val="en-US" w:eastAsia="ja-JP"/>
        </w:rPr>
        <w:t>:</w:t>
      </w:r>
    </w:p>
    <w:p w14:paraId="00A5601E" w14:textId="77777777" w:rsidR="009112B0" w:rsidRPr="005D0E98" w:rsidRDefault="009112B0" w:rsidP="009112B0">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09"/>
        <w:gridCol w:w="6127"/>
        <w:gridCol w:w="2110"/>
        <w:gridCol w:w="4431"/>
      </w:tblGrid>
      <w:tr w:rsidR="009112B0" w:rsidRPr="00EA084D" w14:paraId="4862EBD0"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3651F43" w14:textId="77777777" w:rsidR="009112B0" w:rsidRPr="00EA084D" w:rsidRDefault="009112B0" w:rsidP="001A4BFD">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396D284E" w14:textId="77777777" w:rsidR="009112B0" w:rsidRPr="00EA084D" w:rsidRDefault="009112B0" w:rsidP="001A4BFD">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BB00AE9" w14:textId="77777777" w:rsidR="009112B0" w:rsidRPr="00EA084D" w:rsidRDefault="009112B0" w:rsidP="001A4BFD">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1B9F4691" w14:textId="77777777" w:rsidR="009112B0" w:rsidRPr="00EA084D" w:rsidRDefault="009112B0" w:rsidP="001A4BFD">
            <w:pPr>
              <w:rPr>
                <w:b/>
                <w:bCs/>
                <w:szCs w:val="22"/>
                <w:lang w:eastAsia="en-GB"/>
              </w:rPr>
            </w:pPr>
            <w:r>
              <w:rPr>
                <w:b/>
                <w:bCs/>
                <w:szCs w:val="22"/>
                <w:lang w:eastAsia="en-GB"/>
              </w:rPr>
              <w:t>Comment</w:t>
            </w:r>
          </w:p>
        </w:tc>
      </w:tr>
      <w:tr w:rsidR="009112B0" w:rsidRPr="00FE3BD0" w14:paraId="1F8D088F"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5FD5AD0" w14:textId="38389DA1"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NominalDiameter</w:t>
            </w:r>
            <w:r w:rsidR="00A02207">
              <w:rPr>
                <w:rFonts w:ascii="Calibri" w:hAnsi="Calibri" w:cs="Calibri"/>
                <w:color w:val="000000"/>
                <w:sz w:val="20"/>
              </w:rPr>
              <w:t>Representation</w:t>
            </w:r>
            <w:r>
              <w:rPr>
                <w:rFonts w:ascii="Calibri" w:hAnsi="Calibri" w:cs="Calibri"/>
                <w:color w:val="000000"/>
                <w:sz w:val="20"/>
              </w:rPr>
              <w:t>In</w:t>
            </w:r>
          </w:p>
        </w:tc>
        <w:tc>
          <w:tcPr>
            <w:tcW w:w="5521" w:type="dxa"/>
            <w:tcBorders>
              <w:top w:val="single" w:sz="6" w:space="0" w:color="CCCCCC"/>
              <w:left w:val="single" w:sz="6" w:space="0" w:color="CCCCCC"/>
              <w:bottom w:val="single" w:sz="6" w:space="0" w:color="CCCCCC"/>
              <w:right w:val="single" w:sz="6" w:space="0" w:color="CCCCCC"/>
            </w:tcBorders>
            <w:hideMark/>
          </w:tcPr>
          <w:p w14:paraId="3391A5A5" w14:textId="161912E3"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http://noaka.org/rdl/NominalDiameter</w:t>
            </w:r>
            <w:r w:rsidR="00A02207">
              <w:rPr>
                <w:rFonts w:ascii="Calibri" w:hAnsi="Calibri" w:cs="Calibri"/>
                <w:color w:val="000000"/>
                <w:sz w:val="20"/>
              </w:rPr>
              <w:t>Representation</w:t>
            </w:r>
            <w:r>
              <w:rPr>
                <w:rFonts w:ascii="Calibri" w:hAnsi="Calibri" w:cs="Calibri"/>
                <w:color w:val="000000"/>
                <w:sz w:val="20"/>
              </w:rPr>
              <w:t>InAssignmentClass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758C7ABD" w14:textId="613DCD4A"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0100</w:t>
            </w:r>
          </w:p>
        </w:tc>
        <w:tc>
          <w:tcPr>
            <w:tcW w:w="4870" w:type="dxa"/>
            <w:tcBorders>
              <w:top w:val="single" w:sz="6" w:space="0" w:color="CCCCCC"/>
              <w:left w:val="single" w:sz="6" w:space="0" w:color="CCCCCC"/>
              <w:bottom w:val="single" w:sz="6" w:space="0" w:color="CCCCCC"/>
              <w:right w:val="single" w:sz="6" w:space="0" w:color="CCCCCC"/>
            </w:tcBorders>
          </w:tcPr>
          <w:p w14:paraId="294D8FA9" w14:textId="6F67B83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 diameter into the reducer</w:t>
            </w:r>
          </w:p>
        </w:tc>
      </w:tr>
      <w:tr w:rsidR="009112B0" w:rsidRPr="00FE3BD0" w14:paraId="26C900C8"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tcPr>
          <w:p w14:paraId="247249F3" w14:textId="3E800FAC" w:rsidR="009112B0" w:rsidRDefault="009112B0" w:rsidP="009112B0">
            <w:pPr>
              <w:rPr>
                <w:rFonts w:ascii="Calibri" w:hAnsi="Calibri" w:cs="Calibri"/>
                <w:color w:val="000000"/>
                <w:sz w:val="20"/>
              </w:rPr>
            </w:pPr>
            <w:r>
              <w:rPr>
                <w:rFonts w:ascii="Calibri" w:hAnsi="Calibri" w:cs="Calibri"/>
                <w:color w:val="000000"/>
                <w:sz w:val="20"/>
              </w:rPr>
              <w:t>NominalDiameter</w:t>
            </w:r>
            <w:r w:rsidR="00A02207">
              <w:rPr>
                <w:rFonts w:ascii="Calibri" w:hAnsi="Calibri" w:cs="Calibri"/>
                <w:color w:val="000000"/>
                <w:sz w:val="20"/>
              </w:rPr>
              <w:t>Representation</w:t>
            </w:r>
            <w:r>
              <w:rPr>
                <w:rFonts w:ascii="Calibri" w:hAnsi="Calibri" w:cs="Calibri"/>
                <w:color w:val="000000"/>
                <w:sz w:val="20"/>
              </w:rPr>
              <w:t>Out</w:t>
            </w:r>
          </w:p>
        </w:tc>
        <w:tc>
          <w:tcPr>
            <w:tcW w:w="5521" w:type="dxa"/>
            <w:tcBorders>
              <w:top w:val="single" w:sz="6" w:space="0" w:color="CCCCCC"/>
              <w:left w:val="single" w:sz="6" w:space="0" w:color="CCCCCC"/>
              <w:bottom w:val="single" w:sz="6" w:space="0" w:color="CCCCCC"/>
              <w:right w:val="single" w:sz="6" w:space="0" w:color="CCCCCC"/>
            </w:tcBorders>
          </w:tcPr>
          <w:p w14:paraId="4F8BA872" w14:textId="5782599D" w:rsidR="009112B0" w:rsidRDefault="009112B0" w:rsidP="009112B0">
            <w:pPr>
              <w:rPr>
                <w:rFonts w:ascii="Calibri" w:hAnsi="Calibri" w:cs="Calibri"/>
                <w:color w:val="000000"/>
                <w:sz w:val="20"/>
              </w:rPr>
            </w:pPr>
            <w:r>
              <w:rPr>
                <w:rFonts w:ascii="Calibri" w:hAnsi="Calibri" w:cs="Calibri"/>
                <w:color w:val="000000"/>
                <w:sz w:val="20"/>
              </w:rPr>
              <w:t>http://noaka.org/rdl/NominalDiameter</w:t>
            </w:r>
            <w:r w:rsidR="00A02207">
              <w:rPr>
                <w:rFonts w:ascii="Calibri" w:hAnsi="Calibri" w:cs="Calibri"/>
                <w:color w:val="000000"/>
                <w:sz w:val="20"/>
              </w:rPr>
              <w:t>Representation</w:t>
            </w:r>
            <w:r>
              <w:rPr>
                <w:rFonts w:ascii="Calibri" w:hAnsi="Calibri" w:cs="Calibri"/>
                <w:color w:val="000000"/>
                <w:sz w:val="20"/>
              </w:rPr>
              <w:t>OutAssignmentClass</w:t>
            </w:r>
          </w:p>
        </w:tc>
        <w:tc>
          <w:tcPr>
            <w:tcW w:w="2268" w:type="dxa"/>
            <w:tcBorders>
              <w:top w:val="single" w:sz="6" w:space="0" w:color="CCCCCC"/>
              <w:left w:val="single" w:sz="6" w:space="0" w:color="CCCCCC"/>
              <w:bottom w:val="single" w:sz="6" w:space="0" w:color="CCCCCC"/>
              <w:right w:val="single" w:sz="6" w:space="0" w:color="CCCCCC"/>
            </w:tcBorders>
          </w:tcPr>
          <w:p w14:paraId="3BCA0DF5" w14:textId="28170256" w:rsidR="009112B0" w:rsidRDefault="009112B0" w:rsidP="009112B0">
            <w:pPr>
              <w:rPr>
                <w:rFonts w:ascii="Calibri" w:hAnsi="Calibri" w:cs="Calibri"/>
                <w:color w:val="000000"/>
                <w:sz w:val="20"/>
              </w:rPr>
            </w:pPr>
            <w:r>
              <w:rPr>
                <w:rFonts w:ascii="Calibri" w:hAnsi="Calibri" w:cs="Calibri"/>
                <w:color w:val="000000"/>
                <w:sz w:val="20"/>
              </w:rPr>
              <w:t>0200</w:t>
            </w:r>
          </w:p>
        </w:tc>
        <w:tc>
          <w:tcPr>
            <w:tcW w:w="4870" w:type="dxa"/>
            <w:tcBorders>
              <w:top w:val="single" w:sz="6" w:space="0" w:color="CCCCCC"/>
              <w:left w:val="single" w:sz="6" w:space="0" w:color="CCCCCC"/>
              <w:bottom w:val="single" w:sz="6" w:space="0" w:color="CCCCCC"/>
              <w:right w:val="single" w:sz="6" w:space="0" w:color="CCCCCC"/>
            </w:tcBorders>
          </w:tcPr>
          <w:p w14:paraId="51864319" w14:textId="15C16507" w:rsidR="009112B0" w:rsidRDefault="009112B0" w:rsidP="009112B0">
            <w:pPr>
              <w:rPr>
                <w:rFonts w:ascii="Calibri" w:hAnsi="Calibri" w:cs="Calibri"/>
                <w:color w:val="000000"/>
                <w:sz w:val="20"/>
              </w:rPr>
            </w:pPr>
            <w:r>
              <w:rPr>
                <w:rFonts w:ascii="Calibri" w:hAnsi="Calibri" w:cs="Calibri"/>
                <w:color w:val="000000"/>
                <w:sz w:val="20"/>
              </w:rPr>
              <w:t xml:space="preserve">Nominal diameter out of the reducer </w:t>
            </w:r>
          </w:p>
        </w:tc>
      </w:tr>
    </w:tbl>
    <w:p w14:paraId="007C4C95" w14:textId="69082096" w:rsidR="00B014BA" w:rsidRDefault="00B920CF" w:rsidP="00F26962">
      <w:pPr>
        <w:sectPr w:rsidR="00B014BA" w:rsidSect="00CE5D1A">
          <w:pgSz w:w="16839" w:h="11907" w:orient="landscape" w:code="9"/>
          <w:pgMar w:top="720" w:right="720" w:bottom="720" w:left="720" w:header="431" w:footer="794" w:gutter="0"/>
          <w:paperSrc w:first="15" w:other="15"/>
          <w:cols w:space="720"/>
          <w:titlePg/>
          <w:docGrid w:linePitch="360"/>
        </w:sectPr>
      </w:pPr>
      <w:r>
        <w:fldChar w:fldCharType="begin"/>
      </w:r>
      <w:r>
        <w:instrText xml:space="preserve">  </w:instrText>
      </w:r>
      <w:r>
        <w:fldChar w:fldCharType="end"/>
      </w:r>
    </w:p>
    <w:p w14:paraId="2B70AB18" w14:textId="6A03E0BC" w:rsidR="003550AC" w:rsidRPr="00182B47" w:rsidRDefault="003550AC" w:rsidP="0082622F">
      <w:pPr>
        <w:pStyle w:val="Heading3"/>
      </w:pPr>
      <w:bookmarkStart w:id="66" w:name="_Toc232242724"/>
      <w:r w:rsidRPr="00182B47">
        <w:lastRenderedPageBreak/>
        <w:t>Instrumentation</w:t>
      </w:r>
      <w:bookmarkEnd w:id="66"/>
    </w:p>
    <w:p w14:paraId="6D1CAC2D" w14:textId="52EEABC2" w:rsidR="00E91C47" w:rsidRDefault="00CF4416" w:rsidP="00FD1366">
      <w:pPr>
        <w:spacing w:before="100" w:beforeAutospacing="1" w:after="100" w:afterAutospacing="1"/>
        <w:ind w:left="360"/>
        <w:rPr>
          <w:shd w:val="clear" w:color="auto" w:fill="FFFFFF"/>
        </w:rPr>
      </w:pPr>
      <w:r>
        <w:rPr>
          <w:szCs w:val="22"/>
          <w:lang w:eastAsia="en-GB"/>
        </w:rPr>
        <w:t>Instrumentation is the items</w:t>
      </w:r>
      <w:r w:rsidR="007B3A0D">
        <w:rPr>
          <w:szCs w:val="22"/>
          <w:lang w:eastAsia="en-GB"/>
        </w:rPr>
        <w:t xml:space="preserve"> shown in a P&amp;ID</w:t>
      </w:r>
      <w:r w:rsidR="00EA4236">
        <w:rPr>
          <w:szCs w:val="22"/>
          <w:lang w:eastAsia="en-GB"/>
        </w:rPr>
        <w:t xml:space="preserve"> required to run, monitor and control a specific process</w:t>
      </w:r>
      <w:r w:rsidR="00545D7A">
        <w:rPr>
          <w:szCs w:val="22"/>
          <w:lang w:eastAsia="en-GB"/>
        </w:rPr>
        <w:t xml:space="preserve">. E.g. </w:t>
      </w:r>
      <w:r w:rsidR="003550AC" w:rsidRPr="00EA084D">
        <w:rPr>
          <w:szCs w:val="22"/>
          <w:lang w:eastAsia="en-GB"/>
        </w:rPr>
        <w:t>Indicators, Recorders, Controllers , including:</w:t>
      </w:r>
      <w:r w:rsidR="00FD1366">
        <w:rPr>
          <w:szCs w:val="22"/>
          <w:lang w:eastAsia="en-GB"/>
        </w:rPr>
        <w:t xml:space="preserve"> </w:t>
      </w:r>
      <w:r w:rsidR="00C856EF">
        <w:rPr>
          <w:shd w:val="clear" w:color="auto" w:fill="FFFFFF"/>
        </w:rPr>
        <w:t>pressure, temperature and flow instruments, control valves, pressure safety valves, meters etc</w:t>
      </w:r>
      <w:r w:rsidR="00FD1366">
        <w:rPr>
          <w:shd w:val="clear" w:color="auto" w:fill="FFFFFF"/>
        </w:rPr>
        <w:t>.</w:t>
      </w:r>
    </w:p>
    <w:p w14:paraId="5030EEEE" w14:textId="4A1ECDE8" w:rsidR="00C40FA5" w:rsidRDefault="00105E7C" w:rsidP="0082622F">
      <w:pPr>
        <w:pStyle w:val="Heading4"/>
      </w:pPr>
      <w:bookmarkStart w:id="67" w:name="_Ref90648182"/>
      <w:r>
        <w:t>Instrumentation (</w:t>
      </w:r>
      <w:r w:rsidR="003A7945">
        <w:t>Off-Line Instrumentation</w:t>
      </w:r>
      <w:r>
        <w:t>)</w:t>
      </w:r>
      <w:bookmarkEnd w:id="67"/>
    </w:p>
    <w:p w14:paraId="07F3663F" w14:textId="1FA63224" w:rsidR="005D37DB" w:rsidRDefault="005D37DB" w:rsidP="005D37DB">
      <w:r>
        <w:rPr>
          <w:lang w:eastAsia="en-GB"/>
        </w:rPr>
        <w:t>Example Ref:</w:t>
      </w:r>
      <w:r>
        <w:object w:dxaOrig="1549" w:dyaOrig="1004" w14:anchorId="481E06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25pt;height:49.75pt" o:ole="">
            <v:imagedata r:id="rId47" o:title=""/>
          </v:shape>
          <o:OLEObject Type="Embed" ProgID="Package" ShapeID="_x0000_i1025" DrawAspect="Icon" ObjectID="_1842855473" r:id="rId48"/>
        </w:object>
      </w:r>
      <w:r>
        <w:t xml:space="preserve"> </w:t>
      </w:r>
    </w:p>
    <w:p w14:paraId="1CF712DE" w14:textId="1ABE0C87" w:rsidR="008A37CF" w:rsidRDefault="000A0AC5" w:rsidP="005D37DB">
      <w:pPr>
        <w:keepNext/>
      </w:pPr>
      <w:r w:rsidRPr="000A0AC5">
        <w:rPr>
          <w:noProof/>
        </w:rPr>
        <w:drawing>
          <wp:inline distT="0" distB="0" distL="0" distR="0" wp14:anchorId="33D967AC" wp14:editId="6479B8F2">
            <wp:extent cx="7848600" cy="3730915"/>
            <wp:effectExtent l="19050" t="19050" r="19050" b="222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49"/>
                    <a:stretch>
                      <a:fillRect/>
                    </a:stretch>
                  </pic:blipFill>
                  <pic:spPr>
                    <a:xfrm>
                      <a:off x="0" y="0"/>
                      <a:ext cx="7855684" cy="3734282"/>
                    </a:xfrm>
                    <a:prstGeom prst="rect">
                      <a:avLst/>
                    </a:prstGeom>
                    <a:ln>
                      <a:solidFill>
                        <a:schemeClr val="tx1"/>
                      </a:solidFill>
                    </a:ln>
                  </pic:spPr>
                </pic:pic>
              </a:graphicData>
            </a:graphic>
          </wp:inline>
        </w:drawing>
      </w:r>
    </w:p>
    <w:p w14:paraId="4D9B8C9D" w14:textId="7B32AC45" w:rsidR="008A37CF" w:rsidRDefault="008A37CF" w:rsidP="008A37CF">
      <w:pPr>
        <w:pStyle w:val="Caption"/>
        <w:rPr>
          <w:shd w:val="clear" w:color="auto" w:fill="FFFFFF"/>
        </w:rPr>
      </w:pPr>
      <w:bookmarkStart w:id="68" w:name="_Ref90647927"/>
      <w:r>
        <w:t xml:space="preserve">Figure </w:t>
      </w:r>
      <w:r w:rsidR="00A048C9">
        <w:fldChar w:fldCharType="begin"/>
      </w:r>
      <w:r w:rsidR="00A048C9">
        <w:instrText xml:space="preserve"> SEQ Figure \* ARABIC </w:instrText>
      </w:r>
      <w:r w:rsidR="00A048C9">
        <w:fldChar w:fldCharType="separate"/>
      </w:r>
      <w:r w:rsidR="00A02207">
        <w:rPr>
          <w:noProof/>
        </w:rPr>
        <w:t>13</w:t>
      </w:r>
      <w:r w:rsidR="00A048C9">
        <w:fldChar w:fldCharType="end"/>
      </w:r>
      <w:r>
        <w:t>:DEXPI Instrumentation model example</w:t>
      </w:r>
      <w:bookmarkEnd w:id="68"/>
      <w:r w:rsidR="004E5B02">
        <w:t xml:space="preserve"> within connection to </w:t>
      </w:r>
      <w:r w:rsidR="000A0AC5">
        <w:t>PipingComponent (Flange)</w:t>
      </w:r>
      <w:r w:rsidR="004E5B02">
        <w:t xml:space="preserve"> </w:t>
      </w:r>
    </w:p>
    <w:p w14:paraId="4C741930" w14:textId="2A531237" w:rsidR="008A37CF" w:rsidRDefault="008A37CF" w:rsidP="008A37CF">
      <w:pPr>
        <w:rPr>
          <w:lang w:eastAsia="en-GB"/>
        </w:rPr>
      </w:pPr>
    </w:p>
    <w:p w14:paraId="773F43DC" w14:textId="62576833" w:rsidR="00D90FE7" w:rsidRDefault="00BF1730" w:rsidP="00D90FE7">
      <w:pPr>
        <w:keepNext/>
      </w:pPr>
      <w:r w:rsidRPr="00BF1730">
        <w:rPr>
          <w:noProof/>
        </w:rPr>
        <w:drawing>
          <wp:inline distT="0" distB="0" distL="0" distR="0" wp14:anchorId="4E45447E" wp14:editId="71FB9A25">
            <wp:extent cx="8778766" cy="5547740"/>
            <wp:effectExtent l="19050" t="19050" r="22860" b="1524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50"/>
                    <a:stretch>
                      <a:fillRect/>
                    </a:stretch>
                  </pic:blipFill>
                  <pic:spPr>
                    <a:xfrm>
                      <a:off x="0" y="0"/>
                      <a:ext cx="8778766" cy="5547740"/>
                    </a:xfrm>
                    <a:prstGeom prst="rect">
                      <a:avLst/>
                    </a:prstGeom>
                    <a:ln>
                      <a:solidFill>
                        <a:schemeClr val="tx1"/>
                      </a:solidFill>
                    </a:ln>
                  </pic:spPr>
                </pic:pic>
              </a:graphicData>
            </a:graphic>
          </wp:inline>
        </w:drawing>
      </w:r>
    </w:p>
    <w:p w14:paraId="4FEE9814" w14:textId="46C5EB24" w:rsidR="004706CE" w:rsidRPr="008A37CF" w:rsidRDefault="00D90FE7" w:rsidP="00D90FE7">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02207">
        <w:rPr>
          <w:noProof/>
        </w:rPr>
        <w:t>14</w:t>
      </w:r>
      <w:r w:rsidR="00A048C9">
        <w:fldChar w:fldCharType="end"/>
      </w:r>
      <w:r w:rsidRPr="0009162D">
        <w:rPr>
          <w:noProof/>
        </w:rPr>
        <w:t xml:space="preserve">:DEXPI Instrumentation model example within connection to </w:t>
      </w:r>
      <w:r>
        <w:rPr>
          <w:noProof/>
        </w:rPr>
        <w:t>PipingNetworkSegment and graphical connection nodes</w:t>
      </w:r>
    </w:p>
    <w:p w14:paraId="5FF96D9F" w14:textId="58730919" w:rsidR="00C7416C" w:rsidRPr="004F486B" w:rsidRDefault="00C7416C" w:rsidP="002E7045">
      <w:pPr>
        <w:pStyle w:val="Heading5"/>
      </w:pPr>
      <w:r w:rsidRPr="004F486B">
        <w:lastRenderedPageBreak/>
        <w:t>Requirement Details:</w:t>
      </w:r>
    </w:p>
    <w:p w14:paraId="19B7ADE4" w14:textId="76FE51D4" w:rsidR="000C44E5" w:rsidRPr="000C44E5" w:rsidRDefault="000C44E5">
      <w:pPr>
        <w:pStyle w:val="ListParagraph"/>
        <w:numPr>
          <w:ilvl w:val="0"/>
          <w:numId w:val="15"/>
        </w:numPr>
        <w:rPr>
          <w:lang w:val="en-US" w:eastAsia="ja-JP"/>
        </w:rPr>
      </w:pPr>
      <w:r>
        <w:rPr>
          <w:lang w:val="en-US" w:eastAsia="ja-JP"/>
        </w:rPr>
        <w:t>All instruments (not incl. actuate</w:t>
      </w:r>
      <w:r w:rsidR="005C401C">
        <w:rPr>
          <w:lang w:val="en-US" w:eastAsia="ja-JP"/>
        </w:rPr>
        <w:t>d and safety valves) shall be represented by a ProcessInstrumentFunction</w:t>
      </w:r>
      <w:r w:rsidR="007F7256">
        <w:rPr>
          <w:lang w:val="en-US" w:eastAsia="ja-JP"/>
        </w:rPr>
        <w:t xml:space="preserve"> </w:t>
      </w:r>
      <w:r w:rsidR="005C401C">
        <w:rPr>
          <w:lang w:val="en-US" w:eastAsia="ja-JP"/>
        </w:rPr>
        <w:t>class element</w:t>
      </w:r>
      <w:r w:rsidR="00BA589B">
        <w:rPr>
          <w:lang w:val="en-US" w:eastAsia="ja-JP"/>
        </w:rPr>
        <w:t xml:space="preserve"> or class subtype (dependant on project specific rules for typing)</w:t>
      </w:r>
      <w:r w:rsidR="00D42A79">
        <w:rPr>
          <w:lang w:val="en-US" w:eastAsia="ja-JP"/>
        </w:rPr>
        <w:t xml:space="preserve"> PIF</w:t>
      </w:r>
      <w:r w:rsidR="005C401C">
        <w:rPr>
          <w:lang w:val="en-US" w:eastAsia="ja-JP"/>
        </w:rPr>
        <w:t xml:space="preserve"> in DEXPI.</w:t>
      </w:r>
    </w:p>
    <w:p w14:paraId="34E7FC1E" w14:textId="089FFCAF" w:rsidR="00513B4A" w:rsidRPr="006D5AE8" w:rsidRDefault="007C7397">
      <w:pPr>
        <w:pStyle w:val="ListParagraph"/>
        <w:numPr>
          <w:ilvl w:val="0"/>
          <w:numId w:val="15"/>
        </w:numPr>
        <w:rPr>
          <w:lang w:val="en-US" w:eastAsia="ja-JP"/>
        </w:rPr>
      </w:pPr>
      <w:r>
        <w:rPr>
          <w:szCs w:val="22"/>
          <w:lang w:eastAsia="en-GB"/>
        </w:rPr>
        <w:t>InstrumentationLoop</w:t>
      </w:r>
      <w:r w:rsidR="00513B4A" w:rsidRPr="00513B4A">
        <w:rPr>
          <w:szCs w:val="22"/>
          <w:lang w:eastAsia="en-GB"/>
        </w:rPr>
        <w:t xml:space="preserve">Function class must be used as a 'grouping' mechanism for ProcessInstrumentFunction (PIF) </w:t>
      </w:r>
      <w:r w:rsidR="006D5AE8">
        <w:rPr>
          <w:szCs w:val="22"/>
          <w:lang w:eastAsia="en-GB"/>
        </w:rPr>
        <w:t xml:space="preserve">elements </w:t>
      </w:r>
      <w:r w:rsidR="00513B4A" w:rsidRPr="00513B4A">
        <w:rPr>
          <w:szCs w:val="22"/>
          <w:lang w:eastAsia="en-GB"/>
        </w:rPr>
        <w:t>where the loop identifier for those PIF items is known.</w:t>
      </w:r>
    </w:p>
    <w:p w14:paraId="2A88381D" w14:textId="32EDCB38" w:rsidR="006D5AE8" w:rsidRPr="00555A8A" w:rsidRDefault="006D5AE8">
      <w:pPr>
        <w:pStyle w:val="ListParagraph"/>
        <w:numPr>
          <w:ilvl w:val="0"/>
          <w:numId w:val="15"/>
        </w:numPr>
        <w:rPr>
          <w:lang w:val="en-US" w:eastAsia="ja-JP"/>
        </w:rPr>
      </w:pPr>
      <w:r>
        <w:rPr>
          <w:szCs w:val="22"/>
          <w:lang w:val="en-US" w:eastAsia="en-GB"/>
        </w:rPr>
        <w:t>InstrumentationLoopFunction class shall only be created in the export if there is an associated ProcessInstrumentationFunction class.</w:t>
      </w:r>
    </w:p>
    <w:p w14:paraId="3182D95A" w14:textId="06C2A1EF" w:rsidR="007A5194" w:rsidRPr="00F817F1" w:rsidRDefault="007A5194">
      <w:pPr>
        <w:pStyle w:val="ListParagraph"/>
        <w:numPr>
          <w:ilvl w:val="0"/>
          <w:numId w:val="15"/>
        </w:numPr>
        <w:rPr>
          <w:lang w:val="en-US" w:eastAsia="ja-JP"/>
        </w:rPr>
      </w:pPr>
      <w:r w:rsidRPr="00230C47">
        <w:rPr>
          <w:szCs w:val="22"/>
          <w:lang w:eastAsia="en-GB"/>
        </w:rPr>
        <w:t xml:space="preserve">Signal </w:t>
      </w:r>
      <w:r w:rsidR="00F817F1">
        <w:rPr>
          <w:szCs w:val="22"/>
          <w:lang w:eastAsia="en-GB"/>
        </w:rPr>
        <w:t xml:space="preserve">conveying </w:t>
      </w:r>
      <w:r w:rsidRPr="00230C47">
        <w:rPr>
          <w:szCs w:val="22"/>
          <w:lang w:eastAsia="en-GB"/>
        </w:rPr>
        <w:t>lines shall be represented using</w:t>
      </w:r>
      <w:r w:rsidR="00F817F1">
        <w:rPr>
          <w:szCs w:val="22"/>
          <w:lang w:eastAsia="en-GB"/>
        </w:rPr>
        <w:t xml:space="preserve"> DEXPI</w:t>
      </w:r>
      <w:r w:rsidRPr="00230C47">
        <w:rPr>
          <w:szCs w:val="22"/>
          <w:lang w:eastAsia="en-GB"/>
        </w:rPr>
        <w:t xml:space="preserve"> Signal</w:t>
      </w:r>
      <w:r w:rsidR="00F817F1">
        <w:rPr>
          <w:szCs w:val="22"/>
          <w:lang w:eastAsia="en-GB"/>
        </w:rPr>
        <w:t>Conveying</w:t>
      </w:r>
      <w:r w:rsidRPr="00230C47">
        <w:rPr>
          <w:szCs w:val="22"/>
          <w:lang w:eastAsia="en-GB"/>
        </w:rPr>
        <w:t>Function class</w:t>
      </w:r>
      <w:r w:rsidR="00C53B2E">
        <w:rPr>
          <w:szCs w:val="22"/>
          <w:lang w:eastAsia="en-GB"/>
        </w:rPr>
        <w:t xml:space="preserve"> using the SignalConveyingFunctionTypeRepresentation to define the line style Ref: </w:t>
      </w:r>
      <w:r w:rsidR="00C53B2E">
        <w:rPr>
          <w:szCs w:val="22"/>
          <w:lang w:eastAsia="en-GB"/>
        </w:rPr>
        <w:fldChar w:fldCharType="begin"/>
      </w:r>
      <w:r w:rsidR="00C53B2E">
        <w:rPr>
          <w:szCs w:val="22"/>
          <w:lang w:eastAsia="en-GB"/>
        </w:rPr>
        <w:instrText xml:space="preserve"> REF R7 \h </w:instrText>
      </w:r>
      <w:r w:rsidR="00C53B2E">
        <w:rPr>
          <w:szCs w:val="22"/>
          <w:lang w:eastAsia="en-GB"/>
        </w:rPr>
      </w:r>
      <w:r w:rsidR="00C53B2E">
        <w:rPr>
          <w:szCs w:val="22"/>
          <w:lang w:eastAsia="en-GB"/>
        </w:rPr>
        <w:fldChar w:fldCharType="separate"/>
      </w:r>
      <w:r w:rsidR="00A02207" w:rsidRPr="00653D82">
        <w:rPr>
          <w:szCs w:val="22"/>
        </w:rPr>
        <w:t>[</w:t>
      </w:r>
      <w:r w:rsidR="00A02207" w:rsidRPr="00A26AC0">
        <w:rPr>
          <w:szCs w:val="22"/>
        </w:rPr>
        <w:t>5</w:t>
      </w:r>
      <w:r w:rsidR="00A02207" w:rsidRPr="00653D82">
        <w:rPr>
          <w:szCs w:val="22"/>
        </w:rPr>
        <w:t>]</w:t>
      </w:r>
      <w:r w:rsidR="00C53B2E">
        <w:rPr>
          <w:szCs w:val="22"/>
          <w:lang w:eastAsia="en-GB"/>
        </w:rPr>
        <w:fldChar w:fldCharType="end"/>
      </w:r>
      <w:r w:rsidR="00C53B2E">
        <w:rPr>
          <w:szCs w:val="22"/>
          <w:lang w:eastAsia="en-GB"/>
        </w:rPr>
        <w:t xml:space="preserve"> for valid type values.</w:t>
      </w:r>
    </w:p>
    <w:p w14:paraId="0DCE579F" w14:textId="36650623" w:rsidR="00555A8A" w:rsidRPr="00785F0A" w:rsidRDefault="00555A8A">
      <w:pPr>
        <w:pStyle w:val="ListParagraph"/>
        <w:numPr>
          <w:ilvl w:val="0"/>
          <w:numId w:val="15"/>
        </w:numPr>
        <w:rPr>
          <w:lang w:val="en-US" w:eastAsia="ja-JP"/>
        </w:rPr>
      </w:pPr>
      <w:r>
        <w:rPr>
          <w:szCs w:val="22"/>
          <w:lang w:eastAsia="en-GB"/>
        </w:rPr>
        <w:t xml:space="preserve">SignalConveyingFunction </w:t>
      </w:r>
      <w:r w:rsidR="009C18DE">
        <w:rPr>
          <w:szCs w:val="22"/>
          <w:lang w:eastAsia="en-GB"/>
        </w:rPr>
        <w:t>P</w:t>
      </w:r>
      <w:r w:rsidR="00BC64CE">
        <w:rPr>
          <w:szCs w:val="22"/>
          <w:lang w:eastAsia="en-GB"/>
        </w:rPr>
        <w:t xml:space="preserve">arent </w:t>
      </w:r>
      <w:r w:rsidR="008307C5">
        <w:rPr>
          <w:szCs w:val="22"/>
          <w:lang w:eastAsia="en-GB"/>
        </w:rPr>
        <w:t xml:space="preserve">shall be the ProcessInstrumentationFunction </w:t>
      </w:r>
      <w:r w:rsidR="00B75620">
        <w:rPr>
          <w:szCs w:val="22"/>
          <w:lang w:eastAsia="en-GB"/>
        </w:rPr>
        <w:t xml:space="preserve">item associated with the ‘sending’ </w:t>
      </w:r>
      <w:r w:rsidR="007C7397">
        <w:rPr>
          <w:szCs w:val="22"/>
          <w:lang w:eastAsia="en-GB"/>
        </w:rPr>
        <w:t>PIF</w:t>
      </w:r>
      <w:r w:rsidR="005A027A">
        <w:rPr>
          <w:szCs w:val="22"/>
          <w:lang w:eastAsia="en-GB"/>
        </w:rPr>
        <w:t>. *</w:t>
      </w:r>
      <w:r w:rsidR="005B2C80">
        <w:rPr>
          <w:szCs w:val="22"/>
          <w:lang w:eastAsia="en-GB"/>
        </w:rPr>
        <w:t>Ensures</w:t>
      </w:r>
      <w:r w:rsidR="005A027A">
        <w:rPr>
          <w:szCs w:val="22"/>
          <w:lang w:eastAsia="en-GB"/>
        </w:rPr>
        <w:t xml:space="preserve"> consistency </w:t>
      </w:r>
      <w:r w:rsidR="007117AB">
        <w:rPr>
          <w:szCs w:val="22"/>
          <w:lang w:eastAsia="en-GB"/>
        </w:rPr>
        <w:t>with cases where the PIF is associated with an ActuatingFunction.</w:t>
      </w:r>
    </w:p>
    <w:p w14:paraId="66114825" w14:textId="77777777" w:rsidR="009C18DE" w:rsidRPr="00230C47" w:rsidRDefault="009C18DE">
      <w:pPr>
        <w:pStyle w:val="ListParagraph"/>
        <w:numPr>
          <w:ilvl w:val="0"/>
          <w:numId w:val="15"/>
        </w:numPr>
        <w:rPr>
          <w:lang w:val="en-US" w:eastAsia="ja-JP"/>
        </w:rPr>
      </w:pPr>
      <w:r w:rsidRPr="00230C47">
        <w:rPr>
          <w:szCs w:val="22"/>
          <w:lang w:eastAsia="en-GB"/>
        </w:rPr>
        <w:t xml:space="preserve">Measure lines between instrument and piping component shall be represented using MeasuringLineFunction class. </w:t>
      </w:r>
    </w:p>
    <w:p w14:paraId="0204ABD7" w14:textId="411573E0" w:rsidR="00FB41B2" w:rsidRPr="00A211A0" w:rsidRDefault="00FB41B2">
      <w:pPr>
        <w:pStyle w:val="ListParagraph"/>
        <w:numPr>
          <w:ilvl w:val="0"/>
          <w:numId w:val="15"/>
        </w:numPr>
        <w:rPr>
          <w:lang w:val="en-US" w:eastAsia="ja-JP"/>
        </w:rPr>
      </w:pPr>
      <w:r>
        <w:rPr>
          <w:szCs w:val="22"/>
          <w:lang w:eastAsia="en-GB"/>
        </w:rPr>
        <w:t xml:space="preserve">DEXPI MeasuringLineFunction shall have an </w:t>
      </w:r>
      <w:r w:rsidR="00016FD7" w:rsidRPr="00016FD7">
        <w:rPr>
          <w:szCs w:val="22"/>
          <w:lang w:eastAsia="en-GB"/>
        </w:rPr>
        <w:t>ProcessSignalGeneratingFunction</w:t>
      </w:r>
      <w:r w:rsidR="00F52D16">
        <w:rPr>
          <w:szCs w:val="22"/>
          <w:lang w:eastAsia="en-GB"/>
        </w:rPr>
        <w:t xml:space="preserve"> as its </w:t>
      </w:r>
      <w:r w:rsidR="00582D38">
        <w:rPr>
          <w:szCs w:val="22"/>
          <w:lang w:eastAsia="en-GB"/>
        </w:rPr>
        <w:t>Source</w:t>
      </w:r>
    </w:p>
    <w:p w14:paraId="1DABC179" w14:textId="3D27E182" w:rsidR="00A211A0" w:rsidRPr="00704530" w:rsidRDefault="00A211A0">
      <w:pPr>
        <w:pStyle w:val="ListParagraph"/>
        <w:numPr>
          <w:ilvl w:val="0"/>
          <w:numId w:val="15"/>
        </w:numPr>
        <w:rPr>
          <w:lang w:val="en-US" w:eastAsia="ja-JP"/>
        </w:rPr>
      </w:pPr>
      <w:r>
        <w:rPr>
          <w:szCs w:val="22"/>
          <w:lang w:eastAsia="en-GB"/>
        </w:rPr>
        <w:t>DEXPI ProcessInstrumentationFunction reference shall contain a ProcessInstrumentationFunctionType descriptor attribute where both a field device and shared display/shared control element exists for the object and the tag name for these objects is the same.</w:t>
      </w:r>
    </w:p>
    <w:p w14:paraId="21A42F70" w14:textId="54DFFA02" w:rsidR="00764EAA" w:rsidRPr="005470D4" w:rsidRDefault="00764EAA">
      <w:pPr>
        <w:pStyle w:val="ListParagraph"/>
        <w:numPr>
          <w:ilvl w:val="0"/>
          <w:numId w:val="15"/>
        </w:numPr>
        <w:rPr>
          <w:lang w:val="en-US" w:eastAsia="ja-JP"/>
        </w:rPr>
      </w:pPr>
      <w:r>
        <w:t xml:space="preserve">The DEXPI SensingLocation for the DEXPI ProcessSignalGeneratingFunction shall be </w:t>
      </w:r>
      <w:r w:rsidR="0018740D">
        <w:t>either</w:t>
      </w:r>
      <w:r>
        <w:t xml:space="preserve"> Nozzle, PipingComponent or PipingNetworkSegment</w:t>
      </w:r>
      <w:r w:rsidR="0018740D">
        <w:t xml:space="preserve"> as per the DEXPI standard</w:t>
      </w:r>
      <w:r>
        <w:t xml:space="preserve">. In the case </w:t>
      </w:r>
      <w:r w:rsidR="00B54F33">
        <w:t>where an off-line instrument i</w:t>
      </w:r>
      <w:r w:rsidR="00121A9E">
        <w:t>s drawn with a connection direct to a pipe the SensingLocation shall be set to PipingNetworkSegment</w:t>
      </w:r>
      <w:r w:rsidR="00656A3D">
        <w:t>.</w:t>
      </w:r>
    </w:p>
    <w:p w14:paraId="68F510C7" w14:textId="0F34E343" w:rsidR="00B31598" w:rsidRDefault="00B31598">
      <w:pPr>
        <w:pStyle w:val="ListParagraph"/>
        <w:numPr>
          <w:ilvl w:val="0"/>
          <w:numId w:val="15"/>
        </w:numPr>
        <w:spacing w:after="120"/>
        <w:ind w:left="714" w:hanging="357"/>
        <w:rPr>
          <w:lang w:val="en-US" w:eastAsia="ja-JP"/>
        </w:rPr>
      </w:pPr>
      <w:r w:rsidRPr="008447D0">
        <w:rPr>
          <w:lang w:val="en-US" w:eastAsia="ja-JP"/>
        </w:rPr>
        <w:t xml:space="preserve">Each </w:t>
      </w:r>
      <w:r w:rsidR="007C7397">
        <w:rPr>
          <w:lang w:val="en-US" w:eastAsia="ja-JP"/>
        </w:rPr>
        <w:t>InstrumentationLoop</w:t>
      </w:r>
      <w:r>
        <w:rPr>
          <w:lang w:val="en-US" w:eastAsia="ja-JP"/>
        </w:rPr>
        <w:t>Function</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391"/>
        <w:gridCol w:w="7734"/>
        <w:gridCol w:w="1710"/>
        <w:gridCol w:w="2942"/>
      </w:tblGrid>
      <w:tr w:rsidR="00B31598" w:rsidRPr="00EA084D" w14:paraId="3E994C46"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shd w:val="clear" w:color="auto" w:fill="F0F0F0"/>
            <w:hideMark/>
          </w:tcPr>
          <w:p w14:paraId="16C0DA18" w14:textId="77777777" w:rsidR="00B31598" w:rsidRPr="00EA084D" w:rsidRDefault="00B31598" w:rsidP="00610806">
            <w:pPr>
              <w:rPr>
                <w:b/>
                <w:bCs/>
                <w:szCs w:val="22"/>
                <w:lang w:eastAsia="en-GB"/>
              </w:rPr>
            </w:pPr>
            <w:r w:rsidRPr="00EA084D">
              <w:rPr>
                <w:b/>
                <w:bCs/>
                <w:szCs w:val="22"/>
                <w:lang w:eastAsia="en-GB"/>
              </w:rPr>
              <w:t>Attribute</w:t>
            </w:r>
          </w:p>
        </w:tc>
        <w:tc>
          <w:tcPr>
            <w:tcW w:w="7734" w:type="dxa"/>
            <w:tcBorders>
              <w:top w:val="single" w:sz="6" w:space="0" w:color="CCCCCC"/>
              <w:left w:val="single" w:sz="6" w:space="0" w:color="CCCCCC"/>
              <w:bottom w:val="single" w:sz="6" w:space="0" w:color="CCCCCC"/>
              <w:right w:val="single" w:sz="6" w:space="0" w:color="CCCCCC"/>
            </w:tcBorders>
            <w:shd w:val="clear" w:color="auto" w:fill="F0F0F0"/>
            <w:hideMark/>
          </w:tcPr>
          <w:p w14:paraId="7F7B75F3" w14:textId="77777777" w:rsidR="00B31598" w:rsidRPr="00EA084D" w:rsidRDefault="00B31598" w:rsidP="00610806">
            <w:pPr>
              <w:rPr>
                <w:b/>
                <w:bCs/>
                <w:szCs w:val="22"/>
                <w:lang w:eastAsia="en-GB"/>
              </w:rPr>
            </w:pPr>
            <w:r w:rsidRPr="00EA084D">
              <w:rPr>
                <w:b/>
                <w:bCs/>
                <w:szCs w:val="22"/>
                <w:lang w:eastAsia="en-GB"/>
              </w:rPr>
              <w:t>RDS</w:t>
            </w:r>
          </w:p>
        </w:tc>
        <w:tc>
          <w:tcPr>
            <w:tcW w:w="1710" w:type="dxa"/>
            <w:tcBorders>
              <w:top w:val="single" w:sz="6" w:space="0" w:color="CCCCCC"/>
              <w:left w:val="single" w:sz="6" w:space="0" w:color="CCCCCC"/>
              <w:bottom w:val="single" w:sz="6" w:space="0" w:color="CCCCCC"/>
              <w:right w:val="single" w:sz="6" w:space="0" w:color="CCCCCC"/>
            </w:tcBorders>
            <w:shd w:val="clear" w:color="auto" w:fill="F0F0F0"/>
            <w:hideMark/>
          </w:tcPr>
          <w:p w14:paraId="3E68E410" w14:textId="77777777" w:rsidR="00B31598" w:rsidRPr="00EA084D" w:rsidRDefault="00B31598" w:rsidP="00610806">
            <w:pPr>
              <w:rPr>
                <w:b/>
                <w:bCs/>
                <w:szCs w:val="22"/>
                <w:lang w:eastAsia="en-GB"/>
              </w:rPr>
            </w:pPr>
            <w:r w:rsidRPr="00EA084D">
              <w:rPr>
                <w:b/>
                <w:bCs/>
                <w:szCs w:val="22"/>
                <w:lang w:eastAsia="en-GB"/>
              </w:rPr>
              <w:t>Value</w:t>
            </w:r>
            <w:r>
              <w:rPr>
                <w:b/>
                <w:bCs/>
                <w:szCs w:val="22"/>
                <w:lang w:eastAsia="en-GB"/>
              </w:rPr>
              <w:t xml:space="preserve"> Example</w:t>
            </w:r>
          </w:p>
        </w:tc>
        <w:tc>
          <w:tcPr>
            <w:tcW w:w="2942" w:type="dxa"/>
            <w:tcBorders>
              <w:top w:val="single" w:sz="6" w:space="0" w:color="CCCCCC"/>
              <w:left w:val="single" w:sz="6" w:space="0" w:color="CCCCCC"/>
              <w:bottom w:val="single" w:sz="6" w:space="0" w:color="CCCCCC"/>
              <w:right w:val="single" w:sz="6" w:space="0" w:color="CCCCCC"/>
            </w:tcBorders>
            <w:shd w:val="clear" w:color="auto" w:fill="F0F0F0"/>
          </w:tcPr>
          <w:p w14:paraId="59020C28" w14:textId="77777777" w:rsidR="00B31598" w:rsidRPr="00EA084D" w:rsidRDefault="00B31598" w:rsidP="00610806">
            <w:pPr>
              <w:rPr>
                <w:b/>
                <w:bCs/>
                <w:szCs w:val="22"/>
                <w:lang w:eastAsia="en-GB"/>
              </w:rPr>
            </w:pPr>
            <w:r>
              <w:rPr>
                <w:b/>
                <w:bCs/>
                <w:szCs w:val="22"/>
                <w:lang w:eastAsia="en-GB"/>
              </w:rPr>
              <w:t>Comment</w:t>
            </w:r>
          </w:p>
        </w:tc>
      </w:tr>
      <w:tr w:rsidR="00704530" w:rsidRPr="00EA084D" w14:paraId="42A9740E"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hideMark/>
          </w:tcPr>
          <w:p w14:paraId="1A0FE8EE" w14:textId="05F1AA42" w:rsidR="00704530" w:rsidRPr="00EA084D" w:rsidRDefault="00704530" w:rsidP="00704530">
            <w:pPr>
              <w:rPr>
                <w:szCs w:val="22"/>
                <w:lang w:eastAsia="en-GB"/>
              </w:rPr>
            </w:pPr>
            <w:r>
              <w:rPr>
                <w:rFonts w:ascii="Calibri" w:hAnsi="Calibri" w:cs="Calibri"/>
                <w:color w:val="000000"/>
                <w:sz w:val="20"/>
              </w:rPr>
              <w:t>InstrumentationLoopFunctionNumber</w:t>
            </w:r>
          </w:p>
        </w:tc>
        <w:tc>
          <w:tcPr>
            <w:tcW w:w="7734" w:type="dxa"/>
            <w:tcBorders>
              <w:top w:val="single" w:sz="6" w:space="0" w:color="CCCCCC"/>
              <w:left w:val="single" w:sz="6" w:space="0" w:color="CCCCCC"/>
              <w:bottom w:val="single" w:sz="6" w:space="0" w:color="CCCCCC"/>
              <w:right w:val="single" w:sz="6" w:space="0" w:color="CCCCCC"/>
            </w:tcBorders>
            <w:hideMark/>
          </w:tcPr>
          <w:p w14:paraId="6F67C195" w14:textId="356E264D" w:rsidR="00704530" w:rsidRPr="00EA084D" w:rsidRDefault="00704530" w:rsidP="00704530">
            <w:pPr>
              <w:rPr>
                <w:szCs w:val="22"/>
                <w:lang w:eastAsia="en-GB"/>
              </w:rPr>
            </w:pPr>
            <w:r>
              <w:rPr>
                <w:rFonts w:ascii="Calibri" w:hAnsi="Calibri" w:cs="Calibri"/>
                <w:color w:val="000000"/>
                <w:sz w:val="20"/>
              </w:rPr>
              <w:t>http://sandbox.dexpi.org/rdl/InstrumentationLoopFunctionNumberAssignmentClass</w:t>
            </w:r>
          </w:p>
        </w:tc>
        <w:tc>
          <w:tcPr>
            <w:tcW w:w="1710" w:type="dxa"/>
            <w:tcBorders>
              <w:top w:val="single" w:sz="6" w:space="0" w:color="CCCCCC"/>
              <w:left w:val="single" w:sz="6" w:space="0" w:color="CCCCCC"/>
              <w:bottom w:val="single" w:sz="6" w:space="0" w:color="CCCCCC"/>
              <w:right w:val="single" w:sz="6" w:space="0" w:color="CCCCCC"/>
            </w:tcBorders>
          </w:tcPr>
          <w:p w14:paraId="7A7A6A23" w14:textId="5D5B4246" w:rsidR="00704530" w:rsidRPr="00EA084D" w:rsidRDefault="00074E7C" w:rsidP="00704530">
            <w:pPr>
              <w:rPr>
                <w:szCs w:val="22"/>
                <w:lang w:eastAsia="en-GB"/>
              </w:rPr>
            </w:pPr>
            <w:r>
              <w:rPr>
                <w:rFonts w:ascii="Calibri" w:hAnsi="Calibri" w:cs="Calibri"/>
                <w:color w:val="000000"/>
                <w:sz w:val="20"/>
              </w:rPr>
              <w:t>T</w:t>
            </w:r>
            <w:r w:rsidR="00704530">
              <w:rPr>
                <w:rFonts w:ascii="Calibri" w:hAnsi="Calibri" w:cs="Calibri"/>
                <w:color w:val="000000"/>
                <w:sz w:val="20"/>
              </w:rPr>
              <w:t>0003</w:t>
            </w:r>
          </w:p>
        </w:tc>
        <w:tc>
          <w:tcPr>
            <w:tcW w:w="2942" w:type="dxa"/>
            <w:tcBorders>
              <w:top w:val="single" w:sz="6" w:space="0" w:color="CCCCCC"/>
              <w:left w:val="single" w:sz="6" w:space="0" w:color="CCCCCC"/>
              <w:bottom w:val="single" w:sz="6" w:space="0" w:color="CCCCCC"/>
              <w:right w:val="single" w:sz="6" w:space="0" w:color="CCCCCC"/>
            </w:tcBorders>
          </w:tcPr>
          <w:p w14:paraId="4546A80A" w14:textId="32FD5EBA" w:rsidR="00704530" w:rsidRPr="00EA084D" w:rsidRDefault="00704530" w:rsidP="00704530">
            <w:pPr>
              <w:keepNext/>
              <w:rPr>
                <w:szCs w:val="22"/>
                <w:lang w:eastAsia="en-GB"/>
              </w:rPr>
            </w:pPr>
            <w:r>
              <w:rPr>
                <w:rFonts w:ascii="Calibri" w:hAnsi="Calibri" w:cs="Calibri"/>
                <w:color w:val="000000"/>
                <w:sz w:val="20"/>
              </w:rPr>
              <w:t>Loop number use to group associated instruments.</w:t>
            </w:r>
          </w:p>
        </w:tc>
      </w:tr>
    </w:tbl>
    <w:p w14:paraId="5A0BD8D1" w14:textId="77777777" w:rsidR="00DB5A7B" w:rsidRPr="00DB5A7B" w:rsidRDefault="00DB5A7B" w:rsidP="00DB5A7B">
      <w:pPr>
        <w:ind w:left="360"/>
        <w:rPr>
          <w:lang w:val="en-US" w:eastAsia="ja-JP"/>
        </w:rPr>
      </w:pPr>
    </w:p>
    <w:p w14:paraId="742D9780" w14:textId="40B2BD30" w:rsidR="006C33DD" w:rsidRPr="00704530" w:rsidRDefault="006C33DD">
      <w:pPr>
        <w:pStyle w:val="ListParagraph"/>
        <w:numPr>
          <w:ilvl w:val="0"/>
          <w:numId w:val="15"/>
        </w:numPr>
        <w:rPr>
          <w:lang w:val="en-US" w:eastAsia="ja-JP"/>
        </w:rPr>
      </w:pPr>
      <w:r w:rsidRPr="008447D0">
        <w:rPr>
          <w:lang w:val="en-US" w:eastAsia="ja-JP"/>
        </w:rPr>
        <w:t xml:space="preserve">Each </w:t>
      </w:r>
      <w:r>
        <w:rPr>
          <w:lang w:val="en-US" w:eastAsia="ja-JP"/>
        </w:rPr>
        <w:t>Instrument</w:t>
      </w:r>
      <w:r w:rsidRPr="008447D0">
        <w:rPr>
          <w:lang w:val="en-US" w:eastAsia="ja-JP"/>
        </w:rPr>
        <w:t xml:space="preserve"> </w:t>
      </w:r>
      <w:r>
        <w:rPr>
          <w:lang w:val="en-US" w:eastAsia="ja-JP"/>
        </w:rPr>
        <w:t>(</w:t>
      </w:r>
      <w:r w:rsidR="007F7256">
        <w:rPr>
          <w:lang w:val="en-US" w:eastAsia="ja-JP"/>
        </w:rPr>
        <w:t>PIF</w:t>
      </w:r>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CE30D9" w:rsidRPr="00EA084D" w14:paraId="69109B65"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1419F540" w14:textId="77777777" w:rsidR="006C33DD" w:rsidRPr="00EA084D" w:rsidRDefault="006C33DD" w:rsidP="00831CF0">
            <w:pPr>
              <w:rPr>
                <w:b/>
                <w:bCs/>
                <w:szCs w:val="22"/>
                <w:lang w:eastAsia="en-GB"/>
              </w:rPr>
            </w:pPr>
            <w:r w:rsidRPr="00EA084D">
              <w:rPr>
                <w:b/>
                <w:bCs/>
                <w:szCs w:val="22"/>
                <w:lang w:eastAsia="en-GB"/>
              </w:rPr>
              <w:lastRenderedPageBreak/>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42E25385" w14:textId="77777777" w:rsidR="006C33DD" w:rsidRPr="00EA084D" w:rsidRDefault="006C33DD" w:rsidP="00831CF0">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7FAAE2CA" w14:textId="77777777" w:rsidR="006C33DD" w:rsidRPr="00EA084D" w:rsidRDefault="006C33DD"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9CB588A" w14:textId="77777777" w:rsidR="006C33DD" w:rsidRPr="00EA084D" w:rsidRDefault="006C33DD" w:rsidP="00831CF0">
            <w:pPr>
              <w:rPr>
                <w:b/>
                <w:bCs/>
                <w:szCs w:val="22"/>
                <w:lang w:eastAsia="en-GB"/>
              </w:rPr>
            </w:pPr>
            <w:r>
              <w:rPr>
                <w:b/>
                <w:bCs/>
                <w:szCs w:val="22"/>
                <w:lang w:eastAsia="en-GB"/>
              </w:rPr>
              <w:t>Comment</w:t>
            </w:r>
          </w:p>
        </w:tc>
      </w:tr>
      <w:tr w:rsidR="00704530" w:rsidRPr="00EA084D" w14:paraId="760F0948"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D2655CC" w14:textId="1C086784" w:rsidR="00704530" w:rsidRPr="00625CC6" w:rsidRDefault="00704530" w:rsidP="00704530">
            <w:pPr>
              <w:rPr>
                <w:szCs w:val="22"/>
                <w:lang w:eastAsia="en-GB"/>
              </w:rPr>
            </w:pPr>
            <w:r>
              <w:rPr>
                <w:rFonts w:ascii="Calibri" w:hAnsi="Calibri" w:cs="Calibri"/>
                <w:color w:val="000000"/>
                <w:sz w:val="20"/>
              </w:rPr>
              <w:t>ItemTag</w:t>
            </w:r>
          </w:p>
        </w:tc>
        <w:tc>
          <w:tcPr>
            <w:tcW w:w="5670" w:type="dxa"/>
            <w:tcBorders>
              <w:top w:val="single" w:sz="6" w:space="0" w:color="CCCCCC"/>
              <w:left w:val="single" w:sz="6" w:space="0" w:color="CCCCCC"/>
              <w:bottom w:val="single" w:sz="6" w:space="0" w:color="CCCCCC"/>
              <w:right w:val="single" w:sz="6" w:space="0" w:color="CCCCCC"/>
            </w:tcBorders>
            <w:hideMark/>
          </w:tcPr>
          <w:p w14:paraId="02B6405D" w14:textId="578ADEBC" w:rsidR="00704530" w:rsidRPr="00625CC6" w:rsidRDefault="00704530" w:rsidP="00704530">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24CFEDAE" w14:textId="770D26E1" w:rsidR="00704530" w:rsidRPr="00EA084D" w:rsidRDefault="00704530" w:rsidP="00704530">
            <w:pPr>
              <w:rPr>
                <w:szCs w:val="22"/>
                <w:lang w:eastAsia="en-GB"/>
              </w:rPr>
            </w:pPr>
            <w:r>
              <w:rPr>
                <w:rFonts w:ascii="Calibri" w:hAnsi="Calibri" w:cs="Calibri"/>
                <w:color w:val="000000"/>
                <w:sz w:val="20"/>
              </w:rPr>
              <w:t>D-20TI-0003</w:t>
            </w:r>
          </w:p>
        </w:tc>
        <w:tc>
          <w:tcPr>
            <w:tcW w:w="3311" w:type="dxa"/>
            <w:tcBorders>
              <w:top w:val="single" w:sz="6" w:space="0" w:color="CCCCCC"/>
              <w:left w:val="single" w:sz="6" w:space="0" w:color="CCCCCC"/>
              <w:bottom w:val="single" w:sz="6" w:space="0" w:color="CCCCCC"/>
              <w:right w:val="single" w:sz="6" w:space="0" w:color="CCCCCC"/>
            </w:tcBorders>
          </w:tcPr>
          <w:p w14:paraId="57DDE109" w14:textId="71C2CB29" w:rsidR="00704530" w:rsidRPr="00EA084D" w:rsidRDefault="00704530" w:rsidP="00704530">
            <w:pPr>
              <w:rPr>
                <w:szCs w:val="22"/>
                <w:lang w:eastAsia="en-GB"/>
              </w:rPr>
            </w:pPr>
            <w:r>
              <w:rPr>
                <w:rFonts w:ascii="Calibri" w:hAnsi="Calibri" w:cs="Calibri"/>
                <w:color w:val="000000"/>
                <w:sz w:val="20"/>
              </w:rPr>
              <w:t>Tag name as stored in the tag register system.</w:t>
            </w:r>
          </w:p>
        </w:tc>
      </w:tr>
      <w:tr w:rsidR="00704530" w:rsidRPr="00EA084D" w14:paraId="28E2C87E"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9F5F165" w14:textId="5AB03A50" w:rsidR="00704530" w:rsidRPr="00625CC6" w:rsidRDefault="00704530" w:rsidP="00704530">
            <w:pPr>
              <w:rPr>
                <w:szCs w:val="22"/>
                <w:lang w:eastAsia="en-GB"/>
              </w:rPr>
            </w:pPr>
            <w:r>
              <w:rPr>
                <w:rFonts w:ascii="Calibri" w:hAnsi="Calibri" w:cs="Calibri"/>
                <w:color w:val="000000"/>
                <w:sz w:val="20"/>
              </w:rPr>
              <w:t>ProcessInstrumentationFunctionLocation</w:t>
            </w:r>
          </w:p>
        </w:tc>
        <w:tc>
          <w:tcPr>
            <w:tcW w:w="5670" w:type="dxa"/>
            <w:tcBorders>
              <w:top w:val="single" w:sz="6" w:space="0" w:color="CCCCCC"/>
              <w:left w:val="single" w:sz="6" w:space="0" w:color="CCCCCC"/>
              <w:bottom w:val="single" w:sz="6" w:space="0" w:color="CCCCCC"/>
              <w:right w:val="single" w:sz="6" w:space="0" w:color="CCCCCC"/>
            </w:tcBorders>
          </w:tcPr>
          <w:p w14:paraId="4B3AA029" w14:textId="7DC53EDB" w:rsidR="00704530" w:rsidRPr="00625CC6" w:rsidRDefault="00704530" w:rsidP="00704530">
            <w:pPr>
              <w:rPr>
                <w:szCs w:val="22"/>
                <w:lang w:eastAsia="en-GB"/>
              </w:rPr>
            </w:pPr>
            <w:r>
              <w:rPr>
                <w:rFonts w:ascii="Calibri" w:hAnsi="Calibri" w:cs="Calibri"/>
                <w:color w:val="000000"/>
                <w:sz w:val="20"/>
              </w:rPr>
              <w:t>http://noaka.org/rdl/ ProcessInstrumentationFunctionLocationAssignmentClass</w:t>
            </w:r>
          </w:p>
        </w:tc>
        <w:tc>
          <w:tcPr>
            <w:tcW w:w="2551" w:type="dxa"/>
            <w:tcBorders>
              <w:top w:val="single" w:sz="6" w:space="0" w:color="CCCCCC"/>
              <w:left w:val="single" w:sz="6" w:space="0" w:color="CCCCCC"/>
              <w:bottom w:val="single" w:sz="6" w:space="0" w:color="CCCCCC"/>
              <w:right w:val="single" w:sz="6" w:space="0" w:color="CCCCCC"/>
            </w:tcBorders>
          </w:tcPr>
          <w:p w14:paraId="231F1106" w14:textId="258F3A87" w:rsidR="00704530" w:rsidRDefault="00704530" w:rsidP="00704530">
            <w:pPr>
              <w:rPr>
                <w:szCs w:val="22"/>
                <w:lang w:eastAsia="en-GB"/>
              </w:rPr>
            </w:pPr>
            <w:r>
              <w:rPr>
                <w:rFonts w:ascii="Calibri" w:hAnsi="Calibri" w:cs="Calibri"/>
                <w:color w:val="000000"/>
                <w:sz w:val="20"/>
              </w:rPr>
              <w:t>Field / Primary / Auxiliary / Inaccessable</w:t>
            </w:r>
          </w:p>
        </w:tc>
        <w:tc>
          <w:tcPr>
            <w:tcW w:w="3311" w:type="dxa"/>
            <w:tcBorders>
              <w:top w:val="single" w:sz="6" w:space="0" w:color="CCCCCC"/>
              <w:left w:val="single" w:sz="6" w:space="0" w:color="CCCCCC"/>
              <w:bottom w:val="single" w:sz="6" w:space="0" w:color="CCCCCC"/>
              <w:right w:val="single" w:sz="6" w:space="0" w:color="CCCCCC"/>
            </w:tcBorders>
          </w:tcPr>
          <w:p w14:paraId="79DCDBA2" w14:textId="2F9E82BD" w:rsidR="00704530" w:rsidRDefault="00704530" w:rsidP="00704530">
            <w:pPr>
              <w:rPr>
                <w:szCs w:val="22"/>
                <w:lang w:eastAsia="en-GB"/>
              </w:rPr>
            </w:pPr>
            <w:r>
              <w:rPr>
                <w:rFonts w:ascii="Calibri" w:hAnsi="Calibri" w:cs="Calibri"/>
                <w:color w:val="000000"/>
                <w:sz w:val="20"/>
              </w:rPr>
              <w:t>Location information for the instrument.</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A02207" w:rsidRPr="00A02207">
              <w:rPr>
                <w:rFonts w:asciiTheme="minorHAnsi" w:hAnsiTheme="minorHAnsi" w:cstheme="minorHAnsi"/>
                <w:sz w:val="20"/>
              </w:rPr>
              <w:t xml:space="preserve">Figure </w:t>
            </w:r>
            <w:r w:rsidR="00A02207" w:rsidRPr="00A02207">
              <w:rPr>
                <w:rFonts w:asciiTheme="minorHAnsi" w:hAnsiTheme="minorHAnsi" w:cstheme="minorHAnsi"/>
                <w:noProof/>
                <w:sz w:val="20"/>
              </w:rPr>
              <w:t>15</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3CCD7C6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72C8DA0" w14:textId="2F088F23" w:rsidR="00704530" w:rsidRPr="00625CC6" w:rsidRDefault="00704530" w:rsidP="00704530">
            <w:pPr>
              <w:rPr>
                <w:szCs w:val="22"/>
                <w:lang w:eastAsia="en-GB"/>
              </w:rPr>
            </w:pPr>
            <w:r>
              <w:rPr>
                <w:rFonts w:ascii="Calibri" w:hAnsi="Calibri" w:cs="Calibri"/>
                <w:color w:val="000000"/>
                <w:sz w:val="20"/>
              </w:rPr>
              <w:t>ProcessInstrumentationFunctionType</w:t>
            </w:r>
          </w:p>
        </w:tc>
        <w:tc>
          <w:tcPr>
            <w:tcW w:w="5670" w:type="dxa"/>
            <w:tcBorders>
              <w:top w:val="single" w:sz="6" w:space="0" w:color="CCCCCC"/>
              <w:left w:val="single" w:sz="6" w:space="0" w:color="CCCCCC"/>
              <w:bottom w:val="single" w:sz="6" w:space="0" w:color="CCCCCC"/>
              <w:right w:val="single" w:sz="6" w:space="0" w:color="CCCCCC"/>
            </w:tcBorders>
          </w:tcPr>
          <w:p w14:paraId="5341EC72" w14:textId="130950CC" w:rsidR="00704530" w:rsidRPr="00625CC6" w:rsidRDefault="00704530" w:rsidP="00704530">
            <w:pPr>
              <w:rPr>
                <w:szCs w:val="22"/>
                <w:lang w:eastAsia="en-GB"/>
              </w:rPr>
            </w:pPr>
            <w:r>
              <w:rPr>
                <w:rFonts w:ascii="Calibri" w:hAnsi="Calibri" w:cs="Calibri"/>
                <w:color w:val="000000"/>
                <w:sz w:val="20"/>
              </w:rPr>
              <w:t>http://noaka.org/rdl/ ProcessInstrumentationFunctionTypeAssignmentClass</w:t>
            </w:r>
          </w:p>
        </w:tc>
        <w:tc>
          <w:tcPr>
            <w:tcW w:w="2551" w:type="dxa"/>
            <w:tcBorders>
              <w:top w:val="single" w:sz="6" w:space="0" w:color="CCCCCC"/>
              <w:left w:val="single" w:sz="6" w:space="0" w:color="CCCCCC"/>
              <w:bottom w:val="single" w:sz="6" w:space="0" w:color="CCCCCC"/>
              <w:right w:val="single" w:sz="6" w:space="0" w:color="CCCCCC"/>
            </w:tcBorders>
          </w:tcPr>
          <w:p w14:paraId="2318A988" w14:textId="06D62B9B" w:rsidR="00704530" w:rsidRDefault="00704530" w:rsidP="00704530">
            <w:pPr>
              <w:rPr>
                <w:szCs w:val="22"/>
                <w:lang w:eastAsia="en-GB"/>
              </w:rPr>
            </w:pPr>
            <w:r>
              <w:rPr>
                <w:rFonts w:ascii="Calibri" w:hAnsi="Calibri" w:cs="Calibri"/>
                <w:color w:val="000000"/>
                <w:sz w:val="20"/>
              </w:rPr>
              <w:t>Discrete / SharedDisplaySharedControl</w:t>
            </w:r>
          </w:p>
        </w:tc>
        <w:tc>
          <w:tcPr>
            <w:tcW w:w="3311" w:type="dxa"/>
            <w:tcBorders>
              <w:top w:val="single" w:sz="6" w:space="0" w:color="CCCCCC"/>
              <w:left w:val="single" w:sz="6" w:space="0" w:color="CCCCCC"/>
              <w:bottom w:val="single" w:sz="6" w:space="0" w:color="CCCCCC"/>
              <w:right w:val="single" w:sz="6" w:space="0" w:color="CCCCCC"/>
            </w:tcBorders>
          </w:tcPr>
          <w:p w14:paraId="042C9143" w14:textId="472B48AD" w:rsidR="00704530" w:rsidRDefault="00704530" w:rsidP="00704530">
            <w:pPr>
              <w:rPr>
                <w:szCs w:val="22"/>
                <w:lang w:eastAsia="en-GB"/>
              </w:rPr>
            </w:pPr>
            <w:r>
              <w:rPr>
                <w:rFonts w:ascii="Calibri" w:hAnsi="Calibri" w:cs="Calibri"/>
                <w:color w:val="000000"/>
                <w:sz w:val="20"/>
              </w:rPr>
              <w:t>Differentiate between field device and control function block</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A02207" w:rsidRPr="00A02207">
              <w:rPr>
                <w:rFonts w:asciiTheme="minorHAnsi" w:hAnsiTheme="minorHAnsi" w:cstheme="minorHAnsi"/>
                <w:sz w:val="20"/>
              </w:rPr>
              <w:t xml:space="preserve">Figure </w:t>
            </w:r>
            <w:r w:rsidR="00A02207" w:rsidRPr="00A02207">
              <w:rPr>
                <w:rFonts w:asciiTheme="minorHAnsi" w:hAnsiTheme="minorHAnsi" w:cstheme="minorHAnsi"/>
                <w:noProof/>
                <w:sz w:val="20"/>
              </w:rPr>
              <w:t>15</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2D7C6424"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20908FB" w14:textId="23CC1569" w:rsidR="00704530" w:rsidRPr="00625CC6" w:rsidRDefault="00704530" w:rsidP="00704530">
            <w:pPr>
              <w:rPr>
                <w:szCs w:val="22"/>
                <w:lang w:eastAsia="en-GB"/>
              </w:rPr>
            </w:pPr>
            <w:r>
              <w:rPr>
                <w:rFonts w:ascii="Calibri" w:hAnsi="Calibri" w:cs="Calibri"/>
                <w:color w:val="000000"/>
                <w:sz w:val="20"/>
              </w:rPr>
              <w:t>TagSuffix</w:t>
            </w:r>
          </w:p>
        </w:tc>
        <w:tc>
          <w:tcPr>
            <w:tcW w:w="5670" w:type="dxa"/>
            <w:tcBorders>
              <w:top w:val="single" w:sz="6" w:space="0" w:color="CCCCCC"/>
              <w:left w:val="single" w:sz="6" w:space="0" w:color="CCCCCC"/>
              <w:bottom w:val="single" w:sz="6" w:space="0" w:color="CCCCCC"/>
              <w:right w:val="single" w:sz="6" w:space="0" w:color="CCCCCC"/>
            </w:tcBorders>
          </w:tcPr>
          <w:p w14:paraId="2FAA319E" w14:textId="1EFB3213" w:rsidR="00704530" w:rsidRPr="00704530" w:rsidRDefault="00704530" w:rsidP="00704530">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2F3E493A" w14:textId="54CCEBFA" w:rsidR="00704530" w:rsidRDefault="00704530" w:rsidP="00704530">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38C03DA" w14:textId="291AE7C6" w:rsidR="00704530" w:rsidRDefault="00704530" w:rsidP="00704530">
            <w:pPr>
              <w:rPr>
                <w:szCs w:val="22"/>
                <w:lang w:eastAsia="en-GB"/>
              </w:rPr>
            </w:pPr>
            <w:r>
              <w:rPr>
                <w:rFonts w:ascii="Calibri" w:hAnsi="Calibri" w:cs="Calibri"/>
                <w:color w:val="000000"/>
                <w:sz w:val="20"/>
              </w:rPr>
              <w:t>Suffix code</w:t>
            </w:r>
          </w:p>
        </w:tc>
      </w:tr>
      <w:tr w:rsidR="00704530" w:rsidRPr="00EA084D" w14:paraId="23F9E39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34BE0665" w14:textId="58BA589D" w:rsidR="00704530" w:rsidRPr="00625CC6" w:rsidRDefault="00704530" w:rsidP="00704530">
            <w:pPr>
              <w:rPr>
                <w:szCs w:val="22"/>
                <w:lang w:eastAsia="en-GB"/>
              </w:rPr>
            </w:pPr>
            <w:r>
              <w:rPr>
                <w:rFonts w:ascii="Calibri" w:hAnsi="Calibri" w:cs="Calibri"/>
                <w:color w:val="000000"/>
                <w:sz w:val="20"/>
              </w:rPr>
              <w:t>ProcessInstrumentationFunctionCategory</w:t>
            </w:r>
          </w:p>
        </w:tc>
        <w:tc>
          <w:tcPr>
            <w:tcW w:w="5670" w:type="dxa"/>
            <w:tcBorders>
              <w:top w:val="single" w:sz="6" w:space="0" w:color="CCCCCC"/>
              <w:left w:val="single" w:sz="6" w:space="0" w:color="CCCCCC"/>
              <w:bottom w:val="single" w:sz="6" w:space="0" w:color="CCCCCC"/>
              <w:right w:val="single" w:sz="6" w:space="0" w:color="CCCCCC"/>
            </w:tcBorders>
          </w:tcPr>
          <w:p w14:paraId="79080E34" w14:textId="676D51B0" w:rsidR="00704530" w:rsidRPr="00625CC6" w:rsidRDefault="00704530" w:rsidP="00704530">
            <w:pPr>
              <w:rPr>
                <w:szCs w:val="22"/>
                <w:lang w:eastAsia="en-GB"/>
              </w:rPr>
            </w:pPr>
            <w:r>
              <w:rPr>
                <w:rFonts w:ascii="Calibri" w:hAnsi="Calibri" w:cs="Calibri"/>
                <w:color w:val="000000"/>
                <w:sz w:val="20"/>
              </w:rPr>
              <w:t>http://sandbox.dexpi.org/rdl/ ProcessInstrumentationFunctionCategoryAssignmentClass</w:t>
            </w:r>
          </w:p>
        </w:tc>
        <w:tc>
          <w:tcPr>
            <w:tcW w:w="2551" w:type="dxa"/>
            <w:tcBorders>
              <w:top w:val="single" w:sz="6" w:space="0" w:color="CCCCCC"/>
              <w:left w:val="single" w:sz="6" w:space="0" w:color="CCCCCC"/>
              <w:bottom w:val="single" w:sz="6" w:space="0" w:color="CCCCCC"/>
              <w:right w:val="single" w:sz="6" w:space="0" w:color="CCCCCC"/>
            </w:tcBorders>
          </w:tcPr>
          <w:p w14:paraId="4515E5F7" w14:textId="0B90BF51" w:rsidR="00704530" w:rsidRDefault="00704530" w:rsidP="00704530">
            <w:pPr>
              <w:rPr>
                <w:szCs w:val="22"/>
                <w:lang w:eastAsia="en-GB"/>
              </w:rPr>
            </w:pPr>
            <w:r>
              <w:rPr>
                <w:rFonts w:ascii="Calibri" w:hAnsi="Calibri" w:cs="Calibri"/>
                <w:color w:val="000000"/>
                <w:sz w:val="20"/>
              </w:rPr>
              <w:t>T</w:t>
            </w:r>
          </w:p>
        </w:tc>
        <w:tc>
          <w:tcPr>
            <w:tcW w:w="3311" w:type="dxa"/>
            <w:tcBorders>
              <w:top w:val="single" w:sz="6" w:space="0" w:color="CCCCCC"/>
              <w:left w:val="single" w:sz="6" w:space="0" w:color="CCCCCC"/>
              <w:bottom w:val="single" w:sz="6" w:space="0" w:color="CCCCCC"/>
              <w:right w:val="single" w:sz="6" w:space="0" w:color="CCCCCC"/>
            </w:tcBorders>
          </w:tcPr>
          <w:p w14:paraId="7423FEFB" w14:textId="149F703B" w:rsidR="00704530" w:rsidRDefault="00704530" w:rsidP="00704530">
            <w:pPr>
              <w:rPr>
                <w:szCs w:val="22"/>
                <w:lang w:eastAsia="en-GB"/>
              </w:rPr>
            </w:pPr>
            <w:r>
              <w:rPr>
                <w:rFonts w:ascii="Calibri" w:hAnsi="Calibri" w:cs="Calibri"/>
                <w:color w:val="000000"/>
                <w:sz w:val="20"/>
              </w:rPr>
              <w:t>Function category</w:t>
            </w:r>
          </w:p>
        </w:tc>
      </w:tr>
      <w:tr w:rsidR="00704530" w:rsidRPr="00EA084D" w14:paraId="21666806"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E5EB5EC" w14:textId="1F23A2DD" w:rsidR="00704530" w:rsidRPr="00625CC6" w:rsidRDefault="00704530" w:rsidP="00704530">
            <w:pPr>
              <w:rPr>
                <w:szCs w:val="22"/>
                <w:lang w:eastAsia="en-GB"/>
              </w:rPr>
            </w:pPr>
            <w:r>
              <w:rPr>
                <w:rFonts w:ascii="Calibri" w:hAnsi="Calibri" w:cs="Calibri"/>
                <w:color w:val="000000"/>
                <w:sz w:val="20"/>
              </w:rPr>
              <w:t>ProcessInstrumentationFunctionNumber</w:t>
            </w:r>
          </w:p>
        </w:tc>
        <w:tc>
          <w:tcPr>
            <w:tcW w:w="5670" w:type="dxa"/>
            <w:tcBorders>
              <w:top w:val="single" w:sz="6" w:space="0" w:color="CCCCCC"/>
              <w:left w:val="single" w:sz="6" w:space="0" w:color="CCCCCC"/>
              <w:bottom w:val="single" w:sz="6" w:space="0" w:color="CCCCCC"/>
              <w:right w:val="single" w:sz="6" w:space="0" w:color="CCCCCC"/>
            </w:tcBorders>
          </w:tcPr>
          <w:p w14:paraId="72760203" w14:textId="67E3B3E3" w:rsidR="00704530" w:rsidRPr="00625CC6" w:rsidRDefault="00704530" w:rsidP="00704530">
            <w:pPr>
              <w:rPr>
                <w:szCs w:val="22"/>
                <w:lang w:eastAsia="en-GB"/>
              </w:rPr>
            </w:pPr>
            <w:r>
              <w:rPr>
                <w:rFonts w:ascii="Calibri" w:hAnsi="Calibri" w:cs="Calibri"/>
                <w:color w:val="000000"/>
                <w:sz w:val="20"/>
              </w:rPr>
              <w:t>http://sandbox.dexpi.org/rdl/ ProcessInstrumentationFunctionNumberAssignmentClass</w:t>
            </w:r>
          </w:p>
        </w:tc>
        <w:tc>
          <w:tcPr>
            <w:tcW w:w="2551" w:type="dxa"/>
            <w:tcBorders>
              <w:top w:val="single" w:sz="6" w:space="0" w:color="CCCCCC"/>
              <w:left w:val="single" w:sz="6" w:space="0" w:color="CCCCCC"/>
              <w:bottom w:val="single" w:sz="6" w:space="0" w:color="CCCCCC"/>
              <w:right w:val="single" w:sz="6" w:space="0" w:color="CCCCCC"/>
            </w:tcBorders>
          </w:tcPr>
          <w:p w14:paraId="343820C8" w14:textId="1A786B5A" w:rsidR="00704530" w:rsidRDefault="00704530" w:rsidP="00704530">
            <w:pPr>
              <w:rPr>
                <w:szCs w:val="22"/>
                <w:lang w:eastAsia="en-GB"/>
              </w:rPr>
            </w:pPr>
            <w:r>
              <w:rPr>
                <w:rFonts w:ascii="Calibri" w:hAnsi="Calibri" w:cs="Calibri"/>
                <w:color w:val="000000"/>
                <w:sz w:val="20"/>
              </w:rPr>
              <w:t>0003</w:t>
            </w:r>
          </w:p>
        </w:tc>
        <w:tc>
          <w:tcPr>
            <w:tcW w:w="3311" w:type="dxa"/>
            <w:tcBorders>
              <w:top w:val="single" w:sz="6" w:space="0" w:color="CCCCCC"/>
              <w:left w:val="single" w:sz="6" w:space="0" w:color="CCCCCC"/>
              <w:bottom w:val="single" w:sz="6" w:space="0" w:color="CCCCCC"/>
              <w:right w:val="single" w:sz="6" w:space="0" w:color="CCCCCC"/>
            </w:tcBorders>
          </w:tcPr>
          <w:p w14:paraId="684E5D83" w14:textId="5FB14992" w:rsidR="00704530" w:rsidRDefault="00704530" w:rsidP="00704530">
            <w:pPr>
              <w:rPr>
                <w:szCs w:val="22"/>
                <w:lang w:eastAsia="en-GB"/>
              </w:rPr>
            </w:pPr>
            <w:r>
              <w:rPr>
                <w:rFonts w:ascii="Calibri" w:hAnsi="Calibri" w:cs="Calibri"/>
                <w:color w:val="000000"/>
                <w:sz w:val="20"/>
              </w:rPr>
              <w:t>Sequence number</w:t>
            </w:r>
          </w:p>
        </w:tc>
      </w:tr>
      <w:tr w:rsidR="00704530" w:rsidRPr="00EA084D" w14:paraId="01A89607"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13B01AC7" w14:textId="1DB2A78E" w:rsidR="00704530" w:rsidRPr="00625CC6" w:rsidRDefault="00704530" w:rsidP="00704530">
            <w:pPr>
              <w:rPr>
                <w:szCs w:val="22"/>
                <w:lang w:eastAsia="en-GB"/>
              </w:rPr>
            </w:pPr>
            <w:r>
              <w:rPr>
                <w:rFonts w:ascii="Calibri" w:hAnsi="Calibri" w:cs="Calibri"/>
                <w:color w:val="000000"/>
                <w:sz w:val="20"/>
              </w:rPr>
              <w:t>ProcessInstrumentationFunctions</w:t>
            </w:r>
          </w:p>
        </w:tc>
        <w:tc>
          <w:tcPr>
            <w:tcW w:w="5670" w:type="dxa"/>
            <w:tcBorders>
              <w:top w:val="single" w:sz="6" w:space="0" w:color="CCCCCC"/>
              <w:left w:val="single" w:sz="6" w:space="0" w:color="CCCCCC"/>
              <w:bottom w:val="single" w:sz="6" w:space="0" w:color="CCCCCC"/>
              <w:right w:val="single" w:sz="6" w:space="0" w:color="CCCCCC"/>
            </w:tcBorders>
          </w:tcPr>
          <w:p w14:paraId="660001F5" w14:textId="2578FB56" w:rsidR="00704530" w:rsidRPr="00704530" w:rsidRDefault="00704530" w:rsidP="00704530">
            <w:pPr>
              <w:rPr>
                <w:szCs w:val="22"/>
                <w:lang w:val="fr-FR" w:eastAsia="en-GB"/>
              </w:rPr>
            </w:pPr>
            <w:r w:rsidRPr="00704530">
              <w:rPr>
                <w:rFonts w:ascii="Calibri" w:hAnsi="Calibri" w:cs="Calibri"/>
                <w:color w:val="000000"/>
                <w:sz w:val="20"/>
                <w:lang w:val="fr-FR"/>
              </w:rPr>
              <w:t>http://sandbox.dexpi.org/rdl/ ProcessInstrumentationFunctionsAssignmentClass</w:t>
            </w:r>
          </w:p>
        </w:tc>
        <w:tc>
          <w:tcPr>
            <w:tcW w:w="2551" w:type="dxa"/>
            <w:tcBorders>
              <w:top w:val="single" w:sz="6" w:space="0" w:color="CCCCCC"/>
              <w:left w:val="single" w:sz="6" w:space="0" w:color="CCCCCC"/>
              <w:bottom w:val="single" w:sz="6" w:space="0" w:color="CCCCCC"/>
              <w:right w:val="single" w:sz="6" w:space="0" w:color="CCCCCC"/>
            </w:tcBorders>
          </w:tcPr>
          <w:p w14:paraId="295800A7" w14:textId="6D4BC08D" w:rsidR="00704530" w:rsidRDefault="00704530" w:rsidP="00704530">
            <w:pPr>
              <w:rPr>
                <w:szCs w:val="22"/>
                <w:lang w:eastAsia="en-GB"/>
              </w:rPr>
            </w:pPr>
            <w:r>
              <w:rPr>
                <w:rFonts w:ascii="Calibri" w:hAnsi="Calibri" w:cs="Calibri"/>
                <w:color w:val="000000"/>
                <w:sz w:val="20"/>
              </w:rPr>
              <w:t>I</w:t>
            </w:r>
          </w:p>
        </w:tc>
        <w:tc>
          <w:tcPr>
            <w:tcW w:w="3311" w:type="dxa"/>
            <w:tcBorders>
              <w:top w:val="single" w:sz="6" w:space="0" w:color="CCCCCC"/>
              <w:left w:val="single" w:sz="6" w:space="0" w:color="CCCCCC"/>
              <w:bottom w:val="single" w:sz="6" w:space="0" w:color="CCCCCC"/>
              <w:right w:val="single" w:sz="6" w:space="0" w:color="CCCCCC"/>
            </w:tcBorders>
          </w:tcPr>
          <w:p w14:paraId="301DC8AE" w14:textId="021F0151" w:rsidR="00704530" w:rsidRDefault="00704530" w:rsidP="00704530">
            <w:pPr>
              <w:rPr>
                <w:szCs w:val="22"/>
                <w:lang w:eastAsia="en-GB"/>
              </w:rPr>
            </w:pPr>
            <w:r>
              <w:rPr>
                <w:rFonts w:ascii="Calibri" w:hAnsi="Calibri" w:cs="Calibri"/>
                <w:color w:val="000000"/>
                <w:sz w:val="20"/>
              </w:rPr>
              <w:t>Additional functions</w:t>
            </w:r>
          </w:p>
        </w:tc>
      </w:tr>
      <w:tr w:rsidR="00C31A50" w:rsidRPr="00EA084D" w14:paraId="3B37FC2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001712A" w14:textId="5599EE33" w:rsidR="00C31A50" w:rsidRDefault="00C31A50" w:rsidP="00C31A50">
            <w:pPr>
              <w:rPr>
                <w:rFonts w:ascii="Calibri" w:hAnsi="Calibri" w:cs="Calibri"/>
                <w:color w:val="000000"/>
                <w:sz w:val="20"/>
              </w:rPr>
            </w:pPr>
            <w:r>
              <w:rPr>
                <w:color w:val="000000"/>
                <w:sz w:val="20"/>
                <w:lang w:eastAsia="en-GB"/>
              </w:rPr>
              <w:t>SetPointTemperature</w:t>
            </w:r>
          </w:p>
        </w:tc>
        <w:tc>
          <w:tcPr>
            <w:tcW w:w="5670" w:type="dxa"/>
            <w:tcBorders>
              <w:top w:val="single" w:sz="6" w:space="0" w:color="CCCCCC"/>
              <w:left w:val="single" w:sz="6" w:space="0" w:color="CCCCCC"/>
              <w:bottom w:val="single" w:sz="6" w:space="0" w:color="CCCCCC"/>
              <w:right w:val="single" w:sz="6" w:space="0" w:color="CCCCCC"/>
            </w:tcBorders>
          </w:tcPr>
          <w:p w14:paraId="725F19D1" w14:textId="0D53FD10"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http://noaka.org/rdl/SetPointTemperatureAssignmentClass</w:t>
            </w:r>
          </w:p>
        </w:tc>
        <w:tc>
          <w:tcPr>
            <w:tcW w:w="2551" w:type="dxa"/>
            <w:tcBorders>
              <w:top w:val="single" w:sz="6" w:space="0" w:color="CCCCCC"/>
              <w:left w:val="single" w:sz="6" w:space="0" w:color="CCCCCC"/>
              <w:bottom w:val="single" w:sz="6" w:space="0" w:color="CCCCCC"/>
              <w:right w:val="single" w:sz="6" w:space="0" w:color="CCCCCC"/>
            </w:tcBorders>
          </w:tcPr>
          <w:p w14:paraId="456E64A8" w14:textId="6A1FFCD1" w:rsidR="00C31A50" w:rsidRDefault="00C31A50" w:rsidP="00C31A50">
            <w:pPr>
              <w:rPr>
                <w:rFonts w:ascii="Calibri" w:hAnsi="Calibri" w:cs="Calibri"/>
                <w:color w:val="000000"/>
                <w:sz w:val="20"/>
              </w:rPr>
            </w:pPr>
            <w:r>
              <w:rPr>
                <w:color w:val="000000"/>
                <w:sz w:val="20"/>
                <w:lang w:eastAsia="en-GB"/>
              </w:rPr>
              <w:t>100.0 DegreeCelsius</w:t>
            </w:r>
          </w:p>
        </w:tc>
        <w:tc>
          <w:tcPr>
            <w:tcW w:w="3311" w:type="dxa"/>
            <w:tcBorders>
              <w:top w:val="single" w:sz="6" w:space="0" w:color="CCCCCC"/>
              <w:left w:val="single" w:sz="6" w:space="0" w:color="CCCCCC"/>
              <w:bottom w:val="single" w:sz="6" w:space="0" w:color="CCCCCC"/>
              <w:right w:val="single" w:sz="6" w:space="0" w:color="CCCCCC"/>
            </w:tcBorders>
          </w:tcPr>
          <w:p w14:paraId="37185314" w14:textId="6832CBFE" w:rsidR="00C31A50" w:rsidRDefault="00C31A50" w:rsidP="00C31A50">
            <w:pPr>
              <w:rPr>
                <w:rFonts w:ascii="Calibri" w:hAnsi="Calibri" w:cs="Calibri"/>
                <w:color w:val="000000"/>
                <w:sz w:val="20"/>
              </w:rPr>
            </w:pPr>
            <w:r>
              <w:rPr>
                <w:color w:val="000000"/>
                <w:sz w:val="20"/>
                <w:lang w:eastAsia="en-GB"/>
              </w:rPr>
              <w:t>Temperature SetPoint value and UoM</w:t>
            </w:r>
          </w:p>
        </w:tc>
      </w:tr>
      <w:tr w:rsidR="00C31A50" w:rsidRPr="00EA084D" w14:paraId="4CD4579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4078E7D5" w14:textId="7FC8C8F4" w:rsidR="00C31A50" w:rsidRDefault="00C31A50" w:rsidP="00C31A50">
            <w:pPr>
              <w:rPr>
                <w:rFonts w:ascii="Calibri" w:hAnsi="Calibri" w:cs="Calibri"/>
                <w:color w:val="000000"/>
                <w:sz w:val="20"/>
              </w:rPr>
            </w:pPr>
            <w:r>
              <w:rPr>
                <w:color w:val="000000"/>
                <w:sz w:val="20"/>
                <w:lang w:eastAsia="en-GB"/>
              </w:rPr>
              <w:t>SetPointGaugePressure</w:t>
            </w:r>
          </w:p>
        </w:tc>
        <w:tc>
          <w:tcPr>
            <w:tcW w:w="5670" w:type="dxa"/>
            <w:tcBorders>
              <w:top w:val="single" w:sz="6" w:space="0" w:color="CCCCCC"/>
              <w:left w:val="single" w:sz="6" w:space="0" w:color="CCCCCC"/>
              <w:bottom w:val="single" w:sz="6" w:space="0" w:color="CCCCCC"/>
              <w:right w:val="single" w:sz="6" w:space="0" w:color="CCCCCC"/>
            </w:tcBorders>
          </w:tcPr>
          <w:p w14:paraId="79629C95" w14:textId="54D2383E" w:rsidR="00C31A50" w:rsidRPr="00704530" w:rsidRDefault="00C31A50" w:rsidP="00C31A50">
            <w:pPr>
              <w:rPr>
                <w:rFonts w:ascii="Calibri" w:hAnsi="Calibri" w:cs="Calibri"/>
                <w:color w:val="000000"/>
                <w:sz w:val="20"/>
                <w:lang w:val="fr-FR"/>
              </w:rPr>
            </w:pPr>
            <w:r w:rsidRPr="00C31A50">
              <w:rPr>
                <w:rFonts w:asciiTheme="minorHAnsi" w:hAnsiTheme="minorHAnsi" w:cstheme="minorHAnsi"/>
                <w:color w:val="000000"/>
                <w:sz w:val="20"/>
              </w:rPr>
              <w:t>http://noaka.org/rdl/SetPointGaugePressureAssignmentClass</w:t>
            </w:r>
          </w:p>
        </w:tc>
        <w:tc>
          <w:tcPr>
            <w:tcW w:w="2551" w:type="dxa"/>
            <w:tcBorders>
              <w:top w:val="single" w:sz="6" w:space="0" w:color="CCCCCC"/>
              <w:left w:val="single" w:sz="6" w:space="0" w:color="CCCCCC"/>
              <w:bottom w:val="single" w:sz="6" w:space="0" w:color="CCCCCC"/>
              <w:right w:val="single" w:sz="6" w:space="0" w:color="CCCCCC"/>
            </w:tcBorders>
          </w:tcPr>
          <w:p w14:paraId="571E07E6" w14:textId="1FC48941" w:rsidR="00C31A50" w:rsidRDefault="00C31A50" w:rsidP="00C31A50">
            <w:pPr>
              <w:rPr>
                <w:rFonts w:ascii="Calibri" w:hAnsi="Calibri" w:cs="Calibri"/>
                <w:color w:val="000000"/>
                <w:sz w:val="20"/>
              </w:rPr>
            </w:pPr>
            <w:r>
              <w:rPr>
                <w:color w:val="000000"/>
                <w:sz w:val="20"/>
                <w:lang w:eastAsia="en-GB"/>
              </w:rPr>
              <w:t>17.0 Bar</w:t>
            </w:r>
          </w:p>
        </w:tc>
        <w:tc>
          <w:tcPr>
            <w:tcW w:w="3311" w:type="dxa"/>
            <w:tcBorders>
              <w:top w:val="single" w:sz="6" w:space="0" w:color="CCCCCC"/>
              <w:left w:val="single" w:sz="6" w:space="0" w:color="CCCCCC"/>
              <w:bottom w:val="single" w:sz="6" w:space="0" w:color="CCCCCC"/>
              <w:right w:val="single" w:sz="6" w:space="0" w:color="CCCCCC"/>
            </w:tcBorders>
          </w:tcPr>
          <w:p w14:paraId="3621E17D" w14:textId="51D23736" w:rsidR="00C31A50" w:rsidRDefault="00C31A50" w:rsidP="00C31A50">
            <w:pPr>
              <w:rPr>
                <w:rFonts w:ascii="Calibri" w:hAnsi="Calibri" w:cs="Calibri"/>
                <w:color w:val="000000"/>
                <w:sz w:val="20"/>
              </w:rPr>
            </w:pPr>
            <w:r>
              <w:rPr>
                <w:color w:val="000000"/>
                <w:sz w:val="20"/>
                <w:lang w:eastAsia="en-GB"/>
              </w:rPr>
              <w:t>Gauge Pressure SetPoint value and UoM</w:t>
            </w:r>
          </w:p>
        </w:tc>
      </w:tr>
      <w:tr w:rsidR="00C31A50" w:rsidRPr="00EA084D" w14:paraId="3A97E26B"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62FA8C4" w14:textId="089D0017" w:rsidR="00C31A50" w:rsidRDefault="00C31A50" w:rsidP="00C31A50">
            <w:pPr>
              <w:rPr>
                <w:rFonts w:ascii="Calibri" w:hAnsi="Calibri" w:cs="Calibri"/>
                <w:color w:val="000000"/>
                <w:sz w:val="20"/>
              </w:rPr>
            </w:pPr>
            <w:r>
              <w:rPr>
                <w:color w:val="000000"/>
                <w:sz w:val="20"/>
                <w:lang w:eastAsia="en-GB"/>
              </w:rPr>
              <w:t>SetPointLength</w:t>
            </w:r>
          </w:p>
        </w:tc>
        <w:tc>
          <w:tcPr>
            <w:tcW w:w="5670" w:type="dxa"/>
            <w:tcBorders>
              <w:top w:val="single" w:sz="6" w:space="0" w:color="CCCCCC"/>
              <w:left w:val="single" w:sz="6" w:space="0" w:color="CCCCCC"/>
              <w:bottom w:val="single" w:sz="6" w:space="0" w:color="CCCCCC"/>
              <w:right w:val="single" w:sz="6" w:space="0" w:color="CCCCCC"/>
            </w:tcBorders>
          </w:tcPr>
          <w:p w14:paraId="0D6A1B35" w14:textId="0A19344C"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http://noaka.org/rdl/SetPointLengthAssignmentClass</w:t>
            </w:r>
          </w:p>
        </w:tc>
        <w:tc>
          <w:tcPr>
            <w:tcW w:w="2551" w:type="dxa"/>
            <w:tcBorders>
              <w:top w:val="single" w:sz="6" w:space="0" w:color="CCCCCC"/>
              <w:left w:val="single" w:sz="6" w:space="0" w:color="CCCCCC"/>
              <w:bottom w:val="single" w:sz="6" w:space="0" w:color="CCCCCC"/>
              <w:right w:val="single" w:sz="6" w:space="0" w:color="CCCCCC"/>
            </w:tcBorders>
          </w:tcPr>
          <w:p w14:paraId="3AA275FA" w14:textId="03F7F518" w:rsidR="00C31A50" w:rsidRDefault="00C31A50" w:rsidP="00C31A50">
            <w:pPr>
              <w:rPr>
                <w:rFonts w:ascii="Calibri" w:hAnsi="Calibri" w:cs="Calibri"/>
                <w:color w:val="000000"/>
                <w:sz w:val="20"/>
              </w:rPr>
            </w:pPr>
            <w:r>
              <w:rPr>
                <w:color w:val="000000"/>
                <w:sz w:val="20"/>
                <w:lang w:eastAsia="en-GB"/>
              </w:rPr>
              <w:t>20.0 Centimetre</w:t>
            </w:r>
          </w:p>
        </w:tc>
        <w:tc>
          <w:tcPr>
            <w:tcW w:w="3311" w:type="dxa"/>
            <w:tcBorders>
              <w:top w:val="single" w:sz="6" w:space="0" w:color="CCCCCC"/>
              <w:left w:val="single" w:sz="6" w:space="0" w:color="CCCCCC"/>
              <w:bottom w:val="single" w:sz="6" w:space="0" w:color="CCCCCC"/>
              <w:right w:val="single" w:sz="6" w:space="0" w:color="CCCCCC"/>
            </w:tcBorders>
          </w:tcPr>
          <w:p w14:paraId="0594DABB" w14:textId="5A825702" w:rsidR="00C31A50" w:rsidRDefault="00C31A50" w:rsidP="00C31A50">
            <w:pPr>
              <w:rPr>
                <w:rFonts w:ascii="Calibri" w:hAnsi="Calibri" w:cs="Calibri"/>
                <w:color w:val="000000"/>
                <w:sz w:val="20"/>
              </w:rPr>
            </w:pPr>
            <w:r>
              <w:rPr>
                <w:color w:val="000000"/>
                <w:sz w:val="20"/>
                <w:lang w:eastAsia="en-GB"/>
              </w:rPr>
              <w:t>Length SetPoint value and UoM</w:t>
            </w:r>
          </w:p>
        </w:tc>
      </w:tr>
      <w:tr w:rsidR="00346527" w:rsidRPr="00AD22EC" w14:paraId="1DB9A3A1" w14:textId="77777777" w:rsidTr="00346527">
        <w:trPr>
          <w:trHeight w:val="180"/>
        </w:trPr>
        <w:tc>
          <w:tcPr>
            <w:tcW w:w="4245" w:type="dxa"/>
            <w:tcBorders>
              <w:top w:val="single" w:sz="6" w:space="0" w:color="CCCCCC"/>
              <w:left w:val="single" w:sz="6" w:space="0" w:color="CCCCCC"/>
              <w:bottom w:val="single" w:sz="6" w:space="0" w:color="CCCCCC"/>
              <w:right w:val="single" w:sz="6" w:space="0" w:color="CCCCCC"/>
            </w:tcBorders>
          </w:tcPr>
          <w:p w14:paraId="0A01B35F" w14:textId="77777777" w:rsidR="00346527" w:rsidRPr="00346527" w:rsidRDefault="00346527" w:rsidP="0075031F">
            <w:pPr>
              <w:rPr>
                <w:color w:val="000000"/>
                <w:sz w:val="20"/>
                <w:lang w:eastAsia="en-GB"/>
              </w:rPr>
            </w:pPr>
            <w:r w:rsidRPr="00346527">
              <w:rPr>
                <w:color w:val="000000"/>
                <w:sz w:val="20"/>
                <w:lang w:eastAsia="en-GB"/>
              </w:rPr>
              <w:t>HeatTracingType</w:t>
            </w:r>
          </w:p>
        </w:tc>
        <w:tc>
          <w:tcPr>
            <w:tcW w:w="5670" w:type="dxa"/>
            <w:tcBorders>
              <w:top w:val="single" w:sz="6" w:space="0" w:color="CCCCCC"/>
              <w:left w:val="single" w:sz="6" w:space="0" w:color="CCCCCC"/>
              <w:bottom w:val="single" w:sz="6" w:space="0" w:color="CCCCCC"/>
              <w:right w:val="single" w:sz="6" w:space="0" w:color="CCCCCC"/>
            </w:tcBorders>
          </w:tcPr>
          <w:p w14:paraId="7E4AF017" w14:textId="77777777" w:rsidR="00346527" w:rsidRPr="00346527" w:rsidRDefault="00346527" w:rsidP="0075031F">
            <w:pPr>
              <w:rPr>
                <w:rFonts w:asciiTheme="minorHAnsi" w:hAnsiTheme="minorHAnsi" w:cstheme="minorHAnsi"/>
                <w:sz w:val="20"/>
              </w:rPr>
            </w:pPr>
            <w:r w:rsidRPr="00346527">
              <w:rPr>
                <w:rFonts w:asciiTheme="minorHAnsi" w:hAnsiTheme="minorHAnsi" w:cstheme="minorHAnsi"/>
                <w:sz w:val="20"/>
              </w:rPr>
              <w:t>http://sandbox.dexpi.org/rdl/HeatTracingTypeSpecialization</w:t>
            </w:r>
          </w:p>
        </w:tc>
        <w:tc>
          <w:tcPr>
            <w:tcW w:w="2551" w:type="dxa"/>
            <w:tcBorders>
              <w:top w:val="single" w:sz="6" w:space="0" w:color="CCCCCC"/>
              <w:left w:val="single" w:sz="6" w:space="0" w:color="CCCCCC"/>
              <w:bottom w:val="single" w:sz="6" w:space="0" w:color="CCCCCC"/>
              <w:right w:val="single" w:sz="6" w:space="0" w:color="CCCCCC"/>
            </w:tcBorders>
          </w:tcPr>
          <w:p w14:paraId="1BE9A57C" w14:textId="77777777" w:rsidR="00346527" w:rsidRPr="00346527" w:rsidRDefault="00346527" w:rsidP="0075031F">
            <w:pPr>
              <w:rPr>
                <w:color w:val="000000"/>
                <w:sz w:val="20"/>
                <w:lang w:eastAsia="en-GB"/>
              </w:rPr>
            </w:pPr>
            <w:r w:rsidRPr="00346527">
              <w:rPr>
                <w:color w:val="000000"/>
                <w:sz w:val="20"/>
                <w:lang w:eastAsia="en-GB"/>
              </w:rPr>
              <w:t>NoHeatTracingSystem</w:t>
            </w:r>
          </w:p>
        </w:tc>
        <w:tc>
          <w:tcPr>
            <w:tcW w:w="3311" w:type="dxa"/>
            <w:tcBorders>
              <w:top w:val="single" w:sz="6" w:space="0" w:color="CCCCCC"/>
              <w:left w:val="single" w:sz="6" w:space="0" w:color="CCCCCC"/>
              <w:bottom w:val="single" w:sz="6" w:space="0" w:color="CCCCCC"/>
              <w:right w:val="single" w:sz="6" w:space="0" w:color="CCCCCC"/>
            </w:tcBorders>
          </w:tcPr>
          <w:p w14:paraId="6D7E34BA" w14:textId="77777777" w:rsidR="00346527" w:rsidRPr="00346527" w:rsidRDefault="00346527" w:rsidP="00346527">
            <w:pPr>
              <w:rPr>
                <w:color w:val="000000"/>
                <w:sz w:val="20"/>
                <w:lang w:eastAsia="en-GB"/>
              </w:rPr>
            </w:pPr>
            <w:r w:rsidRPr="00346527">
              <w:rPr>
                <w:color w:val="000000"/>
                <w:sz w:val="20"/>
                <w:lang w:eastAsia="en-GB"/>
              </w:rPr>
              <w:t>Indicates that no heat tracing is used.</w:t>
            </w:r>
          </w:p>
        </w:tc>
      </w:tr>
      <w:tr w:rsidR="00346527" w:rsidRPr="00AD22EC" w14:paraId="3B22DED6" w14:textId="77777777" w:rsidTr="00346527">
        <w:trPr>
          <w:trHeight w:val="180"/>
        </w:trPr>
        <w:tc>
          <w:tcPr>
            <w:tcW w:w="4245" w:type="dxa"/>
            <w:tcBorders>
              <w:top w:val="single" w:sz="6" w:space="0" w:color="CCCCCC"/>
              <w:left w:val="single" w:sz="6" w:space="0" w:color="CCCCCC"/>
              <w:bottom w:val="single" w:sz="6" w:space="0" w:color="CCCCCC"/>
              <w:right w:val="single" w:sz="6" w:space="0" w:color="CCCCCC"/>
            </w:tcBorders>
          </w:tcPr>
          <w:p w14:paraId="75C72C3B" w14:textId="77777777" w:rsidR="00346527" w:rsidRPr="00346527" w:rsidRDefault="00346527" w:rsidP="0075031F">
            <w:pPr>
              <w:rPr>
                <w:color w:val="000000"/>
                <w:sz w:val="20"/>
                <w:lang w:eastAsia="en-GB"/>
              </w:rPr>
            </w:pPr>
            <w:r w:rsidRPr="00346527">
              <w:rPr>
                <w:color w:val="000000"/>
                <w:sz w:val="20"/>
                <w:lang w:eastAsia="en-GB"/>
              </w:rPr>
              <w:t>IsHeatTracingSafetyCritical</w:t>
            </w:r>
          </w:p>
        </w:tc>
        <w:tc>
          <w:tcPr>
            <w:tcW w:w="5670" w:type="dxa"/>
            <w:tcBorders>
              <w:top w:val="single" w:sz="6" w:space="0" w:color="CCCCCC"/>
              <w:left w:val="single" w:sz="6" w:space="0" w:color="CCCCCC"/>
              <w:bottom w:val="single" w:sz="6" w:space="0" w:color="CCCCCC"/>
              <w:right w:val="single" w:sz="6" w:space="0" w:color="CCCCCC"/>
            </w:tcBorders>
          </w:tcPr>
          <w:p w14:paraId="74F8BDFB" w14:textId="77777777" w:rsidR="00346527" w:rsidRPr="00346527" w:rsidRDefault="00346527" w:rsidP="0075031F">
            <w:pPr>
              <w:rPr>
                <w:rFonts w:asciiTheme="minorHAnsi" w:hAnsiTheme="minorHAnsi" w:cstheme="minorHAnsi"/>
                <w:sz w:val="20"/>
              </w:rPr>
            </w:pPr>
            <w:r w:rsidRPr="00346527">
              <w:rPr>
                <w:rFonts w:asciiTheme="minorHAnsi" w:hAnsiTheme="minorHAnsi" w:cstheme="minorHAnsi"/>
                <w:sz w:val="20"/>
              </w:rPr>
              <w:t>http://noaka.org/rdl/IsHeatTracingSafetyCritical</w:t>
            </w:r>
          </w:p>
        </w:tc>
        <w:tc>
          <w:tcPr>
            <w:tcW w:w="2551" w:type="dxa"/>
            <w:tcBorders>
              <w:top w:val="single" w:sz="6" w:space="0" w:color="CCCCCC"/>
              <w:left w:val="single" w:sz="6" w:space="0" w:color="CCCCCC"/>
              <w:bottom w:val="single" w:sz="6" w:space="0" w:color="CCCCCC"/>
              <w:right w:val="single" w:sz="6" w:space="0" w:color="CCCCCC"/>
            </w:tcBorders>
          </w:tcPr>
          <w:p w14:paraId="059D2B6A" w14:textId="77777777" w:rsidR="00346527" w:rsidRPr="00346527" w:rsidRDefault="00346527" w:rsidP="0075031F">
            <w:pPr>
              <w:rPr>
                <w:color w:val="000000"/>
                <w:sz w:val="20"/>
                <w:lang w:eastAsia="en-GB"/>
              </w:rPr>
            </w:pPr>
            <w:r w:rsidRPr="00346527">
              <w:rPr>
                <w:color w:val="000000"/>
                <w:sz w:val="20"/>
                <w:lang w:eastAsia="en-GB"/>
              </w:rPr>
              <w:t>True/false</w:t>
            </w:r>
          </w:p>
        </w:tc>
        <w:tc>
          <w:tcPr>
            <w:tcW w:w="3311" w:type="dxa"/>
            <w:tcBorders>
              <w:top w:val="single" w:sz="6" w:space="0" w:color="CCCCCC"/>
              <w:left w:val="single" w:sz="6" w:space="0" w:color="CCCCCC"/>
              <w:bottom w:val="single" w:sz="6" w:space="0" w:color="CCCCCC"/>
              <w:right w:val="single" w:sz="6" w:space="0" w:color="CCCCCC"/>
            </w:tcBorders>
          </w:tcPr>
          <w:p w14:paraId="79974444" w14:textId="77777777" w:rsidR="00346527" w:rsidRPr="00346527" w:rsidRDefault="00346527" w:rsidP="00346527">
            <w:pPr>
              <w:rPr>
                <w:color w:val="000000"/>
                <w:sz w:val="20"/>
                <w:lang w:eastAsia="en-GB"/>
              </w:rPr>
            </w:pPr>
            <w:r w:rsidRPr="00346527">
              <w:rPr>
                <w:color w:val="000000"/>
                <w:sz w:val="20"/>
                <w:lang w:eastAsia="en-GB"/>
              </w:rPr>
              <w:t>Is heat tracing safety critical for the element (true/false)</w:t>
            </w:r>
          </w:p>
        </w:tc>
      </w:tr>
    </w:tbl>
    <w:p w14:paraId="29506C4A" w14:textId="77777777" w:rsidR="00346527" w:rsidRPr="00346527" w:rsidRDefault="00346527" w:rsidP="00D125C0">
      <w:pPr>
        <w:pStyle w:val="Caption"/>
        <w:rPr>
          <w:rFonts w:asciiTheme="minorHAnsi" w:hAnsiTheme="minorHAnsi" w:cstheme="minorHAnsi"/>
          <w:sz w:val="20"/>
          <w:szCs w:val="20"/>
          <w:lang w:val="en-GB"/>
        </w:rPr>
      </w:pPr>
    </w:p>
    <w:p w14:paraId="5D1303D1" w14:textId="6FC9BC79" w:rsidR="00D125C0" w:rsidRPr="00D125C0" w:rsidRDefault="00D125C0" w:rsidP="00D125C0">
      <w:pPr>
        <w:pStyle w:val="Caption"/>
        <w:rPr>
          <w:rFonts w:asciiTheme="minorHAnsi" w:hAnsiTheme="minorHAnsi" w:cstheme="minorHAnsi"/>
          <w:sz w:val="20"/>
          <w:szCs w:val="20"/>
        </w:rPr>
      </w:pPr>
      <w:r w:rsidRPr="00D125C0">
        <w:rPr>
          <w:rFonts w:asciiTheme="minorHAnsi" w:hAnsiTheme="minorHAnsi" w:cstheme="minorHAnsi"/>
          <w:sz w:val="20"/>
          <w:szCs w:val="20"/>
        </w:rPr>
        <w:t>** The engineering naming system can sometime</w:t>
      </w:r>
      <w:r>
        <w:rPr>
          <w:rFonts w:asciiTheme="minorHAnsi" w:hAnsiTheme="minorHAnsi" w:cstheme="minorHAnsi"/>
          <w:sz w:val="20"/>
          <w:szCs w:val="20"/>
        </w:rPr>
        <w:t>s</w:t>
      </w:r>
      <w:r w:rsidRPr="00D125C0">
        <w:rPr>
          <w:rFonts w:asciiTheme="minorHAnsi" w:hAnsiTheme="minorHAnsi" w:cstheme="minorHAnsi"/>
          <w:sz w:val="20"/>
          <w:szCs w:val="20"/>
        </w:rPr>
        <w:t xml:space="preserve"> allow for two instrument symbols (elements) to be given the same tag name even though they represent different functions. It is therefor</w:t>
      </w:r>
      <w:r w:rsidR="00B466E1">
        <w:rPr>
          <w:rFonts w:asciiTheme="minorHAnsi" w:hAnsiTheme="minorHAnsi" w:cstheme="minorHAnsi"/>
          <w:sz w:val="20"/>
          <w:szCs w:val="20"/>
        </w:rPr>
        <w:t>e</w:t>
      </w:r>
      <w:r w:rsidRPr="00D125C0">
        <w:rPr>
          <w:rFonts w:asciiTheme="minorHAnsi" w:hAnsiTheme="minorHAnsi" w:cstheme="minorHAnsi"/>
          <w:sz w:val="20"/>
          <w:szCs w:val="20"/>
        </w:rPr>
        <w:t xml:space="preserve"> key to include the above attributes, particularly the ProcessInstrumentationFunctionType attribute.</w:t>
      </w:r>
    </w:p>
    <w:p w14:paraId="14940F1A" w14:textId="70B92EB8" w:rsidR="00AE0640" w:rsidRPr="00AE0640" w:rsidRDefault="00AE0640" w:rsidP="00AE0640">
      <w:pPr>
        <w:ind w:left="360"/>
        <w:rPr>
          <w:lang w:val="en-US" w:eastAsia="ja-JP"/>
        </w:rPr>
      </w:pPr>
    </w:p>
    <w:p w14:paraId="7C5FFCBA" w14:textId="43CB9494" w:rsidR="00AE0640" w:rsidRDefault="00AE0640">
      <w:pPr>
        <w:pStyle w:val="ListParagraph"/>
        <w:numPr>
          <w:ilvl w:val="0"/>
          <w:numId w:val="24"/>
        </w:numPr>
        <w:rPr>
          <w:lang w:val="en-US" w:eastAsia="ja-JP"/>
        </w:rPr>
      </w:pPr>
      <w:r>
        <w:rPr>
          <w:lang w:val="en-US" w:eastAsia="ja-JP"/>
        </w:rPr>
        <w:t xml:space="preserve">For each ProcessInsrumentationFunction DEXPI transfer object represented by a symbol with a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3E26EF8F"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096F5F30"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10A37268"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6968BB92"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1F0CE4A" w14:textId="77777777" w:rsidR="00AE0640" w:rsidRPr="00EA084D" w:rsidRDefault="00AE0640" w:rsidP="00831CF0">
            <w:pPr>
              <w:rPr>
                <w:b/>
                <w:bCs/>
                <w:szCs w:val="22"/>
                <w:lang w:eastAsia="en-GB"/>
              </w:rPr>
            </w:pPr>
            <w:r>
              <w:rPr>
                <w:b/>
                <w:bCs/>
                <w:szCs w:val="22"/>
                <w:lang w:eastAsia="en-GB"/>
              </w:rPr>
              <w:t>Comment</w:t>
            </w:r>
          </w:p>
        </w:tc>
      </w:tr>
      <w:tr w:rsidR="00704530" w:rsidRPr="00FE3BD0" w14:paraId="6A310E10"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6C11265" w14:textId="63B90D25" w:rsidR="00704530" w:rsidRPr="00511921" w:rsidRDefault="00704530" w:rsidP="00704530">
            <w:pPr>
              <w:rPr>
                <w:szCs w:val="22"/>
                <w:lang w:eastAsia="en-GB"/>
              </w:rPr>
            </w:pPr>
            <w:r>
              <w:rPr>
                <w:rFonts w:ascii="Calibri" w:hAnsi="Calibri" w:cs="Calibri"/>
                <w:color w:val="000000"/>
                <w:sz w:val="20"/>
              </w:rPr>
              <w:t>TypeCode</w:t>
            </w:r>
          </w:p>
        </w:tc>
        <w:tc>
          <w:tcPr>
            <w:tcW w:w="5521" w:type="dxa"/>
            <w:tcBorders>
              <w:top w:val="single" w:sz="6" w:space="0" w:color="CCCCCC"/>
              <w:left w:val="single" w:sz="6" w:space="0" w:color="CCCCCC"/>
              <w:bottom w:val="single" w:sz="6" w:space="0" w:color="CCCCCC"/>
              <w:right w:val="single" w:sz="6" w:space="0" w:color="CCCCCC"/>
            </w:tcBorders>
            <w:hideMark/>
          </w:tcPr>
          <w:p w14:paraId="67EB9789" w14:textId="4D181A41" w:rsidR="00704530" w:rsidRPr="00511921" w:rsidRDefault="00704530" w:rsidP="00704530">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42163DF" w14:textId="0687F10F" w:rsidR="00704530" w:rsidRPr="00EA084D" w:rsidRDefault="00704530" w:rsidP="00704530">
            <w:pPr>
              <w:rPr>
                <w:szCs w:val="22"/>
                <w:lang w:eastAsia="en-GB"/>
              </w:rPr>
            </w:pPr>
            <w:r>
              <w:rPr>
                <w:rFonts w:ascii="Calibri" w:hAnsi="Calibri" w:cs="Calibri"/>
                <w:color w:val="000000"/>
                <w:sz w:val="20"/>
              </w:rPr>
              <w:t>PSD</w:t>
            </w:r>
          </w:p>
        </w:tc>
        <w:tc>
          <w:tcPr>
            <w:tcW w:w="4870" w:type="dxa"/>
            <w:tcBorders>
              <w:top w:val="single" w:sz="6" w:space="0" w:color="CCCCCC"/>
              <w:left w:val="single" w:sz="6" w:space="0" w:color="CCCCCC"/>
              <w:bottom w:val="single" w:sz="6" w:space="0" w:color="CCCCCC"/>
              <w:right w:val="single" w:sz="6" w:space="0" w:color="CCCCCC"/>
            </w:tcBorders>
          </w:tcPr>
          <w:p w14:paraId="20013A94" w14:textId="3AAB9D16" w:rsidR="00704530" w:rsidRPr="00FE3BD0" w:rsidRDefault="00704530" w:rsidP="00704530">
            <w:pPr>
              <w:rPr>
                <w:szCs w:val="22"/>
                <w:lang w:eastAsia="en-GB"/>
              </w:rPr>
            </w:pPr>
            <w:r>
              <w:rPr>
                <w:rFonts w:ascii="Calibri" w:hAnsi="Calibri" w:cs="Calibri"/>
                <w:color w:val="000000"/>
                <w:sz w:val="20"/>
              </w:rPr>
              <w:t xml:space="preserve">Text code to be displayed within the symbol. Ref: </w:t>
            </w:r>
            <w:r w:rsidR="003C2668">
              <w:rPr>
                <w:rFonts w:ascii="Calibri" w:hAnsi="Calibri" w:cs="Calibri"/>
                <w:color w:val="000000"/>
                <w:sz w:val="20"/>
              </w:rPr>
              <w:fldChar w:fldCharType="begin"/>
            </w:r>
            <w:r w:rsidR="003C2668">
              <w:rPr>
                <w:rFonts w:ascii="Calibri" w:hAnsi="Calibri" w:cs="Calibri"/>
                <w:color w:val="000000"/>
                <w:sz w:val="20"/>
              </w:rPr>
              <w:instrText xml:space="preserve"> REF R7 \h </w:instrText>
            </w:r>
            <w:r w:rsidR="003C2668">
              <w:rPr>
                <w:rFonts w:ascii="Calibri" w:hAnsi="Calibri" w:cs="Calibri"/>
                <w:color w:val="000000"/>
                <w:sz w:val="20"/>
              </w:rPr>
            </w:r>
            <w:r w:rsidR="003C2668">
              <w:rPr>
                <w:rFonts w:ascii="Calibri" w:hAnsi="Calibri" w:cs="Calibri"/>
                <w:color w:val="000000"/>
                <w:sz w:val="20"/>
              </w:rPr>
              <w:fldChar w:fldCharType="separate"/>
            </w:r>
            <w:r w:rsidR="00A02207" w:rsidRPr="00653D82">
              <w:rPr>
                <w:szCs w:val="22"/>
              </w:rPr>
              <w:t>[</w:t>
            </w:r>
            <w:r w:rsidR="00A02207" w:rsidRPr="00A26AC0">
              <w:rPr>
                <w:szCs w:val="22"/>
              </w:rPr>
              <w:t>5</w:t>
            </w:r>
            <w:r w:rsidR="00A02207" w:rsidRPr="00653D82">
              <w:rPr>
                <w:szCs w:val="22"/>
              </w:rPr>
              <w:t>]</w:t>
            </w:r>
            <w:r w:rsidR="003C2668">
              <w:rPr>
                <w:rFonts w:ascii="Calibri" w:hAnsi="Calibri" w:cs="Calibri"/>
                <w:color w:val="000000"/>
                <w:sz w:val="20"/>
              </w:rPr>
              <w:fldChar w:fldCharType="end"/>
            </w:r>
            <w:r w:rsidR="003C2668">
              <w:rPr>
                <w:rFonts w:ascii="Calibri" w:hAnsi="Calibri" w:cs="Calibri"/>
                <w:color w:val="000000"/>
                <w:sz w:val="20"/>
              </w:rPr>
              <w:t xml:space="preserve"> </w:t>
            </w:r>
            <w:r>
              <w:rPr>
                <w:rFonts w:ascii="Calibri" w:hAnsi="Calibri" w:cs="Calibri"/>
                <w:color w:val="000000"/>
                <w:sz w:val="20"/>
              </w:rPr>
              <w:t>‘Label Attributes’</w:t>
            </w:r>
            <w:r w:rsidR="00696A0F">
              <w:rPr>
                <w:rFonts w:ascii="Calibri" w:hAnsi="Calibri" w:cs="Calibri"/>
                <w:color w:val="000000"/>
                <w:sz w:val="20"/>
              </w:rPr>
              <w:t xml:space="preserve"> and </w:t>
            </w:r>
            <w:r w:rsidR="00696A0F" w:rsidRPr="00696A0F">
              <w:rPr>
                <w:rFonts w:asciiTheme="minorHAnsi" w:hAnsiTheme="minorHAnsi" w:cstheme="minorHAnsi"/>
                <w:color w:val="000000"/>
                <w:sz w:val="20"/>
              </w:rPr>
              <w:t xml:space="preserve">Ref: </w:t>
            </w:r>
            <w:r w:rsidR="00696A0F" w:rsidRPr="00696A0F">
              <w:rPr>
                <w:rFonts w:asciiTheme="minorHAnsi" w:hAnsiTheme="minorHAnsi" w:cstheme="minorHAnsi"/>
                <w:color w:val="000000"/>
                <w:sz w:val="20"/>
              </w:rPr>
              <w:fldChar w:fldCharType="begin"/>
            </w:r>
            <w:r w:rsidR="00696A0F" w:rsidRPr="00696A0F">
              <w:rPr>
                <w:rFonts w:asciiTheme="minorHAnsi" w:hAnsiTheme="minorHAnsi" w:cstheme="minorHAnsi"/>
                <w:color w:val="000000"/>
                <w:sz w:val="20"/>
              </w:rPr>
              <w:instrText xml:space="preserve"> REF _Ref107998242 \h  \* MERGEFORMAT </w:instrText>
            </w:r>
            <w:r w:rsidR="00696A0F" w:rsidRPr="00696A0F">
              <w:rPr>
                <w:rFonts w:asciiTheme="minorHAnsi" w:hAnsiTheme="minorHAnsi" w:cstheme="minorHAnsi"/>
                <w:color w:val="000000"/>
                <w:sz w:val="20"/>
              </w:rPr>
            </w:r>
            <w:r w:rsidR="00696A0F" w:rsidRPr="00696A0F">
              <w:rPr>
                <w:rFonts w:asciiTheme="minorHAnsi" w:hAnsiTheme="minorHAnsi" w:cstheme="minorHAnsi"/>
                <w:color w:val="000000"/>
                <w:sz w:val="20"/>
              </w:rPr>
              <w:fldChar w:fldCharType="separate"/>
            </w:r>
            <w:r w:rsidR="00A02207" w:rsidRPr="00A02207">
              <w:rPr>
                <w:rFonts w:asciiTheme="minorHAnsi" w:hAnsiTheme="minorHAnsi" w:cstheme="minorHAnsi"/>
                <w:sz w:val="20"/>
              </w:rPr>
              <w:t xml:space="preserve">Figure </w:t>
            </w:r>
            <w:r w:rsidR="00A02207" w:rsidRPr="00A02207">
              <w:rPr>
                <w:rFonts w:asciiTheme="minorHAnsi" w:hAnsiTheme="minorHAnsi" w:cstheme="minorHAnsi"/>
                <w:noProof/>
                <w:sz w:val="20"/>
              </w:rPr>
              <w:t>15</w:t>
            </w:r>
            <w:r w:rsidR="00696A0F"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bl>
    <w:p w14:paraId="339C1A50" w14:textId="77777777" w:rsidR="00DB5A7B" w:rsidRPr="003C2668" w:rsidRDefault="00DB5A7B" w:rsidP="00E8060B">
      <w:pPr>
        <w:rPr>
          <w:lang w:eastAsia="ja-JP"/>
        </w:rPr>
      </w:pPr>
    </w:p>
    <w:p w14:paraId="50A938AF" w14:textId="2AC34455" w:rsidR="005609C7" w:rsidRDefault="005609C7">
      <w:pPr>
        <w:pStyle w:val="ListParagraph"/>
        <w:numPr>
          <w:ilvl w:val="0"/>
          <w:numId w:val="15"/>
        </w:numPr>
        <w:spacing w:after="120"/>
        <w:ind w:left="714" w:hanging="357"/>
        <w:rPr>
          <w:lang w:val="en-US" w:eastAsia="ja-JP"/>
        </w:rPr>
      </w:pPr>
      <w:r w:rsidRPr="008447D0">
        <w:rPr>
          <w:lang w:val="en-US" w:eastAsia="ja-JP"/>
        </w:rPr>
        <w:t xml:space="preserve">Each </w:t>
      </w:r>
      <w:r>
        <w:rPr>
          <w:lang w:val="en-US" w:eastAsia="ja-JP"/>
        </w:rPr>
        <w:t>SignalConveyingFunction</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11"/>
        <w:gridCol w:w="6800"/>
        <w:gridCol w:w="1984"/>
        <w:gridCol w:w="2882"/>
      </w:tblGrid>
      <w:tr w:rsidR="005609C7" w:rsidRPr="00EA084D" w14:paraId="183A4AA4"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shd w:val="clear" w:color="auto" w:fill="F0F0F0"/>
            <w:hideMark/>
          </w:tcPr>
          <w:p w14:paraId="06F07157" w14:textId="77777777" w:rsidR="005609C7" w:rsidRPr="00EA084D" w:rsidRDefault="005609C7" w:rsidP="00831CF0">
            <w:pPr>
              <w:rPr>
                <w:b/>
                <w:bCs/>
                <w:szCs w:val="22"/>
                <w:lang w:eastAsia="en-GB"/>
              </w:rPr>
            </w:pPr>
            <w:r w:rsidRPr="00EA084D">
              <w:rPr>
                <w:b/>
                <w:bCs/>
                <w:szCs w:val="22"/>
                <w:lang w:eastAsia="en-GB"/>
              </w:rPr>
              <w:t>Attribute</w:t>
            </w:r>
          </w:p>
        </w:tc>
        <w:tc>
          <w:tcPr>
            <w:tcW w:w="6795" w:type="dxa"/>
            <w:tcBorders>
              <w:top w:val="single" w:sz="6" w:space="0" w:color="CCCCCC"/>
              <w:left w:val="single" w:sz="6" w:space="0" w:color="CCCCCC"/>
              <w:bottom w:val="single" w:sz="6" w:space="0" w:color="CCCCCC"/>
              <w:right w:val="single" w:sz="6" w:space="0" w:color="CCCCCC"/>
            </w:tcBorders>
            <w:shd w:val="clear" w:color="auto" w:fill="F0F0F0"/>
            <w:hideMark/>
          </w:tcPr>
          <w:p w14:paraId="5138BFF7" w14:textId="77777777" w:rsidR="005609C7" w:rsidRPr="00EA084D" w:rsidRDefault="005609C7" w:rsidP="00831CF0">
            <w:pPr>
              <w:rPr>
                <w:b/>
                <w:bCs/>
                <w:szCs w:val="22"/>
                <w:lang w:eastAsia="en-GB"/>
              </w:rPr>
            </w:pPr>
            <w:r w:rsidRPr="00EA084D">
              <w:rPr>
                <w:b/>
                <w:bCs/>
                <w:szCs w:val="22"/>
                <w:lang w:eastAsia="en-GB"/>
              </w:rPr>
              <w:t>RDS</w:t>
            </w:r>
          </w:p>
        </w:tc>
        <w:tc>
          <w:tcPr>
            <w:tcW w:w="1985" w:type="dxa"/>
            <w:tcBorders>
              <w:top w:val="single" w:sz="6" w:space="0" w:color="CCCCCC"/>
              <w:left w:val="single" w:sz="6" w:space="0" w:color="CCCCCC"/>
              <w:bottom w:val="single" w:sz="6" w:space="0" w:color="CCCCCC"/>
              <w:right w:val="single" w:sz="6" w:space="0" w:color="CCCCCC"/>
            </w:tcBorders>
            <w:shd w:val="clear" w:color="auto" w:fill="F0F0F0"/>
            <w:hideMark/>
          </w:tcPr>
          <w:p w14:paraId="09294AC3" w14:textId="77777777" w:rsidR="005609C7" w:rsidRPr="00EA084D" w:rsidRDefault="005609C7" w:rsidP="00831CF0">
            <w:pPr>
              <w:rPr>
                <w:b/>
                <w:bCs/>
                <w:szCs w:val="22"/>
                <w:lang w:eastAsia="en-GB"/>
              </w:rPr>
            </w:pPr>
            <w:r w:rsidRPr="00EA084D">
              <w:rPr>
                <w:b/>
                <w:bCs/>
                <w:szCs w:val="22"/>
                <w:lang w:eastAsia="en-GB"/>
              </w:rPr>
              <w:t>Value</w:t>
            </w:r>
            <w:r>
              <w:rPr>
                <w:b/>
                <w:bCs/>
                <w:szCs w:val="22"/>
                <w:lang w:eastAsia="en-GB"/>
              </w:rPr>
              <w:t xml:space="preserve"> Example</w:t>
            </w:r>
          </w:p>
        </w:tc>
        <w:tc>
          <w:tcPr>
            <w:tcW w:w="2885" w:type="dxa"/>
            <w:tcBorders>
              <w:top w:val="single" w:sz="6" w:space="0" w:color="CCCCCC"/>
              <w:left w:val="single" w:sz="6" w:space="0" w:color="CCCCCC"/>
              <w:bottom w:val="single" w:sz="6" w:space="0" w:color="CCCCCC"/>
              <w:right w:val="single" w:sz="6" w:space="0" w:color="CCCCCC"/>
            </w:tcBorders>
            <w:shd w:val="clear" w:color="auto" w:fill="F0F0F0"/>
          </w:tcPr>
          <w:p w14:paraId="1025E120" w14:textId="77777777" w:rsidR="005609C7" w:rsidRPr="00EA084D" w:rsidRDefault="005609C7" w:rsidP="00831CF0">
            <w:pPr>
              <w:rPr>
                <w:b/>
                <w:bCs/>
                <w:szCs w:val="22"/>
                <w:lang w:eastAsia="en-GB"/>
              </w:rPr>
            </w:pPr>
            <w:r>
              <w:rPr>
                <w:b/>
                <w:bCs/>
                <w:szCs w:val="22"/>
                <w:lang w:eastAsia="en-GB"/>
              </w:rPr>
              <w:t>Comment</w:t>
            </w:r>
          </w:p>
        </w:tc>
      </w:tr>
      <w:tr w:rsidR="00704530" w:rsidRPr="005609C7" w14:paraId="609364EC"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hideMark/>
          </w:tcPr>
          <w:p w14:paraId="0F4E2A08" w14:textId="72581562" w:rsidR="00704530" w:rsidRPr="00EA084D" w:rsidRDefault="00704530" w:rsidP="00704530">
            <w:pPr>
              <w:rPr>
                <w:szCs w:val="22"/>
                <w:lang w:eastAsia="en-GB"/>
              </w:rPr>
            </w:pPr>
            <w:r>
              <w:rPr>
                <w:rFonts w:ascii="Calibri" w:hAnsi="Calibri" w:cs="Calibri"/>
                <w:color w:val="000000"/>
                <w:sz w:val="20"/>
              </w:rPr>
              <w:t>SignalConveyingFunctionTypeRepresentation</w:t>
            </w:r>
          </w:p>
        </w:tc>
        <w:tc>
          <w:tcPr>
            <w:tcW w:w="6795" w:type="dxa"/>
            <w:tcBorders>
              <w:top w:val="single" w:sz="6" w:space="0" w:color="CCCCCC"/>
              <w:left w:val="single" w:sz="6" w:space="0" w:color="CCCCCC"/>
              <w:bottom w:val="single" w:sz="6" w:space="0" w:color="CCCCCC"/>
              <w:right w:val="single" w:sz="6" w:space="0" w:color="CCCCCC"/>
            </w:tcBorders>
            <w:hideMark/>
          </w:tcPr>
          <w:p w14:paraId="44AF2E14" w14:textId="06852720" w:rsidR="00704530" w:rsidRPr="00EA084D" w:rsidRDefault="00704530" w:rsidP="00704530">
            <w:pPr>
              <w:rPr>
                <w:szCs w:val="22"/>
                <w:lang w:eastAsia="en-GB"/>
              </w:rPr>
            </w:pPr>
            <w:r>
              <w:rPr>
                <w:rFonts w:ascii="Calibri" w:hAnsi="Calibri" w:cs="Calibri"/>
                <w:color w:val="000000"/>
                <w:sz w:val="20"/>
              </w:rPr>
              <w:t>http://noaka.org/rdl/SignalConveyingFunctionTypeRepresentationAssignmentClass</w:t>
            </w:r>
          </w:p>
        </w:tc>
        <w:tc>
          <w:tcPr>
            <w:tcW w:w="1985" w:type="dxa"/>
            <w:tcBorders>
              <w:top w:val="single" w:sz="6" w:space="0" w:color="CCCCCC"/>
              <w:left w:val="single" w:sz="6" w:space="0" w:color="CCCCCC"/>
              <w:bottom w:val="single" w:sz="6" w:space="0" w:color="CCCCCC"/>
              <w:right w:val="single" w:sz="6" w:space="0" w:color="CCCCCC"/>
            </w:tcBorders>
          </w:tcPr>
          <w:p w14:paraId="0F877F73" w14:textId="0FA7CD18" w:rsidR="00704530" w:rsidRPr="00EA084D" w:rsidRDefault="00704530" w:rsidP="00704530">
            <w:pPr>
              <w:rPr>
                <w:szCs w:val="22"/>
                <w:lang w:eastAsia="en-GB"/>
              </w:rPr>
            </w:pPr>
            <w:r>
              <w:rPr>
                <w:rFonts w:ascii="Calibri" w:hAnsi="Calibri" w:cs="Calibri"/>
                <w:color w:val="000000"/>
                <w:sz w:val="20"/>
              </w:rPr>
              <w:t>SignalConveying</w:t>
            </w:r>
          </w:p>
        </w:tc>
        <w:tc>
          <w:tcPr>
            <w:tcW w:w="2885" w:type="dxa"/>
            <w:tcBorders>
              <w:top w:val="single" w:sz="6" w:space="0" w:color="CCCCCC"/>
              <w:left w:val="single" w:sz="6" w:space="0" w:color="CCCCCC"/>
              <w:bottom w:val="single" w:sz="6" w:space="0" w:color="CCCCCC"/>
              <w:right w:val="single" w:sz="6" w:space="0" w:color="CCCCCC"/>
            </w:tcBorders>
          </w:tcPr>
          <w:p w14:paraId="5C310B82" w14:textId="7B5E00F6" w:rsidR="00704530" w:rsidRPr="005609C7" w:rsidRDefault="00704530" w:rsidP="00704530">
            <w:pPr>
              <w:keepNext/>
              <w:rPr>
                <w:szCs w:val="22"/>
                <w:lang w:eastAsia="en-GB"/>
              </w:rPr>
            </w:pPr>
            <w:r>
              <w:rPr>
                <w:rFonts w:ascii="Calibri" w:hAnsi="Calibri" w:cs="Calibri"/>
                <w:color w:val="000000"/>
                <w:sz w:val="20"/>
              </w:rPr>
              <w:t>Linestyle type representation as defined in the Symbols legend for ‘SignalAndLineStyles’</w:t>
            </w:r>
          </w:p>
        </w:tc>
      </w:tr>
    </w:tbl>
    <w:p w14:paraId="032C2C39" w14:textId="77777777" w:rsidR="005609C7" w:rsidRPr="005609C7" w:rsidRDefault="005609C7" w:rsidP="00E8060B">
      <w:pPr>
        <w:rPr>
          <w:lang w:eastAsia="ja-JP"/>
        </w:rPr>
      </w:pPr>
    </w:p>
    <w:p w14:paraId="6B593D98" w14:textId="4DB31A17" w:rsidR="006C33DD" w:rsidRPr="005609C7" w:rsidRDefault="002660AC" w:rsidP="000E4416">
      <w:r w:rsidRPr="002660AC">
        <w:rPr>
          <w:noProof/>
        </w:rPr>
        <w:lastRenderedPageBreak/>
        <w:drawing>
          <wp:inline distT="0" distB="0" distL="0" distR="0" wp14:anchorId="6AFCC4C9" wp14:editId="19665816">
            <wp:extent cx="6186571" cy="4641668"/>
            <wp:effectExtent l="0" t="0" r="5080" b="6985"/>
            <wp:docPr id="79" name="Picture 7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Table&#10;&#10;Description automatically generated"/>
                    <pic:cNvPicPr/>
                  </pic:nvPicPr>
                  <pic:blipFill>
                    <a:blip r:embed="rId51"/>
                    <a:stretch>
                      <a:fillRect/>
                    </a:stretch>
                  </pic:blipFill>
                  <pic:spPr>
                    <a:xfrm>
                      <a:off x="0" y="0"/>
                      <a:ext cx="6192856" cy="4646383"/>
                    </a:xfrm>
                    <a:prstGeom prst="rect">
                      <a:avLst/>
                    </a:prstGeom>
                  </pic:spPr>
                </pic:pic>
              </a:graphicData>
            </a:graphic>
          </wp:inline>
        </w:drawing>
      </w:r>
    </w:p>
    <w:p w14:paraId="212B2976" w14:textId="65AEE54F" w:rsidR="007C0B7D" w:rsidRDefault="007C0B7D" w:rsidP="007C0B7D">
      <w:pPr>
        <w:keepNext/>
        <w:spacing w:before="0"/>
      </w:pPr>
    </w:p>
    <w:p w14:paraId="0FE253A2" w14:textId="614281E2" w:rsidR="007C0B7D" w:rsidRDefault="007C0B7D" w:rsidP="007C0B7D">
      <w:pPr>
        <w:pStyle w:val="Caption"/>
      </w:pPr>
      <w:bookmarkStart w:id="69" w:name="_Ref107998242"/>
      <w:r>
        <w:t xml:space="preserve">Figure </w:t>
      </w:r>
      <w:r w:rsidR="00A048C9">
        <w:fldChar w:fldCharType="begin"/>
      </w:r>
      <w:r w:rsidR="00A048C9">
        <w:instrText xml:space="preserve"> SEQ Figure \* ARABIC </w:instrText>
      </w:r>
      <w:r w:rsidR="00A048C9">
        <w:fldChar w:fldCharType="separate"/>
      </w:r>
      <w:r w:rsidR="00A02207">
        <w:rPr>
          <w:noProof/>
        </w:rPr>
        <w:t>15</w:t>
      </w:r>
      <w:r w:rsidR="00A048C9">
        <w:fldChar w:fldCharType="end"/>
      </w:r>
      <w:bookmarkEnd w:id="69"/>
      <w:r>
        <w:t xml:space="preserve">: Instrumentation symbols with reference to </w:t>
      </w:r>
      <w:r w:rsidR="000E6781" w:rsidRPr="000E6781">
        <w:t>ProcessInstrumentationFunctionType</w:t>
      </w:r>
      <w:r w:rsidR="000E6781">
        <w:t xml:space="preserve">, </w:t>
      </w:r>
      <w:r w:rsidR="000E6781" w:rsidRPr="000E6781">
        <w:t xml:space="preserve">ProcessInstrumentationFunctionLocation </w:t>
      </w:r>
      <w:r>
        <w:t xml:space="preserve">&amp; </w:t>
      </w:r>
      <w:r w:rsidR="000E6781">
        <w:t>TypeCode</w:t>
      </w:r>
    </w:p>
    <w:p w14:paraId="63EC5D09" w14:textId="5A43A0BE" w:rsidR="00E8060B" w:rsidRDefault="00E8060B">
      <w:pPr>
        <w:spacing w:before="0"/>
      </w:pPr>
    </w:p>
    <w:p w14:paraId="4AA5ED02" w14:textId="77777777" w:rsidR="007C0B7D" w:rsidRDefault="007C0B7D" w:rsidP="00E8060B">
      <w:pPr>
        <w:spacing w:before="0"/>
        <w:ind w:left="284"/>
      </w:pPr>
    </w:p>
    <w:p w14:paraId="4EDB344D" w14:textId="79C30BBB" w:rsidR="000E4416" w:rsidRPr="00F817F1" w:rsidRDefault="000E4416">
      <w:pPr>
        <w:pStyle w:val="ListParagraph"/>
        <w:numPr>
          <w:ilvl w:val="0"/>
          <w:numId w:val="15"/>
        </w:numPr>
        <w:spacing w:before="0"/>
        <w:rPr>
          <w:rFonts w:ascii="Arial" w:hAnsi="Arial"/>
          <w:b/>
          <w:noProof/>
          <w:color w:val="000080"/>
          <w:sz w:val="24"/>
          <w:szCs w:val="24"/>
          <w:lang w:eastAsia="en-GB"/>
        </w:rPr>
      </w:pPr>
      <w:r>
        <w:br w:type="page"/>
      </w:r>
    </w:p>
    <w:p w14:paraId="4F849D00" w14:textId="77777777" w:rsidR="00C868FE" w:rsidRDefault="00C868FE" w:rsidP="0082622F">
      <w:pPr>
        <w:pStyle w:val="Heading4"/>
        <w:sectPr w:rsidR="00C868FE" w:rsidSect="00CE5D1A">
          <w:pgSz w:w="16839" w:h="11907" w:orient="landscape" w:code="9"/>
          <w:pgMar w:top="720" w:right="720" w:bottom="720" w:left="720" w:header="431" w:footer="794" w:gutter="0"/>
          <w:paperSrc w:first="15" w:other="15"/>
          <w:cols w:space="720"/>
          <w:titlePg/>
          <w:docGrid w:linePitch="360"/>
        </w:sectPr>
      </w:pPr>
    </w:p>
    <w:p w14:paraId="516416A7" w14:textId="43707471" w:rsidR="00801E16" w:rsidRDefault="00801E16" w:rsidP="002E7045">
      <w:pPr>
        <w:pStyle w:val="Heading5"/>
      </w:pPr>
      <w:r>
        <w:lastRenderedPageBreak/>
        <w:t>Instrumentation (Off-Line instrument alarm and shut-down ‘cause’)</w:t>
      </w:r>
    </w:p>
    <w:p w14:paraId="07C5EA46" w14:textId="77777777" w:rsidR="00801E16" w:rsidRDefault="00801E16" w:rsidP="00801E16">
      <w:pPr>
        <w:rPr>
          <w:lang w:eastAsia="en-GB"/>
        </w:rPr>
      </w:pPr>
      <w:r>
        <w:rPr>
          <w:lang w:eastAsia="en-GB"/>
        </w:rPr>
        <w:t>The following section details additional modelling and transfer requirements for instrument control functions that have alarm points and/or associated shutdown function(s).</w:t>
      </w:r>
    </w:p>
    <w:p w14:paraId="53E3034B" w14:textId="51C439C0" w:rsidR="005D37DB" w:rsidRDefault="005D37DB" w:rsidP="00801E16">
      <w:pPr>
        <w:rPr>
          <w:lang w:eastAsia="en-GB"/>
        </w:rPr>
      </w:pPr>
      <w:r>
        <w:rPr>
          <w:lang w:eastAsia="en-GB"/>
        </w:rPr>
        <w:t>Example Ref:</w:t>
      </w:r>
      <w:r>
        <w:rPr>
          <w:lang w:eastAsia="en-GB"/>
        </w:rPr>
        <w:object w:dxaOrig="1549" w:dyaOrig="1004" w14:anchorId="6FE85483">
          <v:shape id="_x0000_i1026" type="#_x0000_t75" style="width:78.25pt;height:49.75pt" o:ole="">
            <v:imagedata r:id="rId52" o:title=""/>
          </v:shape>
          <o:OLEObject Type="Embed" ProgID="Package" ShapeID="_x0000_i1026" DrawAspect="Icon" ObjectID="_1842855474" r:id="rId53"/>
        </w:object>
      </w:r>
    </w:p>
    <w:p w14:paraId="33A32BC8" w14:textId="6140385C" w:rsidR="00801E16" w:rsidRPr="00E16FC4" w:rsidRDefault="00C81593" w:rsidP="00801E16">
      <w:pPr>
        <w:keepNext/>
        <w:rPr>
          <w:lang w:val="fr-FR"/>
        </w:rPr>
      </w:pPr>
      <w:r w:rsidRPr="00C81593">
        <w:rPr>
          <w:noProof/>
          <w:lang w:val="fr-FR"/>
        </w:rPr>
        <w:drawing>
          <wp:inline distT="0" distB="0" distL="0" distR="0" wp14:anchorId="77BEFC62" wp14:editId="2736D870">
            <wp:extent cx="7109855" cy="4143375"/>
            <wp:effectExtent l="19050" t="19050" r="15240" b="9525"/>
            <wp:docPr id="34" name="Picture 3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application, Word&#10;&#10;Description automatically generated"/>
                    <pic:cNvPicPr/>
                  </pic:nvPicPr>
                  <pic:blipFill>
                    <a:blip r:embed="rId54"/>
                    <a:stretch>
                      <a:fillRect/>
                    </a:stretch>
                  </pic:blipFill>
                  <pic:spPr>
                    <a:xfrm>
                      <a:off x="0" y="0"/>
                      <a:ext cx="7153741" cy="4168950"/>
                    </a:xfrm>
                    <a:prstGeom prst="rect">
                      <a:avLst/>
                    </a:prstGeom>
                    <a:ln>
                      <a:solidFill>
                        <a:schemeClr val="tx1"/>
                      </a:solidFill>
                    </a:ln>
                  </pic:spPr>
                </pic:pic>
              </a:graphicData>
            </a:graphic>
          </wp:inline>
        </w:drawing>
      </w:r>
      <w:r w:rsidR="00801E16" w:rsidRPr="00E16FC4">
        <w:rPr>
          <w:noProof/>
          <w:lang w:val="fr-FR"/>
        </w:rPr>
        <w:t xml:space="preserve"> </w:t>
      </w:r>
    </w:p>
    <w:p w14:paraId="15D353FA" w14:textId="7CAF22C5" w:rsidR="00801E16" w:rsidRPr="00E16FC4" w:rsidRDefault="00801E16" w:rsidP="00801E16">
      <w:pPr>
        <w:pStyle w:val="Caption"/>
        <w:rPr>
          <w:lang w:val="fr-FR" w:eastAsia="en-GB"/>
        </w:rPr>
      </w:pPr>
      <w:r w:rsidRPr="00E16FC4">
        <w:rPr>
          <w:lang w:val="fr-FR"/>
        </w:rPr>
        <w:t xml:space="preserve">Figure </w:t>
      </w:r>
      <w:r w:rsidR="00A048C9">
        <w:rPr>
          <w:lang w:val="fr-FR"/>
        </w:rPr>
        <w:fldChar w:fldCharType="begin"/>
      </w:r>
      <w:r w:rsidR="00A048C9">
        <w:rPr>
          <w:lang w:val="fr-FR"/>
        </w:rPr>
        <w:instrText xml:space="preserve"> SEQ Figure \* ARABIC </w:instrText>
      </w:r>
      <w:r w:rsidR="00A048C9">
        <w:rPr>
          <w:lang w:val="fr-FR"/>
        </w:rPr>
        <w:fldChar w:fldCharType="separate"/>
      </w:r>
      <w:r w:rsidR="00A02207">
        <w:rPr>
          <w:noProof/>
          <w:lang w:val="fr-FR"/>
        </w:rPr>
        <w:t>16</w:t>
      </w:r>
      <w:r w:rsidR="00A048C9">
        <w:rPr>
          <w:lang w:val="fr-FR"/>
        </w:rPr>
        <w:fldChar w:fldCharType="end"/>
      </w:r>
      <w:r w:rsidRPr="00E16FC4">
        <w:rPr>
          <w:lang w:val="fr-FR"/>
        </w:rPr>
        <w:t>: DEXPI Instrumentation Alarm &amp; Shut-down ‘cause’ model</w:t>
      </w:r>
    </w:p>
    <w:p w14:paraId="040573AC" w14:textId="0AED33B3" w:rsidR="00801E16" w:rsidRDefault="00801E16" w:rsidP="002E7045">
      <w:pPr>
        <w:pStyle w:val="Heading6"/>
      </w:pPr>
      <w:r w:rsidRPr="004F486B">
        <w:lastRenderedPageBreak/>
        <w:t>Requirement Details:</w:t>
      </w:r>
    </w:p>
    <w:p w14:paraId="60333B30" w14:textId="2220F613" w:rsidR="00801E16" w:rsidRDefault="00801E16">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A02207">
        <w:t>Instrumentation (Off-Line Instrumentation)</w:t>
      </w:r>
      <w:r>
        <w:rPr>
          <w:lang w:eastAsia="en-GB"/>
        </w:rPr>
        <w:fldChar w:fldCharType="end"/>
      </w:r>
    </w:p>
    <w:p w14:paraId="10E40436" w14:textId="12282E35" w:rsidR="00AE2B48" w:rsidRDefault="00AE2B48">
      <w:pPr>
        <w:pStyle w:val="ListParagraph"/>
        <w:numPr>
          <w:ilvl w:val="0"/>
          <w:numId w:val="22"/>
        </w:numPr>
        <w:rPr>
          <w:lang w:eastAsia="en-GB"/>
        </w:rPr>
      </w:pPr>
      <w:r>
        <w:rPr>
          <w:lang w:eastAsia="en-GB"/>
        </w:rPr>
        <w:t>Alarm levels shall be represented by DEXPI SignalConveyingFunction class type and shall include the following attributes:</w:t>
      </w:r>
    </w:p>
    <w:p w14:paraId="2550DF5C" w14:textId="77777777" w:rsidR="00AE2B48" w:rsidRDefault="00AE2B48" w:rsidP="00AE2B48">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052"/>
        <w:gridCol w:w="5490"/>
        <w:gridCol w:w="2783"/>
        <w:gridCol w:w="3452"/>
      </w:tblGrid>
      <w:tr w:rsidR="00AE2B48" w:rsidRPr="00EA084D" w14:paraId="68ECC6CA" w14:textId="77777777" w:rsidTr="00831CF0">
        <w:trPr>
          <w:trHeight w:val="180"/>
        </w:trPr>
        <w:tc>
          <w:tcPr>
            <w:tcW w:w="4052" w:type="dxa"/>
            <w:tcBorders>
              <w:top w:val="single" w:sz="6" w:space="0" w:color="CCCCCC"/>
              <w:left w:val="single" w:sz="6" w:space="0" w:color="CCCCCC"/>
              <w:bottom w:val="single" w:sz="6" w:space="0" w:color="CCCCCC"/>
              <w:right w:val="single" w:sz="6" w:space="0" w:color="CCCCCC"/>
            </w:tcBorders>
            <w:shd w:val="clear" w:color="auto" w:fill="F0F0F0"/>
            <w:hideMark/>
          </w:tcPr>
          <w:p w14:paraId="57167D15" w14:textId="77777777" w:rsidR="00AE2B48" w:rsidRPr="00EA084D" w:rsidRDefault="00AE2B48" w:rsidP="00831CF0">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14C9749C" w14:textId="77777777" w:rsidR="00AE2B48" w:rsidRPr="00EA084D" w:rsidRDefault="00AE2B48" w:rsidP="00831CF0">
            <w:pPr>
              <w:rPr>
                <w:b/>
                <w:bCs/>
                <w:szCs w:val="22"/>
                <w:lang w:eastAsia="en-GB"/>
              </w:rPr>
            </w:pPr>
            <w:r w:rsidRPr="00EA084D">
              <w:rPr>
                <w:b/>
                <w:bCs/>
                <w:szCs w:val="22"/>
                <w:lang w:eastAsia="en-GB"/>
              </w:rPr>
              <w:t>RDS</w:t>
            </w:r>
          </w:p>
        </w:tc>
        <w:tc>
          <w:tcPr>
            <w:tcW w:w="2783" w:type="dxa"/>
            <w:tcBorders>
              <w:top w:val="single" w:sz="6" w:space="0" w:color="CCCCCC"/>
              <w:left w:val="single" w:sz="6" w:space="0" w:color="CCCCCC"/>
              <w:bottom w:val="single" w:sz="6" w:space="0" w:color="CCCCCC"/>
              <w:right w:val="single" w:sz="6" w:space="0" w:color="CCCCCC"/>
            </w:tcBorders>
            <w:shd w:val="clear" w:color="auto" w:fill="F0F0F0"/>
            <w:hideMark/>
          </w:tcPr>
          <w:p w14:paraId="0F8B4051" w14:textId="77777777" w:rsidR="00AE2B48" w:rsidRPr="00EA084D" w:rsidRDefault="00AE2B48" w:rsidP="00831CF0">
            <w:pPr>
              <w:rPr>
                <w:b/>
                <w:bCs/>
                <w:szCs w:val="22"/>
                <w:lang w:eastAsia="en-GB"/>
              </w:rPr>
            </w:pPr>
            <w:r w:rsidRPr="00EA084D">
              <w:rPr>
                <w:b/>
                <w:bCs/>
                <w:szCs w:val="22"/>
                <w:lang w:eastAsia="en-GB"/>
              </w:rPr>
              <w:t>Value</w:t>
            </w:r>
            <w:r>
              <w:rPr>
                <w:b/>
                <w:bCs/>
                <w:szCs w:val="22"/>
                <w:lang w:eastAsia="en-GB"/>
              </w:rPr>
              <w:t xml:space="preserve"> Example</w:t>
            </w:r>
          </w:p>
        </w:tc>
        <w:tc>
          <w:tcPr>
            <w:tcW w:w="3452" w:type="dxa"/>
            <w:tcBorders>
              <w:top w:val="single" w:sz="6" w:space="0" w:color="CCCCCC"/>
              <w:left w:val="single" w:sz="6" w:space="0" w:color="CCCCCC"/>
              <w:bottom w:val="single" w:sz="6" w:space="0" w:color="CCCCCC"/>
              <w:right w:val="single" w:sz="6" w:space="0" w:color="CCCCCC"/>
            </w:tcBorders>
            <w:shd w:val="clear" w:color="auto" w:fill="F0F0F0"/>
          </w:tcPr>
          <w:p w14:paraId="6C2F2D61" w14:textId="77777777" w:rsidR="00AE2B48" w:rsidRPr="00EA084D" w:rsidRDefault="00AE2B48" w:rsidP="00831CF0">
            <w:pPr>
              <w:rPr>
                <w:b/>
                <w:bCs/>
                <w:szCs w:val="22"/>
                <w:lang w:eastAsia="en-GB"/>
              </w:rPr>
            </w:pPr>
            <w:r>
              <w:rPr>
                <w:b/>
                <w:bCs/>
                <w:szCs w:val="22"/>
                <w:lang w:eastAsia="en-GB"/>
              </w:rPr>
              <w:t>Comment</w:t>
            </w:r>
          </w:p>
        </w:tc>
      </w:tr>
      <w:tr w:rsidR="00704530" w:rsidRPr="00EA084D" w14:paraId="429DD1E1" w14:textId="77777777" w:rsidTr="00F817F1">
        <w:trPr>
          <w:trHeight w:val="234"/>
        </w:trPr>
        <w:tc>
          <w:tcPr>
            <w:tcW w:w="4052" w:type="dxa"/>
            <w:tcBorders>
              <w:top w:val="single" w:sz="6" w:space="0" w:color="CCCCCC"/>
              <w:left w:val="single" w:sz="6" w:space="0" w:color="CCCCCC"/>
              <w:bottom w:val="single" w:sz="6" w:space="0" w:color="CCCCCC"/>
              <w:right w:val="single" w:sz="6" w:space="0" w:color="CCCCCC"/>
            </w:tcBorders>
            <w:hideMark/>
          </w:tcPr>
          <w:p w14:paraId="5E932A98" w14:textId="138305D4" w:rsidR="00704530" w:rsidRPr="00625CC6" w:rsidRDefault="00704530" w:rsidP="00704530">
            <w:pPr>
              <w:rPr>
                <w:szCs w:val="22"/>
                <w:lang w:eastAsia="en-GB"/>
              </w:rPr>
            </w:pPr>
            <w:r>
              <w:rPr>
                <w:rFonts w:ascii="Calibri" w:hAnsi="Calibri" w:cs="Calibri"/>
                <w:color w:val="000000"/>
                <w:sz w:val="20"/>
              </w:rPr>
              <w:t>PortStatus</w:t>
            </w:r>
          </w:p>
        </w:tc>
        <w:tc>
          <w:tcPr>
            <w:tcW w:w="5490" w:type="dxa"/>
            <w:tcBorders>
              <w:top w:val="single" w:sz="6" w:space="0" w:color="CCCCCC"/>
              <w:left w:val="single" w:sz="6" w:space="0" w:color="CCCCCC"/>
              <w:bottom w:val="single" w:sz="6" w:space="0" w:color="CCCCCC"/>
              <w:right w:val="single" w:sz="6" w:space="0" w:color="CCCCCC"/>
            </w:tcBorders>
            <w:hideMark/>
          </w:tcPr>
          <w:p w14:paraId="4ED5E2AF" w14:textId="5F9DEACB" w:rsidR="00704530" w:rsidRPr="00625CC6" w:rsidRDefault="00704530" w:rsidP="00704530">
            <w:pPr>
              <w:rPr>
                <w:szCs w:val="22"/>
                <w:lang w:eastAsia="en-GB"/>
              </w:rPr>
            </w:pPr>
            <w:r>
              <w:rPr>
                <w:rFonts w:ascii="Calibri" w:hAnsi="Calibri" w:cs="Calibri"/>
                <w:color w:val="000000"/>
                <w:sz w:val="20"/>
              </w:rPr>
              <w:t>http://sandbox.dexpi.org/rdl/PortStatusSpecialization</w:t>
            </w:r>
          </w:p>
        </w:tc>
        <w:tc>
          <w:tcPr>
            <w:tcW w:w="2783" w:type="dxa"/>
            <w:tcBorders>
              <w:top w:val="single" w:sz="6" w:space="0" w:color="CCCCCC"/>
              <w:left w:val="single" w:sz="6" w:space="0" w:color="CCCCCC"/>
              <w:bottom w:val="single" w:sz="6" w:space="0" w:color="CCCCCC"/>
              <w:right w:val="single" w:sz="6" w:space="0" w:color="CCCCCC"/>
            </w:tcBorders>
          </w:tcPr>
          <w:p w14:paraId="7E6628C4" w14:textId="253CB2A4" w:rsidR="00704530" w:rsidRPr="00EA084D" w:rsidRDefault="00704530" w:rsidP="00704530">
            <w:pPr>
              <w:rPr>
                <w:szCs w:val="22"/>
                <w:lang w:eastAsia="en-GB"/>
              </w:rPr>
            </w:pPr>
            <w:r>
              <w:rPr>
                <w:rFonts w:ascii="Calibri" w:hAnsi="Calibri" w:cs="Calibri"/>
                <w:color w:val="000000"/>
                <w:sz w:val="20"/>
              </w:rPr>
              <w:t>StatusLowLowPort</w:t>
            </w:r>
          </w:p>
        </w:tc>
        <w:tc>
          <w:tcPr>
            <w:tcW w:w="3452" w:type="dxa"/>
            <w:tcBorders>
              <w:top w:val="single" w:sz="6" w:space="0" w:color="CCCCCC"/>
              <w:left w:val="single" w:sz="6" w:space="0" w:color="CCCCCC"/>
              <w:bottom w:val="single" w:sz="6" w:space="0" w:color="CCCCCC"/>
              <w:right w:val="single" w:sz="6" w:space="0" w:color="CCCCCC"/>
            </w:tcBorders>
          </w:tcPr>
          <w:p w14:paraId="3036D533" w14:textId="5B85C8A0" w:rsidR="00704530" w:rsidRPr="00EA084D" w:rsidRDefault="00704530" w:rsidP="00704530">
            <w:pPr>
              <w:rPr>
                <w:szCs w:val="22"/>
                <w:lang w:eastAsia="en-GB"/>
              </w:rPr>
            </w:pPr>
            <w:r>
              <w:rPr>
                <w:rFonts w:ascii="Calibri" w:hAnsi="Calibri" w:cs="Calibri"/>
                <w:color w:val="000000"/>
                <w:sz w:val="20"/>
              </w:rPr>
              <w:t>Alarm type</w:t>
            </w:r>
          </w:p>
        </w:tc>
      </w:tr>
    </w:tbl>
    <w:p w14:paraId="47F49BAF" w14:textId="77777777" w:rsidR="005D37DB" w:rsidRDefault="005D37DB" w:rsidP="002E7045">
      <w:pPr>
        <w:pStyle w:val="Heading5"/>
      </w:pPr>
    </w:p>
    <w:p w14:paraId="7FEDCA8E" w14:textId="77777777" w:rsidR="005D37DB" w:rsidRDefault="005D37DB">
      <w:pPr>
        <w:rPr>
          <w:rFonts w:ascii="Arial" w:hAnsi="Arial"/>
          <w:b/>
          <w:noProof/>
          <w:color w:val="000080"/>
          <w:sz w:val="24"/>
          <w:szCs w:val="24"/>
          <w:lang w:eastAsia="en-GB"/>
        </w:rPr>
      </w:pPr>
      <w:r>
        <w:br w:type="page"/>
      </w:r>
    </w:p>
    <w:p w14:paraId="78F600DA" w14:textId="0E056484" w:rsidR="00801E16" w:rsidRDefault="00801E16" w:rsidP="002E7045">
      <w:pPr>
        <w:pStyle w:val="Heading5"/>
      </w:pPr>
      <w:r>
        <w:lastRenderedPageBreak/>
        <w:t>Instrumentation (Off-line Instrument shut-down ‘effect’ with multiple signal lines)</w:t>
      </w:r>
    </w:p>
    <w:p w14:paraId="108B9778" w14:textId="77777777" w:rsidR="00801E16" w:rsidRDefault="00801E16" w:rsidP="00801E16">
      <w:pPr>
        <w:rPr>
          <w:lang w:eastAsia="en-GB"/>
        </w:rPr>
      </w:pPr>
      <w:r>
        <w:rPr>
          <w:lang w:eastAsia="en-GB"/>
        </w:rPr>
        <w:t>The following section details additional modelling and transfer requirements for instrument shutdown function(s) ‘effect’ elements.</w:t>
      </w:r>
    </w:p>
    <w:p w14:paraId="563E9C33" w14:textId="77777777" w:rsidR="00801E16" w:rsidRDefault="00801E16" w:rsidP="00801E16">
      <w:pPr>
        <w:rPr>
          <w:lang w:eastAsia="en-GB"/>
        </w:rPr>
      </w:pPr>
      <w:r>
        <w:rPr>
          <w:lang w:eastAsia="en-GB"/>
        </w:rPr>
        <w:t xml:space="preserve"> Note: each shutdown ‘cause’ object may have one or more ‘effect’ objects.</w:t>
      </w:r>
    </w:p>
    <w:p w14:paraId="42E1BD6C" w14:textId="723C3241" w:rsidR="005D37DB" w:rsidRDefault="005D37DB" w:rsidP="00801E16">
      <w:pPr>
        <w:rPr>
          <w:lang w:eastAsia="en-GB"/>
        </w:rPr>
      </w:pPr>
      <w:r>
        <w:rPr>
          <w:lang w:eastAsia="en-GB"/>
        </w:rPr>
        <w:t>Example Ref:</w:t>
      </w:r>
      <w:r>
        <w:rPr>
          <w:lang w:eastAsia="en-GB"/>
        </w:rPr>
        <w:object w:dxaOrig="1549" w:dyaOrig="1004" w14:anchorId="0A60CF18">
          <v:shape id="_x0000_i1027" type="#_x0000_t75" style="width:78.25pt;height:49.75pt" o:ole="">
            <v:imagedata r:id="rId55" o:title=""/>
          </v:shape>
          <o:OLEObject Type="Embed" ProgID="Package" ShapeID="_x0000_i1027" DrawAspect="Icon" ObjectID="_1842855475" r:id="rId56"/>
        </w:object>
      </w:r>
    </w:p>
    <w:p w14:paraId="54DC588C" w14:textId="7424851A" w:rsidR="00801E16" w:rsidRPr="0019091E" w:rsidRDefault="001F12E3" w:rsidP="00801E16">
      <w:pPr>
        <w:keepNext/>
        <w:rPr>
          <w14:textOutline w14:w="9525" w14:cap="rnd" w14:cmpd="sng" w14:algn="ctr">
            <w14:solidFill>
              <w14:schemeClr w14:val="tx1"/>
            </w14:solidFill>
            <w14:prstDash w14:val="solid"/>
            <w14:bevel/>
          </w14:textOutline>
        </w:rPr>
      </w:pPr>
      <w:r>
        <w:rPr>
          <w:noProof/>
        </w:rPr>
        <w:drawing>
          <wp:inline distT="0" distB="0" distL="0" distR="0" wp14:anchorId="38133347" wp14:editId="4A0802BD">
            <wp:extent cx="5794259" cy="3962400"/>
            <wp:effectExtent l="19050" t="19050" r="16510" b="19050"/>
            <wp:docPr id="53" name="Picture 5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Diagram&#10;&#10;Description automatically generated"/>
                    <pic:cNvPicPr/>
                  </pic:nvPicPr>
                  <pic:blipFill>
                    <a:blip r:embed="rId57"/>
                    <a:stretch>
                      <a:fillRect/>
                    </a:stretch>
                  </pic:blipFill>
                  <pic:spPr>
                    <a:xfrm>
                      <a:off x="0" y="0"/>
                      <a:ext cx="5859261" cy="4006851"/>
                    </a:xfrm>
                    <a:prstGeom prst="rect">
                      <a:avLst/>
                    </a:prstGeom>
                    <a:ln>
                      <a:solidFill>
                        <a:schemeClr val="tx1"/>
                      </a:solidFill>
                    </a:ln>
                  </pic:spPr>
                </pic:pic>
              </a:graphicData>
            </a:graphic>
          </wp:inline>
        </w:drawing>
      </w:r>
    </w:p>
    <w:p w14:paraId="243DCF06" w14:textId="320E802E" w:rsidR="00801E16" w:rsidRPr="008F2F3F" w:rsidRDefault="00801E16" w:rsidP="00801E16">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02207">
        <w:rPr>
          <w:noProof/>
        </w:rPr>
        <w:t>17</w:t>
      </w:r>
      <w:r w:rsidR="00A048C9">
        <w:fldChar w:fldCharType="end"/>
      </w:r>
      <w:r w:rsidRPr="00A733FD">
        <w:rPr>
          <w:noProof/>
        </w:rPr>
        <w:t xml:space="preserve">: </w:t>
      </w:r>
      <w:r>
        <w:t>DEXPI Instrumentation Shut-down ‘effect’ model with multiple signal lines</w:t>
      </w:r>
    </w:p>
    <w:p w14:paraId="723BDCB0" w14:textId="77777777" w:rsidR="00801E16" w:rsidRPr="004F486B" w:rsidRDefault="00801E16" w:rsidP="002E7045">
      <w:pPr>
        <w:pStyle w:val="Heading6"/>
      </w:pPr>
      <w:r w:rsidRPr="004F486B">
        <w:lastRenderedPageBreak/>
        <w:t>Requirement Details:</w:t>
      </w:r>
    </w:p>
    <w:p w14:paraId="7D8E3F06" w14:textId="6F4FD0BD" w:rsidR="00801E16" w:rsidRDefault="00801E16">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A02207">
        <w:t>Instrumentation (Off-Line Instrumentation)</w:t>
      </w:r>
      <w:r>
        <w:rPr>
          <w:lang w:eastAsia="en-GB"/>
        </w:rPr>
        <w:fldChar w:fldCharType="end"/>
      </w:r>
    </w:p>
    <w:p w14:paraId="5514C962" w14:textId="77777777" w:rsidR="00801E16" w:rsidRDefault="00801E16">
      <w:pPr>
        <w:pStyle w:val="ListParagraph"/>
        <w:numPr>
          <w:ilvl w:val="0"/>
          <w:numId w:val="21"/>
        </w:numPr>
        <w:rPr>
          <w:lang w:eastAsia="en-GB"/>
        </w:rPr>
      </w:pPr>
      <w:r>
        <w:rPr>
          <w:lang w:eastAsia="en-GB"/>
        </w:rPr>
        <w:t xml:space="preserve">Where more than one signal is connected to an actuator the export system shall ensure that there is 1 ‘owner’ of the ActuatingFunction and that this shall be a SharedDisplaySharedControl type PIF if available. </w:t>
      </w:r>
    </w:p>
    <w:p w14:paraId="1E85C0FC" w14:textId="77777777" w:rsidR="005D37DB" w:rsidRDefault="005D37DB">
      <w:pPr>
        <w:rPr>
          <w:rFonts w:ascii="Arial" w:hAnsi="Arial"/>
          <w:b/>
          <w:noProof/>
          <w:color w:val="000080"/>
          <w:sz w:val="24"/>
          <w:szCs w:val="24"/>
          <w:lang w:eastAsia="en-GB"/>
        </w:rPr>
      </w:pPr>
      <w:r>
        <w:br w:type="page"/>
      </w:r>
    </w:p>
    <w:p w14:paraId="22D0C972" w14:textId="305DEE25" w:rsidR="00B63C7E" w:rsidRDefault="00B63C7E" w:rsidP="002E7045">
      <w:pPr>
        <w:pStyle w:val="Heading5"/>
      </w:pPr>
      <w:r>
        <w:lastRenderedPageBreak/>
        <w:t xml:space="preserve">Instrumentation </w:t>
      </w:r>
      <w:r w:rsidR="00465565">
        <w:t xml:space="preserve">Electrical Powered </w:t>
      </w:r>
      <w:r w:rsidR="002C5BF3">
        <w:t>Equipment</w:t>
      </w:r>
    </w:p>
    <w:p w14:paraId="56648310" w14:textId="27859DCC" w:rsidR="00B63C7E" w:rsidRDefault="002C5BF3" w:rsidP="00B63C7E">
      <w:pPr>
        <w:rPr>
          <w:lang w:eastAsia="en-GB"/>
        </w:rPr>
      </w:pPr>
      <w:r>
        <w:rPr>
          <w:lang w:eastAsia="en-GB"/>
        </w:rPr>
        <w:t xml:space="preserve">This is a special grouping </w:t>
      </w:r>
      <w:r w:rsidR="001B4FE9">
        <w:rPr>
          <w:lang w:eastAsia="en-GB"/>
        </w:rPr>
        <w:t xml:space="preserve">for electrical powered objects that </w:t>
      </w:r>
      <w:r w:rsidR="00447C37">
        <w:rPr>
          <w:lang w:eastAsia="en-GB"/>
        </w:rPr>
        <w:t xml:space="preserve">receive/send </w:t>
      </w:r>
      <w:r w:rsidR="00E472CC">
        <w:rPr>
          <w:lang w:eastAsia="en-GB"/>
        </w:rPr>
        <w:t>signals</w:t>
      </w:r>
      <w:r w:rsidR="005118BC">
        <w:rPr>
          <w:lang w:eastAsia="en-GB"/>
        </w:rPr>
        <w:t xml:space="preserve"> from </w:t>
      </w:r>
      <w:r w:rsidR="00B80AE8">
        <w:rPr>
          <w:lang w:eastAsia="en-GB"/>
        </w:rPr>
        <w:t xml:space="preserve">other electrical powered objects, </w:t>
      </w:r>
      <w:r w:rsidR="0046074B">
        <w:rPr>
          <w:lang w:eastAsia="en-GB"/>
        </w:rPr>
        <w:t>control</w:t>
      </w:r>
      <w:r w:rsidR="001151DE">
        <w:rPr>
          <w:lang w:eastAsia="en-GB"/>
        </w:rPr>
        <w:t>ler</w:t>
      </w:r>
      <w:r w:rsidR="0046074B">
        <w:rPr>
          <w:lang w:eastAsia="en-GB"/>
        </w:rPr>
        <w:t>s, shutdowns and equipment.</w:t>
      </w:r>
      <w:r w:rsidR="00153002">
        <w:rPr>
          <w:lang w:eastAsia="en-GB"/>
        </w:rPr>
        <w:t xml:space="preserve"> </w:t>
      </w:r>
    </w:p>
    <w:p w14:paraId="6904DA3F" w14:textId="68F2FD85" w:rsidR="00B63C7E" w:rsidRDefault="005D37DB" w:rsidP="00B63C7E">
      <w:pPr>
        <w:rPr>
          <w:lang w:eastAsia="en-GB"/>
        </w:rPr>
      </w:pPr>
      <w:r>
        <w:rPr>
          <w:lang w:eastAsia="en-GB"/>
        </w:rPr>
        <w:t xml:space="preserve">Example Ref: </w:t>
      </w:r>
      <w:r>
        <w:rPr>
          <w:lang w:eastAsia="en-GB"/>
        </w:rPr>
        <w:object w:dxaOrig="1549" w:dyaOrig="1004" w14:anchorId="4A1A2B11">
          <v:shape id="_x0000_i1028" type="#_x0000_t75" style="width:78.25pt;height:49.75pt" o:ole="">
            <v:imagedata r:id="rId58" o:title=""/>
          </v:shape>
          <o:OLEObject Type="Embed" ProgID="Package" ShapeID="_x0000_i1028" DrawAspect="Icon" ObjectID="_1842855476" r:id="rId59"/>
        </w:object>
      </w:r>
    </w:p>
    <w:p w14:paraId="7A359021" w14:textId="5897B50E" w:rsidR="00B63C7E" w:rsidRPr="0019091E" w:rsidRDefault="002121AD" w:rsidP="00B63C7E">
      <w:pPr>
        <w:keepNext/>
        <w:rPr>
          <w14:textOutline w14:w="9525" w14:cap="rnd" w14:cmpd="sng" w14:algn="ctr">
            <w14:solidFill>
              <w14:schemeClr w14:val="tx1"/>
            </w14:solidFill>
            <w14:prstDash w14:val="solid"/>
            <w14:bevel/>
          </w14:textOutline>
        </w:rPr>
      </w:pPr>
      <w:r>
        <w:rPr>
          <w:noProof/>
        </w:rPr>
        <w:drawing>
          <wp:inline distT="0" distB="0" distL="0" distR="0" wp14:anchorId="4F09BB31" wp14:editId="442ACF67">
            <wp:extent cx="6000750" cy="3233487"/>
            <wp:effectExtent l="19050" t="19050" r="19050" b="2413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60"/>
                    <a:stretch>
                      <a:fillRect/>
                    </a:stretch>
                  </pic:blipFill>
                  <pic:spPr>
                    <a:xfrm>
                      <a:off x="0" y="0"/>
                      <a:ext cx="6010187" cy="3238572"/>
                    </a:xfrm>
                    <a:prstGeom prst="rect">
                      <a:avLst/>
                    </a:prstGeom>
                    <a:ln>
                      <a:solidFill>
                        <a:schemeClr val="tx1"/>
                      </a:solidFill>
                    </a:ln>
                  </pic:spPr>
                </pic:pic>
              </a:graphicData>
            </a:graphic>
          </wp:inline>
        </w:drawing>
      </w:r>
    </w:p>
    <w:p w14:paraId="73E73BBE" w14:textId="509FEDFB" w:rsidR="00B63C7E" w:rsidRPr="001179A5" w:rsidRDefault="00B63C7E" w:rsidP="00B63C7E">
      <w:pPr>
        <w:pStyle w:val="Caption"/>
        <w:rPr>
          <w:lang w:val="en-GB" w:eastAsia="en-GB"/>
        </w:rPr>
      </w:pPr>
      <w:r w:rsidRPr="001179A5">
        <w:rPr>
          <w:lang w:val="en-GB"/>
        </w:rPr>
        <w:t xml:space="preserve">Figure </w:t>
      </w:r>
      <w:r w:rsidR="00A048C9">
        <w:rPr>
          <w:lang w:val="en-GB"/>
        </w:rPr>
        <w:fldChar w:fldCharType="begin"/>
      </w:r>
      <w:r w:rsidR="00A048C9">
        <w:rPr>
          <w:lang w:val="en-GB"/>
        </w:rPr>
        <w:instrText xml:space="preserve"> SEQ Figure \* ARABIC </w:instrText>
      </w:r>
      <w:r w:rsidR="00A048C9">
        <w:rPr>
          <w:lang w:val="en-GB"/>
        </w:rPr>
        <w:fldChar w:fldCharType="separate"/>
      </w:r>
      <w:r w:rsidR="00A02207">
        <w:rPr>
          <w:noProof/>
          <w:lang w:val="en-GB"/>
        </w:rPr>
        <w:t>18</w:t>
      </w:r>
      <w:r w:rsidR="00A048C9">
        <w:rPr>
          <w:lang w:val="en-GB"/>
        </w:rPr>
        <w:fldChar w:fldCharType="end"/>
      </w:r>
      <w:r w:rsidRPr="001179A5">
        <w:rPr>
          <w:noProof/>
          <w:lang w:val="en-GB"/>
        </w:rPr>
        <w:t xml:space="preserve">: </w:t>
      </w:r>
      <w:r w:rsidRPr="001179A5">
        <w:rPr>
          <w:lang w:val="en-GB"/>
        </w:rPr>
        <w:t xml:space="preserve">DEXPI Instrumentation </w:t>
      </w:r>
      <w:r w:rsidR="002C4152" w:rsidRPr="001179A5">
        <w:rPr>
          <w:lang w:val="en-GB"/>
        </w:rPr>
        <w:t>Electrical Powered</w:t>
      </w:r>
      <w:r w:rsidR="001179A5" w:rsidRPr="001179A5">
        <w:rPr>
          <w:lang w:val="en-GB"/>
        </w:rPr>
        <w:t xml:space="preserve"> Equ</w:t>
      </w:r>
      <w:r w:rsidR="001179A5">
        <w:rPr>
          <w:lang w:val="en-GB"/>
        </w:rPr>
        <w:t>pment model</w:t>
      </w:r>
    </w:p>
    <w:p w14:paraId="08EBEEAC" w14:textId="77777777" w:rsidR="00B63C7E" w:rsidRPr="002C4152" w:rsidRDefault="00B63C7E" w:rsidP="002E7045">
      <w:pPr>
        <w:pStyle w:val="Heading6"/>
        <w:rPr>
          <w:lang w:val="fr-FR"/>
        </w:rPr>
      </w:pPr>
      <w:r w:rsidRPr="002C4152">
        <w:rPr>
          <w:lang w:val="fr-FR"/>
        </w:rPr>
        <w:t>Requirement Details:</w:t>
      </w:r>
    </w:p>
    <w:p w14:paraId="5E2FFFB2" w14:textId="0BA26446" w:rsidR="00B63C7E" w:rsidRDefault="00B63C7E">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A02207">
        <w:t>Instrumentation (Off-Line Instrumentation)</w:t>
      </w:r>
      <w:r>
        <w:rPr>
          <w:lang w:eastAsia="en-GB"/>
        </w:rPr>
        <w:fldChar w:fldCharType="end"/>
      </w:r>
    </w:p>
    <w:p w14:paraId="21A33B0B" w14:textId="08FBC63C" w:rsidR="000463E4" w:rsidRPr="00230C47" w:rsidRDefault="000463E4">
      <w:pPr>
        <w:pStyle w:val="ListParagraph"/>
        <w:numPr>
          <w:ilvl w:val="0"/>
          <w:numId w:val="21"/>
        </w:numPr>
        <w:rPr>
          <w:lang w:val="en-US" w:eastAsia="ja-JP"/>
        </w:rPr>
      </w:pPr>
      <w:r>
        <w:rPr>
          <w:szCs w:val="22"/>
          <w:lang w:eastAsia="en-GB"/>
        </w:rPr>
        <w:t>Electrical signal</w:t>
      </w:r>
      <w:r w:rsidRPr="00230C47">
        <w:rPr>
          <w:szCs w:val="22"/>
          <w:lang w:eastAsia="en-GB"/>
        </w:rPr>
        <w:t xml:space="preserve"> lines between </w:t>
      </w:r>
      <w:r>
        <w:rPr>
          <w:szCs w:val="22"/>
          <w:lang w:eastAsia="en-GB"/>
        </w:rPr>
        <w:t>‘</w:t>
      </w:r>
      <w:r w:rsidRPr="00230C47">
        <w:rPr>
          <w:szCs w:val="22"/>
          <w:lang w:eastAsia="en-GB"/>
        </w:rPr>
        <w:t>instrument</w:t>
      </w:r>
      <w:r>
        <w:rPr>
          <w:szCs w:val="22"/>
          <w:lang w:eastAsia="en-GB"/>
        </w:rPr>
        <w:t xml:space="preserve"> electrical powered equipment’ object</w:t>
      </w:r>
      <w:r w:rsidRPr="00230C47">
        <w:rPr>
          <w:szCs w:val="22"/>
          <w:lang w:eastAsia="en-GB"/>
        </w:rPr>
        <w:t xml:space="preserve"> and </w:t>
      </w:r>
      <w:r>
        <w:rPr>
          <w:szCs w:val="22"/>
          <w:lang w:eastAsia="en-GB"/>
        </w:rPr>
        <w:t>equipment</w:t>
      </w:r>
      <w:r w:rsidRPr="00230C47">
        <w:rPr>
          <w:szCs w:val="22"/>
          <w:lang w:eastAsia="en-GB"/>
        </w:rPr>
        <w:t xml:space="preserve"> shall be represented using </w:t>
      </w:r>
      <w:r>
        <w:rPr>
          <w:szCs w:val="22"/>
          <w:lang w:eastAsia="en-GB"/>
        </w:rPr>
        <w:t>SignalConveyingFunction</w:t>
      </w:r>
      <w:r w:rsidRPr="00230C47">
        <w:rPr>
          <w:szCs w:val="22"/>
          <w:lang w:eastAsia="en-GB"/>
        </w:rPr>
        <w:t xml:space="preserve"> class</w:t>
      </w:r>
      <w:r w:rsidR="00783A7A">
        <w:rPr>
          <w:szCs w:val="22"/>
          <w:lang w:eastAsia="en-GB"/>
        </w:rPr>
        <w:t xml:space="preserve"> which has a</w:t>
      </w:r>
      <w:r w:rsidR="00DB212B">
        <w:rPr>
          <w:szCs w:val="22"/>
          <w:lang w:eastAsia="en-GB"/>
        </w:rPr>
        <w:t xml:space="preserve"> DEXPI ActuatingElectricalFunction class as its Target.</w:t>
      </w:r>
    </w:p>
    <w:p w14:paraId="0A0885E0" w14:textId="28385EB5" w:rsidR="003A7945" w:rsidRDefault="003A7945" w:rsidP="003A7945">
      <w:pPr>
        <w:pStyle w:val="Heading4"/>
      </w:pPr>
      <w:bookmarkStart w:id="70" w:name="_Ref210912879"/>
      <w:r w:rsidRPr="003C4170">
        <w:lastRenderedPageBreak/>
        <w:t>Instrumentation (In-Line Instrumentation)</w:t>
      </w:r>
      <w:bookmarkEnd w:id="70"/>
    </w:p>
    <w:p w14:paraId="1A442A4D" w14:textId="341D5AC1" w:rsidR="003A7945" w:rsidRDefault="003A7945" w:rsidP="003A7945">
      <w:pPr>
        <w:rPr>
          <w:lang w:eastAsia="en-GB"/>
        </w:rPr>
      </w:pPr>
      <w:r>
        <w:rPr>
          <w:lang w:eastAsia="en-GB"/>
        </w:rPr>
        <w:t>**Does not include instrument safety valves or actuated valves.</w:t>
      </w:r>
    </w:p>
    <w:p w14:paraId="652F7062" w14:textId="3E4CFAB9" w:rsidR="000771E0" w:rsidRDefault="000771E0" w:rsidP="003A7945">
      <w:pPr>
        <w:rPr>
          <w:lang w:eastAsia="en-GB"/>
        </w:rPr>
      </w:pPr>
      <w:r>
        <w:rPr>
          <w:lang w:eastAsia="en-GB"/>
        </w:rPr>
        <w:t>In-line instrumentation are those elements that are part of the piping network and provide an instrumentation function.</w:t>
      </w:r>
    </w:p>
    <w:p w14:paraId="67CE1C63" w14:textId="38219862" w:rsidR="000771E0" w:rsidRPr="003A7945" w:rsidRDefault="005D37DB" w:rsidP="003A7945">
      <w:pPr>
        <w:rPr>
          <w:lang w:eastAsia="en-GB"/>
        </w:rPr>
      </w:pPr>
      <w:r>
        <w:rPr>
          <w:lang w:eastAsia="en-GB"/>
        </w:rPr>
        <w:t>Example Ref:</w:t>
      </w:r>
      <w:r>
        <w:rPr>
          <w:lang w:eastAsia="en-GB"/>
        </w:rPr>
        <w:object w:dxaOrig="1549" w:dyaOrig="1004" w14:anchorId="7BDFACFB">
          <v:shape id="_x0000_i1029" type="#_x0000_t75" style="width:78.25pt;height:49.75pt" o:ole="">
            <v:imagedata r:id="rId61" o:title=""/>
          </v:shape>
          <o:OLEObject Type="Embed" ProgID="Package" ShapeID="_x0000_i1029" DrawAspect="Icon" ObjectID="_1842855477" r:id="rId62"/>
        </w:object>
      </w:r>
    </w:p>
    <w:p w14:paraId="5776F292" w14:textId="1F343D99" w:rsidR="00452DD1" w:rsidRDefault="00F211FD" w:rsidP="00452DD1">
      <w:pPr>
        <w:keepNext/>
        <w:spacing w:before="0"/>
      </w:pPr>
      <w:r w:rsidRPr="00F211FD">
        <w:rPr>
          <w:noProof/>
        </w:rPr>
        <w:drawing>
          <wp:inline distT="0" distB="0" distL="0" distR="0" wp14:anchorId="322BEB8D" wp14:editId="14AE2B64">
            <wp:extent cx="5819775" cy="4078914"/>
            <wp:effectExtent l="19050" t="19050" r="9525" b="17145"/>
            <wp:docPr id="1241286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86262" name="Picture 1"/>
                    <pic:cNvPicPr/>
                  </pic:nvPicPr>
                  <pic:blipFill>
                    <a:blip r:embed="rId63"/>
                    <a:stretch>
                      <a:fillRect/>
                    </a:stretch>
                  </pic:blipFill>
                  <pic:spPr>
                    <a:xfrm>
                      <a:off x="0" y="0"/>
                      <a:ext cx="5825941" cy="4083235"/>
                    </a:xfrm>
                    <a:prstGeom prst="rect">
                      <a:avLst/>
                    </a:prstGeom>
                    <a:ln>
                      <a:solidFill>
                        <a:schemeClr val="tx1"/>
                      </a:solidFill>
                    </a:ln>
                  </pic:spPr>
                </pic:pic>
              </a:graphicData>
            </a:graphic>
          </wp:inline>
        </w:drawing>
      </w:r>
    </w:p>
    <w:p w14:paraId="0944BAFC" w14:textId="4E9FB042" w:rsidR="00452DD1" w:rsidRDefault="00452DD1" w:rsidP="00452DD1">
      <w:pPr>
        <w:pStyle w:val="Caption"/>
      </w:pPr>
      <w:r>
        <w:t xml:space="preserve">Figure </w:t>
      </w:r>
      <w:r w:rsidR="00A048C9">
        <w:fldChar w:fldCharType="begin"/>
      </w:r>
      <w:r w:rsidR="00A048C9">
        <w:instrText xml:space="preserve"> SEQ Figure \* ARABIC </w:instrText>
      </w:r>
      <w:r w:rsidR="00A048C9">
        <w:fldChar w:fldCharType="separate"/>
      </w:r>
      <w:r w:rsidR="00A02207">
        <w:rPr>
          <w:noProof/>
        </w:rPr>
        <w:t>19</w:t>
      </w:r>
      <w:r w:rsidR="00A048C9">
        <w:fldChar w:fldCharType="end"/>
      </w:r>
      <w:r>
        <w:t>: Example In-line thermowell with associated transmitter.</w:t>
      </w:r>
    </w:p>
    <w:p w14:paraId="322686F5" w14:textId="77777777" w:rsidR="00452DD1" w:rsidRPr="004F486B" w:rsidRDefault="00452DD1" w:rsidP="002E7045">
      <w:pPr>
        <w:pStyle w:val="Heading5"/>
      </w:pPr>
      <w:r w:rsidRPr="004F486B">
        <w:lastRenderedPageBreak/>
        <w:t>Requirement Details:</w:t>
      </w:r>
    </w:p>
    <w:p w14:paraId="50E6F9B1" w14:textId="1D70F9D6" w:rsidR="00D42A79" w:rsidRPr="00D42A79" w:rsidRDefault="00D42A79">
      <w:pPr>
        <w:pStyle w:val="ListParagraph"/>
        <w:numPr>
          <w:ilvl w:val="0"/>
          <w:numId w:val="23"/>
        </w:numPr>
        <w:rPr>
          <w:lang w:val="en-US" w:eastAsia="ja-JP"/>
        </w:rPr>
      </w:pPr>
      <w:r>
        <w:rPr>
          <w:lang w:val="en-US" w:eastAsia="ja-JP"/>
        </w:rPr>
        <w:t>All sensor well elements e.g. Thermowell shall be represented by a Sensorwell class element</w:t>
      </w:r>
      <w:r w:rsidR="008339D2">
        <w:rPr>
          <w:lang w:val="en-US" w:eastAsia="ja-JP"/>
        </w:rPr>
        <w:t xml:space="preserve"> (or subtype)</w:t>
      </w:r>
      <w:r>
        <w:rPr>
          <w:lang w:val="en-US" w:eastAsia="ja-JP"/>
        </w:rPr>
        <w:t xml:space="preserve"> in DEXPI.</w:t>
      </w:r>
    </w:p>
    <w:p w14:paraId="0DADD81E" w14:textId="37EB173B" w:rsidR="009B0217" w:rsidRPr="000C44E5" w:rsidRDefault="009B0217">
      <w:pPr>
        <w:pStyle w:val="ListParagraph"/>
        <w:numPr>
          <w:ilvl w:val="0"/>
          <w:numId w:val="23"/>
        </w:numPr>
        <w:rPr>
          <w:lang w:val="en-US" w:eastAsia="ja-JP"/>
        </w:rPr>
      </w:pPr>
      <w:r>
        <w:rPr>
          <w:lang w:val="en-US" w:eastAsia="ja-JP"/>
        </w:rPr>
        <w:t>All</w:t>
      </w:r>
      <w:r w:rsidR="00701FB1">
        <w:rPr>
          <w:lang w:val="en-US" w:eastAsia="ja-JP"/>
        </w:rPr>
        <w:t xml:space="preserve"> in-line</w:t>
      </w:r>
      <w:r>
        <w:rPr>
          <w:lang w:val="en-US" w:eastAsia="ja-JP"/>
        </w:rPr>
        <w:t xml:space="preserve"> instruments (not incl. actuated and safety valves) shall be represented by</w:t>
      </w:r>
      <w:r w:rsidR="00D42A79">
        <w:rPr>
          <w:lang w:val="en-US" w:eastAsia="ja-JP"/>
        </w:rPr>
        <w:t xml:space="preserve"> </w:t>
      </w:r>
      <w:r w:rsidR="00701FB1">
        <w:rPr>
          <w:lang w:val="en-US" w:eastAsia="ja-JP"/>
        </w:rPr>
        <w:t>an Inline</w:t>
      </w:r>
      <w:r w:rsidR="0077210D">
        <w:rPr>
          <w:lang w:val="en-US" w:eastAsia="ja-JP"/>
        </w:rPr>
        <w:t>Measuring</w:t>
      </w:r>
      <w:r w:rsidR="00701FB1">
        <w:rPr>
          <w:lang w:val="en-US" w:eastAsia="ja-JP"/>
        </w:rPr>
        <w:t>Element (or subtype)</w:t>
      </w:r>
      <w:r>
        <w:rPr>
          <w:lang w:val="en-US" w:eastAsia="ja-JP"/>
        </w:rPr>
        <w:t xml:space="preserve"> class element in DEXPI.</w:t>
      </w:r>
    </w:p>
    <w:p w14:paraId="57BD5E0E" w14:textId="368421D7" w:rsidR="009B0217" w:rsidRPr="00230C47" w:rsidRDefault="009B0217">
      <w:pPr>
        <w:pStyle w:val="ListParagraph"/>
        <w:numPr>
          <w:ilvl w:val="0"/>
          <w:numId w:val="23"/>
        </w:numPr>
        <w:rPr>
          <w:lang w:val="en-US" w:eastAsia="ja-JP"/>
        </w:rPr>
      </w:pPr>
      <w:r w:rsidRPr="00230C47">
        <w:rPr>
          <w:szCs w:val="22"/>
          <w:lang w:eastAsia="en-GB"/>
        </w:rPr>
        <w:t>Measure lines between</w:t>
      </w:r>
      <w:r w:rsidR="00701FB1">
        <w:rPr>
          <w:szCs w:val="22"/>
          <w:lang w:eastAsia="en-GB"/>
        </w:rPr>
        <w:t xml:space="preserve"> </w:t>
      </w:r>
      <w:r w:rsidR="00D42A79">
        <w:rPr>
          <w:szCs w:val="22"/>
          <w:lang w:eastAsia="en-GB"/>
        </w:rPr>
        <w:t xml:space="preserve">sensorwell or </w:t>
      </w:r>
      <w:r w:rsidR="00701FB1">
        <w:rPr>
          <w:szCs w:val="22"/>
          <w:lang w:eastAsia="en-GB"/>
        </w:rPr>
        <w:t>in-line instrument and off-line</w:t>
      </w:r>
      <w:r w:rsidRPr="00230C47">
        <w:rPr>
          <w:szCs w:val="22"/>
          <w:lang w:eastAsia="en-GB"/>
        </w:rPr>
        <w:t xml:space="preserve"> instrument shall be represented using MeasuringLineFunction class. </w:t>
      </w:r>
    </w:p>
    <w:p w14:paraId="16CE237E" w14:textId="366E8C13" w:rsidR="009B0217" w:rsidRPr="00704530" w:rsidRDefault="009B0217">
      <w:pPr>
        <w:pStyle w:val="ListParagraph"/>
        <w:numPr>
          <w:ilvl w:val="0"/>
          <w:numId w:val="23"/>
        </w:numPr>
        <w:rPr>
          <w:lang w:val="en-US" w:eastAsia="ja-JP"/>
        </w:rPr>
      </w:pPr>
      <w:r>
        <w:rPr>
          <w:szCs w:val="22"/>
          <w:lang w:eastAsia="en-GB"/>
        </w:rPr>
        <w:t xml:space="preserve">DEXPI MeasuringLineFunction shall have an </w:t>
      </w:r>
      <w:r w:rsidRPr="00016FD7">
        <w:rPr>
          <w:szCs w:val="22"/>
          <w:lang w:eastAsia="en-GB"/>
        </w:rPr>
        <w:t>ProcessSignalGeneratingFunction</w:t>
      </w:r>
      <w:r>
        <w:rPr>
          <w:szCs w:val="22"/>
          <w:lang w:eastAsia="en-GB"/>
        </w:rPr>
        <w:t xml:space="preserve"> as its Source</w:t>
      </w:r>
    </w:p>
    <w:p w14:paraId="4A008899" w14:textId="77777777" w:rsidR="00704530" w:rsidRPr="00BA5C85" w:rsidRDefault="00704530" w:rsidP="00704530">
      <w:pPr>
        <w:ind w:left="360"/>
        <w:rPr>
          <w:sz w:val="12"/>
          <w:szCs w:val="10"/>
          <w:lang w:val="en-US" w:eastAsia="ja-JP"/>
        </w:rPr>
      </w:pPr>
    </w:p>
    <w:p w14:paraId="57E755E7" w14:textId="684E7308" w:rsidR="009B0217" w:rsidRPr="00704530" w:rsidRDefault="009B0217">
      <w:pPr>
        <w:pStyle w:val="ListParagraph"/>
        <w:numPr>
          <w:ilvl w:val="0"/>
          <w:numId w:val="23"/>
        </w:numPr>
        <w:rPr>
          <w:lang w:val="en-US" w:eastAsia="ja-JP"/>
        </w:rPr>
      </w:pPr>
      <w:r w:rsidRPr="008447D0">
        <w:rPr>
          <w:lang w:val="en-US" w:eastAsia="ja-JP"/>
        </w:rPr>
        <w:t xml:space="preserve">Each </w:t>
      </w:r>
      <w:r w:rsidR="00074E7C">
        <w:rPr>
          <w:lang w:val="en-US" w:eastAsia="ja-JP"/>
        </w:rPr>
        <w:t xml:space="preserve">DEXPI </w:t>
      </w:r>
      <w:bookmarkStart w:id="71" w:name="_Hlk100237131"/>
      <w:r w:rsidR="00D42A79">
        <w:rPr>
          <w:lang w:val="en-US" w:eastAsia="ja-JP"/>
        </w:rPr>
        <w:t xml:space="preserve">Sensorwell or </w:t>
      </w:r>
      <w:r w:rsidR="0077210D">
        <w:rPr>
          <w:lang w:val="en-US" w:eastAsia="ja-JP"/>
        </w:rPr>
        <w:t xml:space="preserve">InlineMeasuringElement </w:t>
      </w:r>
      <w:r w:rsidR="00701FB1">
        <w:rPr>
          <w:lang w:val="en-US" w:eastAsia="ja-JP"/>
        </w:rPr>
        <w:t>(or subtype)</w:t>
      </w:r>
      <w:r>
        <w:rPr>
          <w:lang w:val="en-US" w:eastAsia="ja-JP"/>
        </w:rPr>
        <w:t xml:space="preserve"> </w:t>
      </w:r>
      <w:bookmarkEnd w:id="71"/>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709"/>
        <w:gridCol w:w="1654"/>
        <w:gridCol w:w="3878"/>
      </w:tblGrid>
      <w:tr w:rsidR="009B0217" w:rsidRPr="00EA084D" w14:paraId="4F432418"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0D753E3" w14:textId="77777777" w:rsidR="009B0217" w:rsidRPr="00EA084D" w:rsidRDefault="009B0217" w:rsidP="00831CF0">
            <w:pPr>
              <w:rPr>
                <w:b/>
                <w:bCs/>
                <w:szCs w:val="22"/>
                <w:lang w:eastAsia="en-GB"/>
              </w:rPr>
            </w:pPr>
            <w:r w:rsidRPr="00EA084D">
              <w:rPr>
                <w:b/>
                <w:bCs/>
                <w:szCs w:val="22"/>
                <w:lang w:eastAsia="en-GB"/>
              </w:rPr>
              <w:t>Attribute</w:t>
            </w:r>
          </w:p>
        </w:tc>
        <w:tc>
          <w:tcPr>
            <w:tcW w:w="6709" w:type="dxa"/>
            <w:tcBorders>
              <w:top w:val="single" w:sz="6" w:space="0" w:color="CCCCCC"/>
              <w:left w:val="single" w:sz="6" w:space="0" w:color="CCCCCC"/>
              <w:bottom w:val="single" w:sz="6" w:space="0" w:color="CCCCCC"/>
              <w:right w:val="single" w:sz="6" w:space="0" w:color="CCCCCC"/>
            </w:tcBorders>
            <w:shd w:val="clear" w:color="auto" w:fill="F0F0F0"/>
            <w:hideMark/>
          </w:tcPr>
          <w:p w14:paraId="3FBA048E" w14:textId="77777777" w:rsidR="009B0217" w:rsidRPr="00EA084D" w:rsidRDefault="009B0217" w:rsidP="00831CF0">
            <w:pPr>
              <w:rPr>
                <w:b/>
                <w:bCs/>
                <w:szCs w:val="22"/>
                <w:lang w:eastAsia="en-GB"/>
              </w:rPr>
            </w:pPr>
            <w:r w:rsidRPr="00EA084D">
              <w:rPr>
                <w:b/>
                <w:bCs/>
                <w:szCs w:val="22"/>
                <w:lang w:eastAsia="en-GB"/>
              </w:rPr>
              <w:t>RDS</w:t>
            </w:r>
          </w:p>
        </w:tc>
        <w:tc>
          <w:tcPr>
            <w:tcW w:w="1654" w:type="dxa"/>
            <w:tcBorders>
              <w:top w:val="single" w:sz="6" w:space="0" w:color="CCCCCC"/>
              <w:left w:val="single" w:sz="6" w:space="0" w:color="CCCCCC"/>
              <w:bottom w:val="single" w:sz="6" w:space="0" w:color="CCCCCC"/>
              <w:right w:val="single" w:sz="6" w:space="0" w:color="CCCCCC"/>
            </w:tcBorders>
            <w:shd w:val="clear" w:color="auto" w:fill="F0F0F0"/>
            <w:hideMark/>
          </w:tcPr>
          <w:p w14:paraId="5E4D944D" w14:textId="77777777" w:rsidR="009B0217" w:rsidRPr="00EA084D" w:rsidRDefault="009B0217"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613F2A35" w14:textId="77777777" w:rsidR="009B0217" w:rsidRPr="00EA084D" w:rsidRDefault="009B0217" w:rsidP="00831CF0">
            <w:pPr>
              <w:rPr>
                <w:b/>
                <w:bCs/>
                <w:szCs w:val="22"/>
                <w:lang w:eastAsia="en-GB"/>
              </w:rPr>
            </w:pPr>
            <w:r>
              <w:rPr>
                <w:b/>
                <w:bCs/>
                <w:szCs w:val="22"/>
                <w:lang w:eastAsia="en-GB"/>
              </w:rPr>
              <w:t>Comment</w:t>
            </w:r>
          </w:p>
        </w:tc>
      </w:tr>
      <w:tr w:rsidR="00704530" w:rsidRPr="00EA084D" w14:paraId="4CFEF08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5DCC9BB0" w14:textId="43E77861" w:rsidR="00704530" w:rsidRPr="00625CC6" w:rsidRDefault="00704530" w:rsidP="00704530">
            <w:pPr>
              <w:rPr>
                <w:szCs w:val="22"/>
                <w:lang w:eastAsia="en-GB"/>
              </w:rPr>
            </w:pPr>
            <w:r>
              <w:rPr>
                <w:rFonts w:ascii="Calibri" w:hAnsi="Calibri" w:cs="Calibri"/>
                <w:color w:val="000000"/>
                <w:sz w:val="20"/>
              </w:rPr>
              <w:t>InlinePrimaryElementFunctionCategory</w:t>
            </w:r>
          </w:p>
        </w:tc>
        <w:tc>
          <w:tcPr>
            <w:tcW w:w="6709" w:type="dxa"/>
            <w:tcBorders>
              <w:top w:val="single" w:sz="6" w:space="0" w:color="CCCCCC"/>
              <w:left w:val="single" w:sz="6" w:space="0" w:color="CCCCCC"/>
              <w:bottom w:val="single" w:sz="6" w:space="0" w:color="CCCCCC"/>
              <w:right w:val="single" w:sz="6" w:space="0" w:color="CCCCCC"/>
            </w:tcBorders>
            <w:hideMark/>
          </w:tcPr>
          <w:p w14:paraId="0D7D8928" w14:textId="417CFAC4" w:rsidR="00704530" w:rsidRPr="00625CC6" w:rsidRDefault="00704530" w:rsidP="00704530">
            <w:pPr>
              <w:rPr>
                <w:szCs w:val="22"/>
                <w:lang w:eastAsia="en-GB"/>
              </w:rPr>
            </w:pPr>
            <w:r>
              <w:rPr>
                <w:rFonts w:ascii="Calibri" w:hAnsi="Calibri" w:cs="Calibri"/>
                <w:color w:val="000000"/>
                <w:sz w:val="20"/>
              </w:rPr>
              <w:t>http://noaka.org/rdl/InlinePrimaryElementFunctionCategoryAssignmentClass</w:t>
            </w:r>
          </w:p>
        </w:tc>
        <w:tc>
          <w:tcPr>
            <w:tcW w:w="1654" w:type="dxa"/>
            <w:tcBorders>
              <w:top w:val="single" w:sz="6" w:space="0" w:color="CCCCCC"/>
              <w:left w:val="single" w:sz="6" w:space="0" w:color="CCCCCC"/>
              <w:bottom w:val="single" w:sz="6" w:space="0" w:color="CCCCCC"/>
              <w:right w:val="single" w:sz="6" w:space="0" w:color="CCCCCC"/>
            </w:tcBorders>
          </w:tcPr>
          <w:p w14:paraId="24036B52" w14:textId="71C74B19" w:rsidR="00704530" w:rsidRPr="00EA084D" w:rsidRDefault="00704530" w:rsidP="00704530">
            <w:pPr>
              <w:rPr>
                <w:szCs w:val="22"/>
                <w:lang w:eastAsia="en-GB"/>
              </w:rPr>
            </w:pPr>
            <w:r>
              <w:rPr>
                <w:rFonts w:ascii="Calibri" w:hAnsi="Calibri" w:cs="Calibri"/>
                <w:color w:val="000000"/>
                <w:sz w:val="20"/>
              </w:rPr>
              <w:t>T</w:t>
            </w:r>
          </w:p>
        </w:tc>
        <w:tc>
          <w:tcPr>
            <w:tcW w:w="3878" w:type="dxa"/>
            <w:tcBorders>
              <w:top w:val="single" w:sz="6" w:space="0" w:color="CCCCCC"/>
              <w:left w:val="single" w:sz="6" w:space="0" w:color="CCCCCC"/>
              <w:bottom w:val="single" w:sz="6" w:space="0" w:color="CCCCCC"/>
              <w:right w:val="single" w:sz="6" w:space="0" w:color="CCCCCC"/>
            </w:tcBorders>
          </w:tcPr>
          <w:p w14:paraId="3238ED93" w14:textId="59268ADA" w:rsidR="00704530" w:rsidRPr="00EA084D" w:rsidRDefault="00704530" w:rsidP="00704530">
            <w:pPr>
              <w:rPr>
                <w:szCs w:val="22"/>
                <w:lang w:eastAsia="en-GB"/>
              </w:rPr>
            </w:pPr>
            <w:r>
              <w:rPr>
                <w:rFonts w:ascii="Calibri" w:hAnsi="Calibri" w:cs="Calibri"/>
                <w:color w:val="000000"/>
                <w:sz w:val="20"/>
              </w:rPr>
              <w:t>Function category</w:t>
            </w:r>
          </w:p>
        </w:tc>
      </w:tr>
      <w:tr w:rsidR="00704530" w:rsidRPr="00EA084D" w14:paraId="63AE7853"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B5D3F01" w14:textId="274E60DD" w:rsidR="00704530" w:rsidRPr="00625CC6" w:rsidRDefault="00704530" w:rsidP="00704530">
            <w:pPr>
              <w:rPr>
                <w:szCs w:val="22"/>
                <w:lang w:eastAsia="en-GB"/>
              </w:rPr>
            </w:pPr>
            <w:r>
              <w:rPr>
                <w:rFonts w:ascii="Calibri" w:hAnsi="Calibri" w:cs="Calibri"/>
                <w:color w:val="000000"/>
                <w:sz w:val="20"/>
              </w:rPr>
              <w:t>InlinePrimaryElementFunctions</w:t>
            </w:r>
          </w:p>
        </w:tc>
        <w:tc>
          <w:tcPr>
            <w:tcW w:w="6709" w:type="dxa"/>
            <w:tcBorders>
              <w:top w:val="single" w:sz="6" w:space="0" w:color="CCCCCC"/>
              <w:left w:val="single" w:sz="6" w:space="0" w:color="CCCCCC"/>
              <w:bottom w:val="single" w:sz="6" w:space="0" w:color="CCCCCC"/>
              <w:right w:val="single" w:sz="6" w:space="0" w:color="CCCCCC"/>
            </w:tcBorders>
          </w:tcPr>
          <w:p w14:paraId="734707C4" w14:textId="23FE97D4" w:rsidR="00704530" w:rsidRPr="00625CC6" w:rsidRDefault="00704530" w:rsidP="00704530">
            <w:pPr>
              <w:rPr>
                <w:szCs w:val="22"/>
                <w:lang w:eastAsia="en-GB"/>
              </w:rPr>
            </w:pPr>
            <w:r>
              <w:rPr>
                <w:rFonts w:ascii="Calibri" w:hAnsi="Calibri" w:cs="Calibri"/>
                <w:color w:val="000000"/>
                <w:sz w:val="20"/>
              </w:rPr>
              <w:t>http://noaka.org/rdl/InlinePrimaryElementFunctionsAssignmentClass</w:t>
            </w:r>
          </w:p>
        </w:tc>
        <w:tc>
          <w:tcPr>
            <w:tcW w:w="1654" w:type="dxa"/>
            <w:tcBorders>
              <w:top w:val="single" w:sz="6" w:space="0" w:color="CCCCCC"/>
              <w:left w:val="single" w:sz="6" w:space="0" w:color="CCCCCC"/>
              <w:bottom w:val="single" w:sz="6" w:space="0" w:color="CCCCCC"/>
              <w:right w:val="single" w:sz="6" w:space="0" w:color="CCCCCC"/>
            </w:tcBorders>
          </w:tcPr>
          <w:p w14:paraId="0701D488" w14:textId="7950CE15" w:rsidR="00704530" w:rsidRDefault="00704530" w:rsidP="00704530">
            <w:pPr>
              <w:rPr>
                <w:szCs w:val="22"/>
                <w:lang w:eastAsia="en-GB"/>
              </w:rPr>
            </w:pPr>
            <w:r>
              <w:rPr>
                <w:rFonts w:ascii="Calibri" w:hAnsi="Calibri" w:cs="Calibri"/>
                <w:color w:val="000000"/>
                <w:sz w:val="20"/>
              </w:rPr>
              <w:t>W</w:t>
            </w:r>
          </w:p>
        </w:tc>
        <w:tc>
          <w:tcPr>
            <w:tcW w:w="3878" w:type="dxa"/>
            <w:tcBorders>
              <w:top w:val="single" w:sz="6" w:space="0" w:color="CCCCCC"/>
              <w:left w:val="single" w:sz="6" w:space="0" w:color="CCCCCC"/>
              <w:bottom w:val="single" w:sz="6" w:space="0" w:color="CCCCCC"/>
              <w:right w:val="single" w:sz="6" w:space="0" w:color="CCCCCC"/>
            </w:tcBorders>
          </w:tcPr>
          <w:p w14:paraId="6C430F4A" w14:textId="70E4A28E" w:rsidR="00704530" w:rsidRDefault="00704530" w:rsidP="00704530">
            <w:pPr>
              <w:rPr>
                <w:szCs w:val="22"/>
                <w:lang w:eastAsia="en-GB"/>
              </w:rPr>
            </w:pPr>
            <w:r>
              <w:rPr>
                <w:rFonts w:ascii="Calibri" w:hAnsi="Calibri" w:cs="Calibri"/>
                <w:color w:val="000000"/>
                <w:sz w:val="20"/>
              </w:rPr>
              <w:t>Additional functions</w:t>
            </w:r>
          </w:p>
        </w:tc>
      </w:tr>
      <w:tr w:rsidR="00704530" w:rsidRPr="00701FB1" w14:paraId="1C1505AE"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374AFE77" w14:textId="55CB27A8" w:rsidR="00704530" w:rsidRPr="00701FB1" w:rsidRDefault="00704530" w:rsidP="00704530">
            <w:pPr>
              <w:rPr>
                <w:szCs w:val="22"/>
                <w:highlight w:val="yellow"/>
                <w:lang w:eastAsia="en-GB"/>
              </w:rPr>
            </w:pPr>
            <w:r>
              <w:rPr>
                <w:rFonts w:ascii="Calibri" w:hAnsi="Calibri" w:cs="Calibri"/>
                <w:color w:val="000000"/>
                <w:sz w:val="20"/>
              </w:rPr>
              <w:t>ItemTag</w:t>
            </w:r>
          </w:p>
        </w:tc>
        <w:tc>
          <w:tcPr>
            <w:tcW w:w="6709" w:type="dxa"/>
            <w:tcBorders>
              <w:top w:val="single" w:sz="6" w:space="0" w:color="CCCCCC"/>
              <w:left w:val="single" w:sz="6" w:space="0" w:color="CCCCCC"/>
              <w:bottom w:val="single" w:sz="6" w:space="0" w:color="CCCCCC"/>
              <w:right w:val="single" w:sz="6" w:space="0" w:color="CCCCCC"/>
            </w:tcBorders>
          </w:tcPr>
          <w:p w14:paraId="4B7FB1C1" w14:textId="0D51B3A5" w:rsidR="00704530" w:rsidRPr="00701FB1" w:rsidRDefault="00704530" w:rsidP="00704530">
            <w:pPr>
              <w:rPr>
                <w:szCs w:val="22"/>
                <w:highlight w:val="yellow"/>
                <w:lang w:eastAsia="en-GB"/>
              </w:rPr>
            </w:pPr>
            <w:r>
              <w:rPr>
                <w:rFonts w:ascii="Calibri" w:hAnsi="Calibri" w:cs="Calibri"/>
                <w:color w:val="000000"/>
                <w:sz w:val="20"/>
              </w:rPr>
              <w:t>http://noaka.org/rdl/ItemTagAssignmentClass</w:t>
            </w:r>
          </w:p>
        </w:tc>
        <w:tc>
          <w:tcPr>
            <w:tcW w:w="1654" w:type="dxa"/>
            <w:tcBorders>
              <w:top w:val="single" w:sz="6" w:space="0" w:color="CCCCCC"/>
              <w:left w:val="single" w:sz="6" w:space="0" w:color="CCCCCC"/>
              <w:bottom w:val="single" w:sz="6" w:space="0" w:color="CCCCCC"/>
              <w:right w:val="single" w:sz="6" w:space="0" w:color="CCCCCC"/>
            </w:tcBorders>
          </w:tcPr>
          <w:p w14:paraId="7CD3229C" w14:textId="5AB12D36" w:rsidR="00704530" w:rsidRPr="00701FB1" w:rsidRDefault="00704530" w:rsidP="00704530">
            <w:pPr>
              <w:rPr>
                <w:szCs w:val="22"/>
                <w:highlight w:val="yellow"/>
                <w:lang w:eastAsia="en-GB"/>
              </w:rPr>
            </w:pPr>
            <w:r>
              <w:rPr>
                <w:rFonts w:ascii="Calibri" w:hAnsi="Calibri" w:cs="Calibri"/>
                <w:color w:val="000000"/>
                <w:sz w:val="20"/>
              </w:rPr>
              <w:t>D-20TI-0003</w:t>
            </w:r>
          </w:p>
        </w:tc>
        <w:tc>
          <w:tcPr>
            <w:tcW w:w="3878" w:type="dxa"/>
            <w:tcBorders>
              <w:top w:val="single" w:sz="6" w:space="0" w:color="CCCCCC"/>
              <w:left w:val="single" w:sz="6" w:space="0" w:color="CCCCCC"/>
              <w:bottom w:val="single" w:sz="6" w:space="0" w:color="CCCCCC"/>
              <w:right w:val="single" w:sz="6" w:space="0" w:color="CCCCCC"/>
            </w:tcBorders>
          </w:tcPr>
          <w:p w14:paraId="4AE3B148" w14:textId="273F14DD" w:rsidR="00704530" w:rsidRPr="00701FB1" w:rsidRDefault="00704530" w:rsidP="00704530">
            <w:pPr>
              <w:rPr>
                <w:szCs w:val="22"/>
                <w:highlight w:val="yellow"/>
                <w:lang w:eastAsia="en-GB"/>
              </w:rPr>
            </w:pPr>
            <w:r>
              <w:rPr>
                <w:rFonts w:ascii="Calibri" w:hAnsi="Calibri" w:cs="Calibri"/>
                <w:color w:val="000000"/>
                <w:sz w:val="20"/>
              </w:rPr>
              <w:t>Tag name as stored in the tag register system.</w:t>
            </w:r>
          </w:p>
        </w:tc>
      </w:tr>
      <w:tr w:rsidR="00704530" w:rsidRPr="00EA084D" w14:paraId="0BD43B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D87949D" w14:textId="18085587" w:rsidR="00704530" w:rsidRPr="00701FB1" w:rsidRDefault="00704530" w:rsidP="00704530">
            <w:pPr>
              <w:rPr>
                <w:szCs w:val="22"/>
                <w:highlight w:val="yellow"/>
                <w:lang w:eastAsia="en-GB"/>
              </w:rPr>
            </w:pPr>
            <w:bookmarkStart w:id="72" w:name="_Hlk99629294"/>
            <w:r>
              <w:rPr>
                <w:rFonts w:ascii="Calibri" w:hAnsi="Calibri" w:cs="Calibri"/>
                <w:color w:val="000000"/>
                <w:sz w:val="20"/>
              </w:rPr>
              <w:t>TagType</w:t>
            </w:r>
          </w:p>
        </w:tc>
        <w:tc>
          <w:tcPr>
            <w:tcW w:w="6709" w:type="dxa"/>
            <w:tcBorders>
              <w:top w:val="single" w:sz="6" w:space="0" w:color="CCCCCC"/>
              <w:left w:val="single" w:sz="6" w:space="0" w:color="CCCCCC"/>
              <w:bottom w:val="single" w:sz="6" w:space="0" w:color="CCCCCC"/>
              <w:right w:val="single" w:sz="6" w:space="0" w:color="CCCCCC"/>
            </w:tcBorders>
          </w:tcPr>
          <w:p w14:paraId="6350A09E" w14:textId="52D130A1" w:rsidR="00704530" w:rsidRPr="00701FB1" w:rsidRDefault="00704530" w:rsidP="00704530">
            <w:pPr>
              <w:rPr>
                <w:szCs w:val="22"/>
                <w:highlight w:val="yellow"/>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1654" w:type="dxa"/>
            <w:tcBorders>
              <w:top w:val="single" w:sz="6" w:space="0" w:color="CCCCCC"/>
              <w:left w:val="single" w:sz="6" w:space="0" w:color="CCCCCC"/>
              <w:bottom w:val="single" w:sz="6" w:space="0" w:color="CCCCCC"/>
              <w:right w:val="single" w:sz="6" w:space="0" w:color="CCCCCC"/>
            </w:tcBorders>
          </w:tcPr>
          <w:p w14:paraId="272EB999" w14:textId="4FADBCA0" w:rsidR="00704530" w:rsidRPr="00701FB1" w:rsidRDefault="00704530" w:rsidP="00704530">
            <w:pPr>
              <w:rPr>
                <w:szCs w:val="22"/>
                <w:highlight w:val="yellow"/>
                <w:lang w:eastAsia="en-GB"/>
              </w:rPr>
            </w:pPr>
            <w:r>
              <w:rPr>
                <w:rFonts w:ascii="Calibri" w:hAnsi="Calibri" w:cs="Calibri"/>
                <w:color w:val="000000"/>
                <w:sz w:val="20"/>
              </w:rPr>
              <w:t>TI</w:t>
            </w:r>
          </w:p>
        </w:tc>
        <w:tc>
          <w:tcPr>
            <w:tcW w:w="3878" w:type="dxa"/>
            <w:tcBorders>
              <w:top w:val="single" w:sz="6" w:space="0" w:color="CCCCCC"/>
              <w:left w:val="single" w:sz="6" w:space="0" w:color="CCCCCC"/>
              <w:bottom w:val="single" w:sz="6" w:space="0" w:color="CCCCCC"/>
              <w:right w:val="single" w:sz="6" w:space="0" w:color="CCCCCC"/>
            </w:tcBorders>
          </w:tcPr>
          <w:p w14:paraId="4692E126" w14:textId="08E1F855" w:rsidR="00704530" w:rsidRDefault="00704530" w:rsidP="00704530">
            <w:pPr>
              <w:rPr>
                <w:szCs w:val="22"/>
                <w:lang w:eastAsia="en-GB"/>
              </w:rPr>
            </w:pPr>
            <w:r>
              <w:rPr>
                <w:rFonts w:ascii="Calibri" w:hAnsi="Calibri" w:cs="Calibri"/>
                <w:color w:val="000000"/>
                <w:sz w:val="20"/>
              </w:rPr>
              <w:t>Letter code indicating the function of the item.</w:t>
            </w:r>
          </w:p>
        </w:tc>
      </w:tr>
      <w:bookmarkEnd w:id="72"/>
      <w:tr w:rsidR="006D5AE8" w:rsidRPr="00EA084D" w14:paraId="440AE1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72A84FB9"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InstrumentLoopNumber</w:t>
            </w:r>
          </w:p>
        </w:tc>
        <w:tc>
          <w:tcPr>
            <w:tcW w:w="6709" w:type="dxa"/>
            <w:tcBorders>
              <w:top w:val="single" w:sz="6" w:space="0" w:color="CCCCCC"/>
              <w:left w:val="single" w:sz="6" w:space="0" w:color="CCCCCC"/>
              <w:bottom w:val="single" w:sz="6" w:space="0" w:color="CCCCCC"/>
              <w:right w:val="single" w:sz="6" w:space="0" w:color="CCCCCC"/>
            </w:tcBorders>
          </w:tcPr>
          <w:p w14:paraId="3E076B23"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http://noaka.org/rdl/InstrumentLoopNumberAssignmentClass</w:t>
            </w:r>
          </w:p>
        </w:tc>
        <w:tc>
          <w:tcPr>
            <w:tcW w:w="1654" w:type="dxa"/>
            <w:tcBorders>
              <w:top w:val="single" w:sz="6" w:space="0" w:color="CCCCCC"/>
              <w:left w:val="single" w:sz="6" w:space="0" w:color="CCCCCC"/>
              <w:bottom w:val="single" w:sz="6" w:space="0" w:color="CCCCCC"/>
              <w:right w:val="single" w:sz="6" w:space="0" w:color="CCCCCC"/>
            </w:tcBorders>
          </w:tcPr>
          <w:p w14:paraId="3DA5EC2A" w14:textId="0ACD23AA" w:rsidR="006D5AE8" w:rsidRPr="000B68FC" w:rsidRDefault="006D5AE8" w:rsidP="00831CF0">
            <w:pPr>
              <w:rPr>
                <w:rFonts w:ascii="Calibri" w:hAnsi="Calibri" w:cs="Calibri"/>
                <w:color w:val="000000"/>
                <w:sz w:val="20"/>
              </w:rPr>
            </w:pPr>
            <w:r>
              <w:rPr>
                <w:rFonts w:ascii="Calibri" w:hAnsi="Calibri" w:cs="Calibri"/>
                <w:color w:val="000000"/>
                <w:sz w:val="20"/>
              </w:rPr>
              <w:t>T0003</w:t>
            </w:r>
          </w:p>
        </w:tc>
        <w:tc>
          <w:tcPr>
            <w:tcW w:w="3878" w:type="dxa"/>
            <w:tcBorders>
              <w:top w:val="single" w:sz="6" w:space="0" w:color="CCCCCC"/>
              <w:left w:val="single" w:sz="6" w:space="0" w:color="CCCCCC"/>
              <w:bottom w:val="single" w:sz="6" w:space="0" w:color="CCCCCC"/>
              <w:right w:val="single" w:sz="6" w:space="0" w:color="CCCCCC"/>
            </w:tcBorders>
          </w:tcPr>
          <w:p w14:paraId="2161E7EB" w14:textId="77777777" w:rsidR="006D5AE8" w:rsidRDefault="006D5AE8" w:rsidP="00831CF0">
            <w:pPr>
              <w:rPr>
                <w:rFonts w:ascii="Calibri" w:hAnsi="Calibri" w:cs="Calibri"/>
                <w:color w:val="000000"/>
                <w:sz w:val="20"/>
              </w:rPr>
            </w:pPr>
            <w:r w:rsidRPr="000B68FC">
              <w:rPr>
                <w:rFonts w:ascii="Calibri" w:hAnsi="Calibri" w:cs="Calibri"/>
                <w:color w:val="000000"/>
                <w:sz w:val="20"/>
              </w:rPr>
              <w:t>Loop number use to group associated instruments.</w:t>
            </w:r>
          </w:p>
        </w:tc>
      </w:tr>
    </w:tbl>
    <w:p w14:paraId="6D4E3154" w14:textId="6BC7660A" w:rsidR="00B139EC" w:rsidRPr="00BA5C85" w:rsidRDefault="00B139EC">
      <w:pPr>
        <w:rPr>
          <w:sz w:val="12"/>
          <w:szCs w:val="10"/>
        </w:rPr>
      </w:pPr>
    </w:p>
    <w:p w14:paraId="2C94DEA8" w14:textId="2D69A69D" w:rsidR="00B139EC" w:rsidRDefault="00B139EC">
      <w:pPr>
        <w:pStyle w:val="ListParagraph"/>
        <w:numPr>
          <w:ilvl w:val="0"/>
          <w:numId w:val="24"/>
        </w:numPr>
        <w:rPr>
          <w:lang w:val="en-US" w:eastAsia="ja-JP"/>
        </w:rPr>
      </w:pPr>
      <w:r>
        <w:rPr>
          <w:lang w:val="en-US" w:eastAsia="ja-JP"/>
        </w:rPr>
        <w:t xml:space="preserve">For each </w:t>
      </w:r>
      <w:r w:rsidR="0077210D">
        <w:rPr>
          <w:lang w:val="en-US" w:eastAsia="ja-JP"/>
        </w:rPr>
        <w:t xml:space="preserve">InlineMeasuringElement </w:t>
      </w:r>
      <w:r>
        <w:rPr>
          <w:lang w:val="en-US" w:eastAsia="ja-JP"/>
        </w:rPr>
        <w:t>DEXPI transfer object that is defined as a special item shall include the following attribute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662"/>
        <w:gridCol w:w="1701"/>
        <w:gridCol w:w="3878"/>
      </w:tblGrid>
      <w:tr w:rsidR="00B139EC" w:rsidRPr="00EA084D" w14:paraId="02E0C71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62E9664" w14:textId="77777777" w:rsidR="00B139EC" w:rsidRPr="00EA084D" w:rsidRDefault="00B139EC" w:rsidP="00831CF0">
            <w:pPr>
              <w:rPr>
                <w:b/>
                <w:bCs/>
                <w:szCs w:val="22"/>
                <w:lang w:eastAsia="en-GB"/>
              </w:rPr>
            </w:pPr>
            <w:r w:rsidRPr="00EA084D">
              <w:rPr>
                <w:b/>
                <w:bCs/>
                <w:szCs w:val="22"/>
                <w:lang w:eastAsia="en-GB"/>
              </w:rPr>
              <w:t>Attribute</w:t>
            </w:r>
          </w:p>
        </w:tc>
        <w:tc>
          <w:tcPr>
            <w:tcW w:w="6662" w:type="dxa"/>
            <w:tcBorders>
              <w:top w:val="single" w:sz="6" w:space="0" w:color="CCCCCC"/>
              <w:left w:val="single" w:sz="6" w:space="0" w:color="CCCCCC"/>
              <w:bottom w:val="single" w:sz="6" w:space="0" w:color="CCCCCC"/>
              <w:right w:val="single" w:sz="6" w:space="0" w:color="CCCCCC"/>
            </w:tcBorders>
            <w:shd w:val="clear" w:color="auto" w:fill="F0F0F0"/>
            <w:hideMark/>
          </w:tcPr>
          <w:p w14:paraId="244C5F7C" w14:textId="77777777" w:rsidR="00B139EC" w:rsidRPr="00EA084D" w:rsidRDefault="00B139EC" w:rsidP="00831CF0">
            <w:pPr>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0F7D3C4" w14:textId="77777777" w:rsidR="00B139EC" w:rsidRPr="00EA084D" w:rsidRDefault="00B139EC"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5E83D720" w14:textId="77777777" w:rsidR="00B139EC" w:rsidRPr="00EA084D" w:rsidRDefault="00B139EC" w:rsidP="00831CF0">
            <w:pPr>
              <w:rPr>
                <w:b/>
                <w:bCs/>
                <w:szCs w:val="22"/>
                <w:lang w:eastAsia="en-GB"/>
              </w:rPr>
            </w:pPr>
            <w:r>
              <w:rPr>
                <w:b/>
                <w:bCs/>
                <w:szCs w:val="22"/>
                <w:lang w:eastAsia="en-GB"/>
              </w:rPr>
              <w:t>Comment</w:t>
            </w:r>
          </w:p>
        </w:tc>
      </w:tr>
      <w:tr w:rsidR="00704530" w:rsidRPr="00FE3BD0" w14:paraId="3075A23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04415B87" w14:textId="57666B3B"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SpecialItemNumber</w:t>
            </w:r>
          </w:p>
        </w:tc>
        <w:tc>
          <w:tcPr>
            <w:tcW w:w="6662" w:type="dxa"/>
            <w:tcBorders>
              <w:top w:val="single" w:sz="6" w:space="0" w:color="CCCCCC"/>
              <w:left w:val="single" w:sz="6" w:space="0" w:color="CCCCCC"/>
              <w:bottom w:val="single" w:sz="6" w:space="0" w:color="CCCCCC"/>
              <w:right w:val="single" w:sz="6" w:space="0" w:color="CCCCCC"/>
            </w:tcBorders>
            <w:hideMark/>
          </w:tcPr>
          <w:p w14:paraId="5A60EBB0" w14:textId="3A740CF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533E9EC3" w14:textId="438F374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5068</w:t>
            </w:r>
          </w:p>
        </w:tc>
        <w:tc>
          <w:tcPr>
            <w:tcW w:w="3878" w:type="dxa"/>
            <w:tcBorders>
              <w:top w:val="single" w:sz="6" w:space="0" w:color="CCCCCC"/>
              <w:left w:val="single" w:sz="6" w:space="0" w:color="CCCCCC"/>
              <w:bottom w:val="single" w:sz="6" w:space="0" w:color="CCCCCC"/>
              <w:right w:val="single" w:sz="6" w:space="0" w:color="CCCCCC"/>
            </w:tcBorders>
          </w:tcPr>
          <w:p w14:paraId="245D759C" w14:textId="6821209C"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Text for special item identification to be shown in SpecialItem label.</w:t>
            </w:r>
          </w:p>
        </w:tc>
      </w:tr>
    </w:tbl>
    <w:p w14:paraId="6630F659" w14:textId="77777777" w:rsidR="0025797D" w:rsidRPr="0025797D" w:rsidRDefault="0025797D" w:rsidP="0025797D">
      <w:pPr>
        <w:pStyle w:val="Heading4"/>
      </w:pPr>
      <w:r>
        <w:br w:type="page"/>
      </w:r>
    </w:p>
    <w:p w14:paraId="290DB688" w14:textId="7E38DADB" w:rsidR="0025797D" w:rsidRDefault="0025797D" w:rsidP="0025797D">
      <w:pPr>
        <w:pStyle w:val="Heading4"/>
      </w:pPr>
      <w:r>
        <w:lastRenderedPageBreak/>
        <w:t>Instrumentation (Equipment-mounted)</w:t>
      </w:r>
    </w:p>
    <w:p w14:paraId="04DF732F" w14:textId="77777777" w:rsidR="0025797D" w:rsidRDefault="0025797D" w:rsidP="0025797D">
      <w:pPr>
        <w:rPr>
          <w:lang w:eastAsia="en-GB"/>
        </w:rPr>
      </w:pPr>
      <w:r w:rsidRPr="005911CA">
        <w:rPr>
          <w:lang w:eastAsia="en-GB"/>
        </w:rPr>
        <w:t>The following section specifies additional modelling and DEXPI transfer requirements for equipment-mounted measuring instruments used for non-invasive measurement</w:t>
      </w:r>
      <w:r>
        <w:rPr>
          <w:lang w:eastAsia="en-GB"/>
        </w:rPr>
        <w:t xml:space="preserve"> devices</w:t>
      </w:r>
      <w:r w:rsidRPr="005911CA">
        <w:rPr>
          <w:lang w:eastAsia="en-GB"/>
        </w:rPr>
        <w:t>.</w:t>
      </w:r>
    </w:p>
    <w:p w14:paraId="0B5272BF" w14:textId="77777777" w:rsidR="0025797D" w:rsidRPr="003C2668" w:rsidRDefault="0025797D" w:rsidP="0025797D">
      <w:pPr>
        <w:keepNext/>
        <w:rPr>
          <w:noProof/>
          <w:lang w:val="nb-NO"/>
        </w:rPr>
      </w:pPr>
      <w:r w:rsidRPr="0025797D">
        <w:rPr>
          <w:noProof/>
          <w:lang w:val="fr-FR"/>
        </w:rPr>
        <w:drawing>
          <wp:inline distT="0" distB="0" distL="0" distR="0" wp14:anchorId="0186F693" wp14:editId="562B9DAE">
            <wp:extent cx="4624312" cy="3552825"/>
            <wp:effectExtent l="19050" t="19050" r="24130" b="9525"/>
            <wp:docPr id="948040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40564" name="Picture 1"/>
                    <pic:cNvPicPr/>
                  </pic:nvPicPr>
                  <pic:blipFill>
                    <a:blip r:embed="rId64"/>
                    <a:stretch>
                      <a:fillRect/>
                    </a:stretch>
                  </pic:blipFill>
                  <pic:spPr>
                    <a:xfrm>
                      <a:off x="0" y="0"/>
                      <a:ext cx="4626082" cy="3554185"/>
                    </a:xfrm>
                    <a:prstGeom prst="rect">
                      <a:avLst/>
                    </a:prstGeom>
                    <a:ln>
                      <a:solidFill>
                        <a:schemeClr val="accent1"/>
                      </a:solidFill>
                    </a:ln>
                  </pic:spPr>
                </pic:pic>
              </a:graphicData>
            </a:graphic>
          </wp:inline>
        </w:drawing>
      </w:r>
    </w:p>
    <w:p w14:paraId="7508C45A" w14:textId="0DCEC37D" w:rsidR="0025797D" w:rsidRPr="00E16FC4" w:rsidRDefault="0025797D" w:rsidP="0025797D">
      <w:pPr>
        <w:pStyle w:val="Caption"/>
        <w:rPr>
          <w:lang w:val="fr-FR" w:eastAsia="en-GB"/>
        </w:rPr>
      </w:pPr>
      <w:r w:rsidRPr="00E16FC4">
        <w:rPr>
          <w:lang w:val="fr-FR"/>
        </w:rPr>
        <w:t xml:space="preserve">Figure </w:t>
      </w:r>
      <w:r w:rsidR="00A048C9">
        <w:rPr>
          <w:lang w:val="fr-FR"/>
        </w:rPr>
        <w:fldChar w:fldCharType="begin"/>
      </w:r>
      <w:r w:rsidR="00A048C9">
        <w:rPr>
          <w:lang w:val="fr-FR"/>
        </w:rPr>
        <w:instrText xml:space="preserve"> SEQ Figure \* ARABIC </w:instrText>
      </w:r>
      <w:r w:rsidR="00A048C9">
        <w:rPr>
          <w:lang w:val="fr-FR"/>
        </w:rPr>
        <w:fldChar w:fldCharType="separate"/>
      </w:r>
      <w:r w:rsidR="00A02207">
        <w:rPr>
          <w:noProof/>
          <w:lang w:val="fr-FR"/>
        </w:rPr>
        <w:t>20</w:t>
      </w:r>
      <w:r w:rsidR="00A048C9">
        <w:rPr>
          <w:lang w:val="fr-FR"/>
        </w:rPr>
        <w:fldChar w:fldCharType="end"/>
      </w:r>
      <w:r w:rsidRPr="00E16FC4">
        <w:rPr>
          <w:lang w:val="fr-FR"/>
        </w:rPr>
        <w:t xml:space="preserve">: DEXPI </w:t>
      </w:r>
      <w:r w:rsidRPr="00DC3662">
        <w:rPr>
          <w:lang w:val="fr-FR"/>
        </w:rPr>
        <w:t>Instrumentation (</w:t>
      </w:r>
      <w:r w:rsidR="00D6264A">
        <w:rPr>
          <w:lang w:val="fr-FR"/>
        </w:rPr>
        <w:t>E</w:t>
      </w:r>
      <w:r w:rsidRPr="00DC3662">
        <w:rPr>
          <w:lang w:val="fr-FR"/>
        </w:rPr>
        <w:t>quipment-mounted)</w:t>
      </w:r>
      <w:r w:rsidRPr="00E16FC4">
        <w:rPr>
          <w:lang w:val="fr-FR"/>
        </w:rPr>
        <w:t xml:space="preserve"> model</w:t>
      </w:r>
    </w:p>
    <w:p w14:paraId="6C61AF06" w14:textId="77777777" w:rsidR="0025797D" w:rsidRDefault="0025797D" w:rsidP="002E7045">
      <w:pPr>
        <w:pStyle w:val="Heading5"/>
      </w:pPr>
      <w:r w:rsidRPr="004F486B">
        <w:t>Requirement Details:</w:t>
      </w:r>
      <w:r>
        <w:tab/>
      </w:r>
    </w:p>
    <w:p w14:paraId="7A845C9B" w14:textId="5F90D240" w:rsidR="0025797D" w:rsidRDefault="0025797D" w:rsidP="0025797D">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A02207">
        <w:t>Instrumentation (Off-Line Instrumentation)</w:t>
      </w:r>
      <w:r>
        <w:rPr>
          <w:lang w:eastAsia="en-GB"/>
        </w:rPr>
        <w:fldChar w:fldCharType="end"/>
      </w:r>
    </w:p>
    <w:p w14:paraId="7004C1AD" w14:textId="442B0391" w:rsidR="0025797D" w:rsidRPr="0025797D" w:rsidRDefault="0025797D" w:rsidP="0025797D">
      <w:pPr>
        <w:pStyle w:val="ListParagraph"/>
        <w:numPr>
          <w:ilvl w:val="0"/>
          <w:numId w:val="22"/>
        </w:numPr>
        <w:rPr>
          <w:lang w:val="en-US" w:eastAsia="ja-JP"/>
        </w:rPr>
      </w:pPr>
      <w:r>
        <w:rPr>
          <w:lang w:val="en-US" w:eastAsia="ja-JP"/>
        </w:rPr>
        <w:t xml:space="preserve">InlineMeasuringElement details are as per Ref: </w:t>
      </w:r>
      <w:r>
        <w:rPr>
          <w:lang w:val="en-US" w:eastAsia="ja-JP"/>
        </w:rPr>
        <w:fldChar w:fldCharType="begin"/>
      </w:r>
      <w:r>
        <w:rPr>
          <w:lang w:val="en-US" w:eastAsia="ja-JP"/>
        </w:rPr>
        <w:instrText xml:space="preserve"> REF _Ref210912879 \h </w:instrText>
      </w:r>
      <w:r>
        <w:rPr>
          <w:lang w:val="en-US" w:eastAsia="ja-JP"/>
        </w:rPr>
      </w:r>
      <w:r>
        <w:rPr>
          <w:lang w:val="en-US" w:eastAsia="ja-JP"/>
        </w:rPr>
        <w:fldChar w:fldCharType="separate"/>
      </w:r>
      <w:r w:rsidR="00A02207" w:rsidRPr="003C4170">
        <w:t>Instrumentation (In-Line Instrumentation)</w:t>
      </w:r>
      <w:r>
        <w:rPr>
          <w:lang w:val="en-US" w:eastAsia="ja-JP"/>
        </w:rPr>
        <w:fldChar w:fldCharType="end"/>
      </w:r>
    </w:p>
    <w:p w14:paraId="7B7EE8A3" w14:textId="54FDFF58" w:rsidR="00894681" w:rsidRPr="003C4170" w:rsidRDefault="00894681" w:rsidP="0082622F">
      <w:pPr>
        <w:pStyle w:val="Heading4"/>
      </w:pPr>
      <w:r w:rsidRPr="003C4170">
        <w:t>Instrumentation (</w:t>
      </w:r>
      <w:r w:rsidR="009A0500" w:rsidRPr="003C4170">
        <w:t xml:space="preserve">Safety and </w:t>
      </w:r>
      <w:r w:rsidR="00E25106" w:rsidRPr="003C4170">
        <w:t>S</w:t>
      </w:r>
      <w:r w:rsidR="009A0500" w:rsidRPr="003C4170">
        <w:t xml:space="preserve">elf </w:t>
      </w:r>
      <w:r w:rsidR="00E25106" w:rsidRPr="003C4170">
        <w:t>A</w:t>
      </w:r>
      <w:r w:rsidR="009A0500" w:rsidRPr="003C4170">
        <w:t xml:space="preserve">cting </w:t>
      </w:r>
      <w:r w:rsidR="00E25106" w:rsidRPr="003C4170">
        <w:t>V</w:t>
      </w:r>
      <w:r w:rsidR="009A0500" w:rsidRPr="003C4170">
        <w:t>alves</w:t>
      </w:r>
      <w:r w:rsidRPr="003C4170">
        <w:t>)</w:t>
      </w:r>
    </w:p>
    <w:p w14:paraId="6E5C11E3" w14:textId="55F8445D" w:rsidR="007F7595" w:rsidRDefault="003C4170" w:rsidP="00B4207B">
      <w:pPr>
        <w:rPr>
          <w:lang w:eastAsia="en-GB"/>
        </w:rPr>
      </w:pPr>
      <w:r>
        <w:rPr>
          <w:lang w:eastAsia="en-GB"/>
        </w:rPr>
        <w:lastRenderedPageBreak/>
        <w:t>Instrumentation (</w:t>
      </w:r>
      <w:r w:rsidR="00894681" w:rsidRPr="003C4170">
        <w:rPr>
          <w:lang w:eastAsia="en-GB"/>
        </w:rPr>
        <w:t xml:space="preserve">Safety </w:t>
      </w:r>
      <w:r>
        <w:rPr>
          <w:lang w:eastAsia="en-GB"/>
        </w:rPr>
        <w:t xml:space="preserve">and Self-Acting </w:t>
      </w:r>
      <w:r w:rsidR="00894681" w:rsidRPr="003C4170">
        <w:rPr>
          <w:lang w:eastAsia="en-GB"/>
        </w:rPr>
        <w:t>Valves</w:t>
      </w:r>
      <w:r>
        <w:rPr>
          <w:lang w:eastAsia="en-GB"/>
        </w:rPr>
        <w:t>)</w:t>
      </w:r>
      <w:r w:rsidR="00894681" w:rsidRPr="003C4170">
        <w:rPr>
          <w:lang w:eastAsia="en-GB"/>
        </w:rPr>
        <w:t xml:space="preserve"> </w:t>
      </w:r>
      <w:r w:rsidR="00063B16" w:rsidRPr="003C4170">
        <w:rPr>
          <w:lang w:eastAsia="en-GB"/>
        </w:rPr>
        <w:t xml:space="preserve">shall be transferred </w:t>
      </w:r>
      <w:r>
        <w:rPr>
          <w:lang w:eastAsia="en-GB"/>
        </w:rPr>
        <w:t>as a DEXPI PipingComponent suptype within the DEXPI</w:t>
      </w:r>
      <w:r w:rsidR="004A73BB" w:rsidRPr="003C4170">
        <w:rPr>
          <w:lang w:eastAsia="en-GB"/>
        </w:rPr>
        <w:t xml:space="preserve"> Piping</w:t>
      </w:r>
      <w:r w:rsidR="008667B1" w:rsidRPr="003C4170">
        <w:rPr>
          <w:lang w:eastAsia="en-GB"/>
        </w:rPr>
        <w:t>NetworkS</w:t>
      </w:r>
      <w:r w:rsidR="004A73BB" w:rsidRPr="003C4170">
        <w:rPr>
          <w:lang w:eastAsia="en-GB"/>
        </w:rPr>
        <w:t>ystem</w:t>
      </w:r>
      <w:r w:rsidR="00BD30D5" w:rsidRPr="003C4170">
        <w:rPr>
          <w:lang w:eastAsia="en-GB"/>
        </w:rPr>
        <w:t>.</w:t>
      </w:r>
    </w:p>
    <w:p w14:paraId="702CE34F" w14:textId="0E0C892A" w:rsidR="004A73BB" w:rsidRDefault="00F268D3" w:rsidP="004A73BB">
      <w:pPr>
        <w:keepNext/>
      </w:pPr>
      <w:r w:rsidRPr="00F268D3">
        <w:rPr>
          <w:noProof/>
        </w:rPr>
        <w:drawing>
          <wp:inline distT="0" distB="0" distL="0" distR="0" wp14:anchorId="11F6C5B0" wp14:editId="5ACF7BE1">
            <wp:extent cx="6438900" cy="5192060"/>
            <wp:effectExtent l="19050" t="19050" r="19050" b="279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65"/>
                    <a:stretch>
                      <a:fillRect/>
                    </a:stretch>
                  </pic:blipFill>
                  <pic:spPr>
                    <a:xfrm>
                      <a:off x="0" y="0"/>
                      <a:ext cx="6446052" cy="5197827"/>
                    </a:xfrm>
                    <a:prstGeom prst="rect">
                      <a:avLst/>
                    </a:prstGeom>
                    <a:ln>
                      <a:solidFill>
                        <a:schemeClr val="tx1"/>
                      </a:solidFill>
                    </a:ln>
                  </pic:spPr>
                </pic:pic>
              </a:graphicData>
            </a:graphic>
          </wp:inline>
        </w:drawing>
      </w:r>
    </w:p>
    <w:p w14:paraId="2C315801" w14:textId="5803FE10" w:rsidR="004A73BB" w:rsidRDefault="004A73BB" w:rsidP="004A73BB">
      <w:pPr>
        <w:pStyle w:val="Caption"/>
      </w:pPr>
      <w:r>
        <w:t xml:space="preserve">Figure </w:t>
      </w:r>
      <w:r w:rsidR="00A048C9">
        <w:fldChar w:fldCharType="begin"/>
      </w:r>
      <w:r w:rsidR="00A048C9">
        <w:instrText xml:space="preserve"> SEQ Figure \* ARABIC </w:instrText>
      </w:r>
      <w:r w:rsidR="00A048C9">
        <w:fldChar w:fldCharType="separate"/>
      </w:r>
      <w:r w:rsidR="00A02207">
        <w:rPr>
          <w:noProof/>
        </w:rPr>
        <w:t>21</w:t>
      </w:r>
      <w:r w:rsidR="00A048C9">
        <w:fldChar w:fldCharType="end"/>
      </w:r>
      <w:r>
        <w:t>: Instrumentation (Safety Valve) DEXPI model example</w:t>
      </w:r>
    </w:p>
    <w:p w14:paraId="2583B490" w14:textId="77777777" w:rsidR="001866FA" w:rsidRDefault="001866FA" w:rsidP="001866FA">
      <w:pPr>
        <w:rPr>
          <w:lang w:val="en-US" w:eastAsia="ja-JP"/>
        </w:rPr>
      </w:pPr>
    </w:p>
    <w:p w14:paraId="48B2D1DA" w14:textId="77777777" w:rsidR="001866FA" w:rsidRPr="004F486B" w:rsidRDefault="001866FA" w:rsidP="002E7045">
      <w:pPr>
        <w:pStyle w:val="Heading5"/>
      </w:pPr>
      <w:r w:rsidRPr="004F486B">
        <w:lastRenderedPageBreak/>
        <w:t>Requirement Details:</w:t>
      </w:r>
    </w:p>
    <w:p w14:paraId="362C29CC" w14:textId="2BF45991" w:rsidR="007858B3" w:rsidRDefault="003C4170">
      <w:pPr>
        <w:pStyle w:val="ListParagraph"/>
        <w:numPr>
          <w:ilvl w:val="0"/>
          <w:numId w:val="15"/>
        </w:numPr>
        <w:rPr>
          <w:lang w:val="en-US" w:eastAsia="ja-JP"/>
        </w:rPr>
      </w:pPr>
      <w:r>
        <w:rPr>
          <w:lang w:val="en-US" w:eastAsia="ja-JP"/>
        </w:rPr>
        <w:t>L</w:t>
      </w:r>
      <w:r w:rsidR="007858B3">
        <w:rPr>
          <w:lang w:val="en-US" w:eastAsia="ja-JP"/>
        </w:rPr>
        <w:t xml:space="preserve">abel </w:t>
      </w:r>
      <w:r w:rsidR="000C4B49">
        <w:rPr>
          <w:lang w:val="en-US" w:eastAsia="ja-JP"/>
        </w:rPr>
        <w:t>symbol reference shall be transferred as a separate reference on the label element</w:t>
      </w:r>
      <w:r w:rsidR="008955EA">
        <w:rPr>
          <w:lang w:val="en-US" w:eastAsia="ja-JP"/>
        </w:rPr>
        <w:t>.</w:t>
      </w:r>
    </w:p>
    <w:p w14:paraId="19261B90" w14:textId="3A2240BD" w:rsidR="001866FA" w:rsidRPr="001B17FF" w:rsidRDefault="001866FA">
      <w:pPr>
        <w:pStyle w:val="ListParagraph"/>
        <w:numPr>
          <w:ilvl w:val="0"/>
          <w:numId w:val="15"/>
        </w:numPr>
        <w:rPr>
          <w:lang w:val="en-US" w:eastAsia="ja-JP"/>
        </w:rPr>
      </w:pPr>
      <w:r w:rsidRPr="008447D0">
        <w:rPr>
          <w:lang w:val="en-US" w:eastAsia="ja-JP"/>
        </w:rPr>
        <w:t xml:space="preserve">Each </w:t>
      </w:r>
      <w:r w:rsidR="00CB548B">
        <w:rPr>
          <w:lang w:val="en-US" w:eastAsia="ja-JP"/>
        </w:rPr>
        <w:t xml:space="preserve">DEXPI </w:t>
      </w:r>
      <w:bookmarkStart w:id="73" w:name="_Hlk100237118"/>
      <w:r w:rsidR="00CB548B">
        <w:rPr>
          <w:lang w:val="en-US" w:eastAsia="ja-JP"/>
        </w:rPr>
        <w:t>SafetyValveOrFitting (or subtype)</w:t>
      </w:r>
      <w:r w:rsidRPr="008447D0">
        <w:rPr>
          <w:lang w:val="en-US" w:eastAsia="ja-JP"/>
        </w:rPr>
        <w:t xml:space="preserve"> </w:t>
      </w:r>
      <w:bookmarkEnd w:id="73"/>
      <w:r w:rsidR="00074E7C">
        <w:rPr>
          <w:lang w:val="en-US" w:eastAsia="ja-JP"/>
        </w:rPr>
        <w:t xml:space="preserve">shall </w:t>
      </w:r>
      <w:r w:rsidRPr="008447D0">
        <w:rPr>
          <w:lang w:val="en-US" w:eastAsia="ja-JP"/>
        </w:rPr>
        <w:t>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686"/>
        <w:gridCol w:w="5670"/>
        <w:gridCol w:w="2835"/>
        <w:gridCol w:w="4586"/>
      </w:tblGrid>
      <w:tr w:rsidR="001866FA" w:rsidRPr="00EA084D" w14:paraId="3F3760CA"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shd w:val="clear" w:color="auto" w:fill="F0F0F0"/>
            <w:hideMark/>
          </w:tcPr>
          <w:p w14:paraId="65FC1D4E" w14:textId="77777777" w:rsidR="001866FA" w:rsidRPr="00EA084D" w:rsidRDefault="001866FA"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13FD29CE" w14:textId="77777777" w:rsidR="001866FA" w:rsidRPr="00EA084D" w:rsidRDefault="001866FA"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72398FF6" w14:textId="77777777" w:rsidR="001866FA" w:rsidRPr="00EA084D" w:rsidRDefault="001866FA"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2554BF30" w14:textId="77777777" w:rsidR="001866FA" w:rsidRPr="00EA084D" w:rsidRDefault="001866FA" w:rsidP="00610806">
            <w:pPr>
              <w:rPr>
                <w:b/>
                <w:bCs/>
                <w:szCs w:val="22"/>
                <w:lang w:eastAsia="en-GB"/>
              </w:rPr>
            </w:pPr>
            <w:r>
              <w:rPr>
                <w:b/>
                <w:bCs/>
                <w:szCs w:val="22"/>
                <w:lang w:eastAsia="en-GB"/>
              </w:rPr>
              <w:t>Comment</w:t>
            </w:r>
          </w:p>
        </w:tc>
      </w:tr>
      <w:tr w:rsidR="001B17FF" w:rsidRPr="00EA084D" w14:paraId="2C042594"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hideMark/>
          </w:tcPr>
          <w:p w14:paraId="4A8902BE" w14:textId="1B2CEB07" w:rsidR="001B17FF" w:rsidRPr="00625CC6" w:rsidRDefault="001B17FF" w:rsidP="001B17FF">
            <w:pPr>
              <w:rPr>
                <w:szCs w:val="22"/>
                <w:lang w:eastAsia="en-GB"/>
              </w:rPr>
            </w:pPr>
            <w:r>
              <w:rPr>
                <w:rFonts w:ascii="Calibri" w:hAnsi="Calibri" w:cs="Calibri"/>
                <w:color w:val="000000"/>
                <w:sz w:val="20"/>
              </w:rPr>
              <w:t>ItemTag</w:t>
            </w:r>
          </w:p>
        </w:tc>
        <w:tc>
          <w:tcPr>
            <w:tcW w:w="5670" w:type="dxa"/>
            <w:tcBorders>
              <w:top w:val="single" w:sz="6" w:space="0" w:color="CCCCCC"/>
              <w:left w:val="single" w:sz="6" w:space="0" w:color="CCCCCC"/>
              <w:bottom w:val="single" w:sz="6" w:space="0" w:color="CCCCCC"/>
              <w:right w:val="single" w:sz="6" w:space="0" w:color="CCCCCC"/>
            </w:tcBorders>
            <w:hideMark/>
          </w:tcPr>
          <w:p w14:paraId="053B194E" w14:textId="51DF0B7E" w:rsidR="001B17FF" w:rsidRPr="00625CC6" w:rsidRDefault="001B17FF" w:rsidP="001B17FF">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746767D" w14:textId="534D0EF9" w:rsidR="001B17FF" w:rsidRPr="00EA084D" w:rsidRDefault="001B17FF" w:rsidP="001B17FF">
            <w:pPr>
              <w:rPr>
                <w:szCs w:val="22"/>
                <w:lang w:eastAsia="en-GB"/>
              </w:rPr>
            </w:pPr>
            <w:r>
              <w:rPr>
                <w:rFonts w:ascii="Calibri" w:hAnsi="Calibri" w:cs="Calibri"/>
                <w:color w:val="000000"/>
                <w:sz w:val="20"/>
              </w:rPr>
              <w:t>D-20PSV-0002</w:t>
            </w:r>
          </w:p>
        </w:tc>
        <w:tc>
          <w:tcPr>
            <w:tcW w:w="4586" w:type="dxa"/>
            <w:tcBorders>
              <w:top w:val="single" w:sz="6" w:space="0" w:color="CCCCCC"/>
              <w:left w:val="single" w:sz="6" w:space="0" w:color="CCCCCC"/>
              <w:bottom w:val="single" w:sz="6" w:space="0" w:color="CCCCCC"/>
              <w:right w:val="single" w:sz="6" w:space="0" w:color="CCCCCC"/>
            </w:tcBorders>
          </w:tcPr>
          <w:p w14:paraId="753C793E" w14:textId="2E7711D9" w:rsidR="001B17FF" w:rsidRPr="00EA084D" w:rsidRDefault="001B17FF" w:rsidP="001B17FF">
            <w:pPr>
              <w:rPr>
                <w:szCs w:val="22"/>
                <w:lang w:eastAsia="en-GB"/>
              </w:rPr>
            </w:pPr>
            <w:r>
              <w:rPr>
                <w:rFonts w:ascii="Calibri" w:hAnsi="Calibri" w:cs="Calibri"/>
                <w:color w:val="000000"/>
                <w:sz w:val="20"/>
              </w:rPr>
              <w:t>Tag name as stored in the tag register system.</w:t>
            </w:r>
          </w:p>
        </w:tc>
      </w:tr>
      <w:tr w:rsidR="001B17FF" w:rsidRPr="00EA084D" w14:paraId="0528F152"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tcPr>
          <w:p w14:paraId="36226187" w14:textId="460FB4A4" w:rsidR="001B17FF" w:rsidRPr="00625CC6" w:rsidRDefault="001B17FF" w:rsidP="001B17FF">
            <w:pPr>
              <w:rPr>
                <w:szCs w:val="22"/>
                <w:lang w:eastAsia="en-GB"/>
              </w:rPr>
            </w:pPr>
            <w:r>
              <w:rPr>
                <w:rFonts w:ascii="Calibri" w:hAnsi="Calibri" w:cs="Calibri"/>
                <w:color w:val="000000"/>
                <w:sz w:val="20"/>
              </w:rPr>
              <w:t>Sequence</w:t>
            </w:r>
          </w:p>
        </w:tc>
        <w:tc>
          <w:tcPr>
            <w:tcW w:w="5670" w:type="dxa"/>
            <w:tcBorders>
              <w:top w:val="single" w:sz="6" w:space="0" w:color="CCCCCC"/>
              <w:left w:val="single" w:sz="6" w:space="0" w:color="CCCCCC"/>
              <w:bottom w:val="single" w:sz="6" w:space="0" w:color="CCCCCC"/>
              <w:right w:val="single" w:sz="6" w:space="0" w:color="CCCCCC"/>
            </w:tcBorders>
          </w:tcPr>
          <w:p w14:paraId="1FDD4740" w14:textId="6EDEE7BA" w:rsidR="001B17FF" w:rsidRPr="00625CC6" w:rsidRDefault="001B17FF" w:rsidP="001B17FF">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0703302E" w14:textId="7E27FCA4" w:rsidR="001B17FF" w:rsidRPr="00EA084D" w:rsidRDefault="001B17FF" w:rsidP="001B17FF">
            <w:pPr>
              <w:rPr>
                <w:szCs w:val="22"/>
                <w:lang w:eastAsia="en-GB"/>
              </w:rPr>
            </w:pPr>
            <w:r>
              <w:rPr>
                <w:rFonts w:ascii="Calibri" w:hAnsi="Calibri" w:cs="Calibri"/>
                <w:color w:val="000000"/>
                <w:sz w:val="20"/>
              </w:rPr>
              <w:t>0002</w:t>
            </w:r>
          </w:p>
        </w:tc>
        <w:tc>
          <w:tcPr>
            <w:tcW w:w="4586" w:type="dxa"/>
            <w:tcBorders>
              <w:top w:val="single" w:sz="6" w:space="0" w:color="CCCCCC"/>
              <w:left w:val="single" w:sz="6" w:space="0" w:color="CCCCCC"/>
              <w:bottom w:val="single" w:sz="6" w:space="0" w:color="CCCCCC"/>
              <w:right w:val="single" w:sz="6" w:space="0" w:color="CCCCCC"/>
            </w:tcBorders>
          </w:tcPr>
          <w:p w14:paraId="205C0498" w14:textId="236CFDE3" w:rsidR="001B17FF" w:rsidRPr="00EA084D" w:rsidRDefault="001B17FF" w:rsidP="001B17FF">
            <w:pPr>
              <w:rPr>
                <w:szCs w:val="22"/>
                <w:lang w:eastAsia="en-GB"/>
              </w:rPr>
            </w:pPr>
            <w:r>
              <w:rPr>
                <w:rFonts w:ascii="Calibri" w:hAnsi="Calibri" w:cs="Calibri"/>
                <w:color w:val="000000"/>
                <w:sz w:val="20"/>
              </w:rPr>
              <w:t>Sequence number which is part of the tag number.</w:t>
            </w:r>
          </w:p>
        </w:tc>
      </w:tr>
      <w:tr w:rsidR="001B17FF" w:rsidRPr="00EA084D" w14:paraId="0882CDAC" w14:textId="77777777" w:rsidTr="00CB548B">
        <w:trPr>
          <w:trHeight w:val="408"/>
        </w:trPr>
        <w:tc>
          <w:tcPr>
            <w:tcW w:w="2686" w:type="dxa"/>
            <w:tcBorders>
              <w:top w:val="single" w:sz="6" w:space="0" w:color="CCCCCC"/>
              <w:left w:val="single" w:sz="6" w:space="0" w:color="CCCCCC"/>
              <w:bottom w:val="single" w:sz="6" w:space="0" w:color="CCCCCC"/>
              <w:right w:val="single" w:sz="6" w:space="0" w:color="CCCCCC"/>
            </w:tcBorders>
          </w:tcPr>
          <w:p w14:paraId="0EBE8FD0" w14:textId="764A1CBA" w:rsidR="001B17FF" w:rsidRPr="00625CC6" w:rsidRDefault="001B17FF" w:rsidP="001B17FF">
            <w:pPr>
              <w:rPr>
                <w:szCs w:val="22"/>
                <w:lang w:eastAsia="en-GB"/>
              </w:rPr>
            </w:pPr>
            <w:bookmarkStart w:id="74" w:name="_Hlk99629320"/>
            <w:r>
              <w:rPr>
                <w:rFonts w:ascii="Calibri" w:hAnsi="Calibri" w:cs="Calibri"/>
                <w:color w:val="000000"/>
                <w:sz w:val="20"/>
              </w:rPr>
              <w:t>TagType</w:t>
            </w:r>
          </w:p>
        </w:tc>
        <w:tc>
          <w:tcPr>
            <w:tcW w:w="5670" w:type="dxa"/>
            <w:tcBorders>
              <w:top w:val="single" w:sz="6" w:space="0" w:color="CCCCCC"/>
              <w:left w:val="single" w:sz="6" w:space="0" w:color="CCCCCC"/>
              <w:bottom w:val="single" w:sz="6" w:space="0" w:color="CCCCCC"/>
              <w:right w:val="single" w:sz="6" w:space="0" w:color="CCCCCC"/>
            </w:tcBorders>
          </w:tcPr>
          <w:p w14:paraId="3F9FDACE" w14:textId="7074D736" w:rsidR="001B17FF" w:rsidRPr="00625CC6" w:rsidRDefault="001B17FF" w:rsidP="001B17FF">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7299EC2C" w14:textId="72D34FBD" w:rsidR="001B17FF" w:rsidRDefault="001B17FF" w:rsidP="001B17FF">
            <w:pPr>
              <w:rPr>
                <w:szCs w:val="22"/>
                <w:lang w:eastAsia="en-GB"/>
              </w:rPr>
            </w:pPr>
            <w:r>
              <w:rPr>
                <w:rFonts w:ascii="Calibri" w:hAnsi="Calibri" w:cs="Calibri"/>
                <w:color w:val="000000"/>
                <w:sz w:val="20"/>
              </w:rPr>
              <w:t>PSV</w:t>
            </w:r>
          </w:p>
        </w:tc>
        <w:tc>
          <w:tcPr>
            <w:tcW w:w="4586" w:type="dxa"/>
            <w:tcBorders>
              <w:top w:val="single" w:sz="6" w:space="0" w:color="CCCCCC"/>
              <w:left w:val="single" w:sz="6" w:space="0" w:color="CCCCCC"/>
              <w:bottom w:val="single" w:sz="6" w:space="0" w:color="CCCCCC"/>
              <w:right w:val="single" w:sz="6" w:space="0" w:color="CCCCCC"/>
            </w:tcBorders>
          </w:tcPr>
          <w:p w14:paraId="16063DF0" w14:textId="343FD08D" w:rsidR="001B17FF" w:rsidRDefault="001B17FF" w:rsidP="001B17FF">
            <w:pPr>
              <w:rPr>
                <w:szCs w:val="22"/>
                <w:lang w:eastAsia="en-GB"/>
              </w:rPr>
            </w:pPr>
            <w:r>
              <w:rPr>
                <w:rFonts w:ascii="Calibri" w:hAnsi="Calibri" w:cs="Calibri"/>
                <w:color w:val="000000"/>
                <w:sz w:val="20"/>
              </w:rPr>
              <w:t>Letter code indicating the function of the item.</w:t>
            </w:r>
          </w:p>
        </w:tc>
      </w:tr>
      <w:bookmarkEnd w:id="74"/>
      <w:tr w:rsidR="00074E7C" w:rsidRPr="00EA084D" w14:paraId="130B790A"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F1B498A" w14:textId="60F01F74" w:rsidR="00074E7C" w:rsidRPr="000B68FC" w:rsidRDefault="00074E7C" w:rsidP="001B17FF">
            <w:pPr>
              <w:rPr>
                <w:rFonts w:ascii="Calibri" w:hAnsi="Calibri" w:cs="Calibri"/>
                <w:color w:val="000000"/>
                <w:sz w:val="20"/>
              </w:rPr>
            </w:pPr>
            <w:r w:rsidRPr="000B68FC">
              <w:rPr>
                <w:rFonts w:ascii="Calibri" w:hAnsi="Calibri" w:cs="Calibri"/>
                <w:color w:val="000000"/>
                <w:sz w:val="20"/>
              </w:rPr>
              <w:t>InstrumentLoopNumber</w:t>
            </w:r>
          </w:p>
        </w:tc>
        <w:tc>
          <w:tcPr>
            <w:tcW w:w="5670" w:type="dxa"/>
            <w:tcBorders>
              <w:top w:val="single" w:sz="6" w:space="0" w:color="CCCCCC"/>
              <w:left w:val="single" w:sz="6" w:space="0" w:color="CCCCCC"/>
              <w:bottom w:val="single" w:sz="6" w:space="0" w:color="CCCCCC"/>
              <w:right w:val="single" w:sz="6" w:space="0" w:color="CCCCCC"/>
            </w:tcBorders>
          </w:tcPr>
          <w:p w14:paraId="44E0F119" w14:textId="4FA54377" w:rsidR="00074E7C" w:rsidRPr="00C31A50" w:rsidRDefault="00074E7C" w:rsidP="001B17FF">
            <w:pPr>
              <w:rPr>
                <w:rFonts w:asciiTheme="minorHAnsi" w:hAnsiTheme="minorHAnsi" w:cstheme="minorHAnsi"/>
                <w:color w:val="000000"/>
                <w:sz w:val="20"/>
              </w:rPr>
            </w:pPr>
            <w:r w:rsidRPr="00C31A50">
              <w:rPr>
                <w:rFonts w:asciiTheme="minorHAnsi" w:hAnsiTheme="minorHAnsi" w:cstheme="minorHAnsi"/>
                <w:color w:val="000000"/>
                <w:sz w:val="20"/>
              </w:rPr>
              <w:t>http://noaka.org/rdl/InstrumentLoopNumberAssignmentClass</w:t>
            </w:r>
          </w:p>
        </w:tc>
        <w:tc>
          <w:tcPr>
            <w:tcW w:w="2835" w:type="dxa"/>
            <w:tcBorders>
              <w:top w:val="single" w:sz="6" w:space="0" w:color="CCCCCC"/>
              <w:left w:val="single" w:sz="6" w:space="0" w:color="CCCCCC"/>
              <w:bottom w:val="single" w:sz="6" w:space="0" w:color="CCCCCC"/>
              <w:right w:val="single" w:sz="6" w:space="0" w:color="CCCCCC"/>
            </w:tcBorders>
          </w:tcPr>
          <w:p w14:paraId="048E2E3E" w14:textId="4BA5F849" w:rsidR="00074E7C" w:rsidRPr="000B68FC" w:rsidRDefault="00074E7C" w:rsidP="001B17FF">
            <w:pPr>
              <w:rPr>
                <w:rFonts w:ascii="Calibri" w:hAnsi="Calibri" w:cs="Calibri"/>
                <w:color w:val="000000"/>
                <w:sz w:val="20"/>
              </w:rPr>
            </w:pPr>
            <w:r w:rsidRPr="000B68FC">
              <w:rPr>
                <w:rFonts w:ascii="Calibri" w:hAnsi="Calibri" w:cs="Calibri"/>
                <w:color w:val="000000"/>
                <w:sz w:val="20"/>
              </w:rPr>
              <w:t>P0002</w:t>
            </w:r>
          </w:p>
        </w:tc>
        <w:tc>
          <w:tcPr>
            <w:tcW w:w="4586" w:type="dxa"/>
            <w:tcBorders>
              <w:top w:val="single" w:sz="6" w:space="0" w:color="CCCCCC"/>
              <w:left w:val="single" w:sz="6" w:space="0" w:color="CCCCCC"/>
              <w:bottom w:val="single" w:sz="6" w:space="0" w:color="CCCCCC"/>
              <w:right w:val="single" w:sz="6" w:space="0" w:color="CCCCCC"/>
            </w:tcBorders>
          </w:tcPr>
          <w:p w14:paraId="5D90B20D" w14:textId="110A5791" w:rsidR="00074E7C" w:rsidRDefault="00074E7C" w:rsidP="001B17FF">
            <w:pPr>
              <w:rPr>
                <w:rFonts w:ascii="Calibri" w:hAnsi="Calibri" w:cs="Calibri"/>
                <w:color w:val="000000"/>
                <w:sz w:val="20"/>
              </w:rPr>
            </w:pPr>
            <w:r w:rsidRPr="000B68FC">
              <w:rPr>
                <w:rFonts w:ascii="Calibri" w:hAnsi="Calibri" w:cs="Calibri"/>
                <w:color w:val="000000"/>
                <w:sz w:val="20"/>
              </w:rPr>
              <w:t>Loop number use to group associated instruments.</w:t>
            </w:r>
          </w:p>
        </w:tc>
      </w:tr>
      <w:tr w:rsidR="00C31A50" w:rsidRPr="00EA084D" w14:paraId="6B761A4D"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4C4FB7F4" w14:textId="18C0488A" w:rsidR="00C31A50" w:rsidRPr="000B68FC" w:rsidRDefault="00C31A50" w:rsidP="00C31A50">
            <w:pPr>
              <w:rPr>
                <w:rFonts w:ascii="Calibri" w:hAnsi="Calibri" w:cs="Calibri"/>
                <w:color w:val="000000"/>
                <w:sz w:val="20"/>
              </w:rPr>
            </w:pPr>
            <w:r>
              <w:rPr>
                <w:color w:val="000000"/>
                <w:sz w:val="20"/>
                <w:lang w:eastAsia="en-GB"/>
              </w:rPr>
              <w:t>SetPointTemperature</w:t>
            </w:r>
          </w:p>
        </w:tc>
        <w:tc>
          <w:tcPr>
            <w:tcW w:w="5670" w:type="dxa"/>
            <w:tcBorders>
              <w:top w:val="single" w:sz="6" w:space="0" w:color="CCCCCC"/>
              <w:left w:val="single" w:sz="6" w:space="0" w:color="CCCCCC"/>
              <w:bottom w:val="single" w:sz="6" w:space="0" w:color="CCCCCC"/>
              <w:right w:val="single" w:sz="6" w:space="0" w:color="CCCCCC"/>
            </w:tcBorders>
          </w:tcPr>
          <w:p w14:paraId="2950D7EB" w14:textId="02D18DF5"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http://noaka.org/rdl/SetPointTemperatureAssignmentClass</w:t>
            </w:r>
          </w:p>
        </w:tc>
        <w:tc>
          <w:tcPr>
            <w:tcW w:w="2835" w:type="dxa"/>
            <w:tcBorders>
              <w:top w:val="single" w:sz="6" w:space="0" w:color="CCCCCC"/>
              <w:left w:val="single" w:sz="6" w:space="0" w:color="CCCCCC"/>
              <w:bottom w:val="single" w:sz="6" w:space="0" w:color="CCCCCC"/>
              <w:right w:val="single" w:sz="6" w:space="0" w:color="CCCCCC"/>
            </w:tcBorders>
          </w:tcPr>
          <w:p w14:paraId="1D7828C4" w14:textId="7767FE20" w:rsidR="00C31A50" w:rsidRPr="000B68FC" w:rsidRDefault="00C31A50" w:rsidP="00C31A50">
            <w:pPr>
              <w:rPr>
                <w:rFonts w:ascii="Calibri" w:hAnsi="Calibri" w:cs="Calibri"/>
                <w:color w:val="000000"/>
                <w:sz w:val="20"/>
              </w:rPr>
            </w:pPr>
            <w:r>
              <w:rPr>
                <w:color w:val="000000"/>
                <w:sz w:val="20"/>
                <w:lang w:eastAsia="en-GB"/>
              </w:rPr>
              <w:t>100.0 DegreeCelsius</w:t>
            </w:r>
          </w:p>
        </w:tc>
        <w:tc>
          <w:tcPr>
            <w:tcW w:w="4586" w:type="dxa"/>
            <w:tcBorders>
              <w:top w:val="single" w:sz="6" w:space="0" w:color="CCCCCC"/>
              <w:left w:val="single" w:sz="6" w:space="0" w:color="CCCCCC"/>
              <w:bottom w:val="single" w:sz="6" w:space="0" w:color="CCCCCC"/>
              <w:right w:val="single" w:sz="6" w:space="0" w:color="CCCCCC"/>
            </w:tcBorders>
          </w:tcPr>
          <w:p w14:paraId="25C0AB3D" w14:textId="6B8CFD12" w:rsidR="00C31A50" w:rsidRPr="000B68FC" w:rsidRDefault="00C31A50" w:rsidP="00C31A50">
            <w:pPr>
              <w:rPr>
                <w:rFonts w:ascii="Calibri" w:hAnsi="Calibri" w:cs="Calibri"/>
                <w:color w:val="000000"/>
                <w:sz w:val="20"/>
              </w:rPr>
            </w:pPr>
            <w:r>
              <w:rPr>
                <w:color w:val="000000"/>
                <w:sz w:val="20"/>
                <w:lang w:eastAsia="en-GB"/>
              </w:rPr>
              <w:t>Temperature SetPoint value and UoM</w:t>
            </w:r>
          </w:p>
        </w:tc>
      </w:tr>
      <w:tr w:rsidR="00C31A50" w:rsidRPr="00EA084D" w14:paraId="523ED626"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53805C8" w14:textId="23AB8C4F" w:rsidR="00C31A50" w:rsidRPr="000B68FC" w:rsidRDefault="00C31A50" w:rsidP="00C31A50">
            <w:pPr>
              <w:rPr>
                <w:rFonts w:ascii="Calibri" w:hAnsi="Calibri" w:cs="Calibri"/>
                <w:color w:val="000000"/>
                <w:sz w:val="20"/>
              </w:rPr>
            </w:pPr>
            <w:r>
              <w:rPr>
                <w:color w:val="000000"/>
                <w:sz w:val="20"/>
                <w:lang w:eastAsia="en-GB"/>
              </w:rPr>
              <w:t>SetPointGaugePressure</w:t>
            </w:r>
          </w:p>
        </w:tc>
        <w:tc>
          <w:tcPr>
            <w:tcW w:w="5670" w:type="dxa"/>
            <w:tcBorders>
              <w:top w:val="single" w:sz="6" w:space="0" w:color="CCCCCC"/>
              <w:left w:val="single" w:sz="6" w:space="0" w:color="CCCCCC"/>
              <w:bottom w:val="single" w:sz="6" w:space="0" w:color="CCCCCC"/>
              <w:right w:val="single" w:sz="6" w:space="0" w:color="CCCCCC"/>
            </w:tcBorders>
          </w:tcPr>
          <w:p w14:paraId="7142866C" w14:textId="2CC4F897"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color w:val="000000"/>
                <w:sz w:val="20"/>
              </w:rPr>
              <w:t>http://noaka.org/rdl/SetPointGaugePressureAssignmentClass</w:t>
            </w:r>
          </w:p>
        </w:tc>
        <w:tc>
          <w:tcPr>
            <w:tcW w:w="2835" w:type="dxa"/>
            <w:tcBorders>
              <w:top w:val="single" w:sz="6" w:space="0" w:color="CCCCCC"/>
              <w:left w:val="single" w:sz="6" w:space="0" w:color="CCCCCC"/>
              <w:bottom w:val="single" w:sz="6" w:space="0" w:color="CCCCCC"/>
              <w:right w:val="single" w:sz="6" w:space="0" w:color="CCCCCC"/>
            </w:tcBorders>
          </w:tcPr>
          <w:p w14:paraId="202BC2FD" w14:textId="1AD587AA" w:rsidR="00C31A50" w:rsidRPr="000B68FC" w:rsidRDefault="00C31A50" w:rsidP="00C31A50">
            <w:pPr>
              <w:rPr>
                <w:rFonts w:ascii="Calibri" w:hAnsi="Calibri" w:cs="Calibri"/>
                <w:color w:val="000000"/>
                <w:sz w:val="20"/>
              </w:rPr>
            </w:pPr>
            <w:r>
              <w:rPr>
                <w:color w:val="000000"/>
                <w:sz w:val="20"/>
                <w:lang w:eastAsia="en-GB"/>
              </w:rPr>
              <w:t>17.0 Bar</w:t>
            </w:r>
          </w:p>
        </w:tc>
        <w:tc>
          <w:tcPr>
            <w:tcW w:w="4586" w:type="dxa"/>
            <w:tcBorders>
              <w:top w:val="single" w:sz="6" w:space="0" w:color="CCCCCC"/>
              <w:left w:val="single" w:sz="6" w:space="0" w:color="CCCCCC"/>
              <w:bottom w:val="single" w:sz="6" w:space="0" w:color="CCCCCC"/>
              <w:right w:val="single" w:sz="6" w:space="0" w:color="CCCCCC"/>
            </w:tcBorders>
          </w:tcPr>
          <w:p w14:paraId="49E43129" w14:textId="0CC23C6F" w:rsidR="00C31A50" w:rsidRPr="000B68FC" w:rsidRDefault="00C31A50" w:rsidP="00C31A50">
            <w:pPr>
              <w:rPr>
                <w:rFonts w:ascii="Calibri" w:hAnsi="Calibri" w:cs="Calibri"/>
                <w:color w:val="000000"/>
                <w:sz w:val="20"/>
              </w:rPr>
            </w:pPr>
            <w:r>
              <w:rPr>
                <w:color w:val="000000"/>
                <w:sz w:val="20"/>
                <w:lang w:eastAsia="en-GB"/>
              </w:rPr>
              <w:t>Gauge Pressure SetPoint value and UoM</w:t>
            </w:r>
          </w:p>
        </w:tc>
      </w:tr>
      <w:tr w:rsidR="00C31A50" w:rsidRPr="00EA084D" w14:paraId="022B758F"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46AF60C" w14:textId="073272B1" w:rsidR="00C31A50" w:rsidRPr="000B68FC" w:rsidRDefault="00C31A50" w:rsidP="00C31A50">
            <w:pPr>
              <w:rPr>
                <w:rFonts w:ascii="Calibri" w:hAnsi="Calibri" w:cs="Calibri"/>
                <w:color w:val="000000"/>
                <w:sz w:val="20"/>
              </w:rPr>
            </w:pPr>
            <w:r>
              <w:rPr>
                <w:color w:val="000000"/>
                <w:sz w:val="20"/>
                <w:lang w:eastAsia="en-GB"/>
              </w:rPr>
              <w:t>SetPointLength</w:t>
            </w:r>
          </w:p>
        </w:tc>
        <w:tc>
          <w:tcPr>
            <w:tcW w:w="5670" w:type="dxa"/>
            <w:tcBorders>
              <w:top w:val="single" w:sz="6" w:space="0" w:color="CCCCCC"/>
              <w:left w:val="single" w:sz="6" w:space="0" w:color="CCCCCC"/>
              <w:bottom w:val="single" w:sz="6" w:space="0" w:color="CCCCCC"/>
              <w:right w:val="single" w:sz="6" w:space="0" w:color="CCCCCC"/>
            </w:tcBorders>
          </w:tcPr>
          <w:p w14:paraId="366E0313" w14:textId="449998A3"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http://noaka.org/rdl/SetPointLengthAssignmentClass</w:t>
            </w:r>
          </w:p>
        </w:tc>
        <w:tc>
          <w:tcPr>
            <w:tcW w:w="2835" w:type="dxa"/>
            <w:tcBorders>
              <w:top w:val="single" w:sz="6" w:space="0" w:color="CCCCCC"/>
              <w:left w:val="single" w:sz="6" w:space="0" w:color="CCCCCC"/>
              <w:bottom w:val="single" w:sz="6" w:space="0" w:color="CCCCCC"/>
              <w:right w:val="single" w:sz="6" w:space="0" w:color="CCCCCC"/>
            </w:tcBorders>
          </w:tcPr>
          <w:p w14:paraId="3578CC24" w14:textId="1295203B" w:rsidR="00C31A50" w:rsidRPr="000B68FC" w:rsidRDefault="00C31A50" w:rsidP="00C31A50">
            <w:pPr>
              <w:rPr>
                <w:rFonts w:ascii="Calibri" w:hAnsi="Calibri" w:cs="Calibri"/>
                <w:color w:val="000000"/>
                <w:sz w:val="20"/>
              </w:rPr>
            </w:pPr>
            <w:r>
              <w:rPr>
                <w:color w:val="000000"/>
                <w:sz w:val="20"/>
                <w:lang w:eastAsia="en-GB"/>
              </w:rPr>
              <w:t>20.0 Centimetre</w:t>
            </w:r>
          </w:p>
        </w:tc>
        <w:tc>
          <w:tcPr>
            <w:tcW w:w="4586" w:type="dxa"/>
            <w:tcBorders>
              <w:top w:val="single" w:sz="6" w:space="0" w:color="CCCCCC"/>
              <w:left w:val="single" w:sz="6" w:space="0" w:color="CCCCCC"/>
              <w:bottom w:val="single" w:sz="6" w:space="0" w:color="CCCCCC"/>
              <w:right w:val="single" w:sz="6" w:space="0" w:color="CCCCCC"/>
            </w:tcBorders>
          </w:tcPr>
          <w:p w14:paraId="763C4B8E" w14:textId="7E0229DB" w:rsidR="00C31A50" w:rsidRPr="000B68FC" w:rsidRDefault="00C31A50" w:rsidP="00C31A50">
            <w:pPr>
              <w:rPr>
                <w:rFonts w:ascii="Calibri" w:hAnsi="Calibri" w:cs="Calibri"/>
                <w:color w:val="000000"/>
                <w:sz w:val="20"/>
              </w:rPr>
            </w:pPr>
            <w:r>
              <w:rPr>
                <w:color w:val="000000"/>
                <w:sz w:val="20"/>
                <w:lang w:eastAsia="en-GB"/>
              </w:rPr>
              <w:t>Length SetPoint value and UoM</w:t>
            </w:r>
          </w:p>
        </w:tc>
      </w:tr>
    </w:tbl>
    <w:p w14:paraId="1B691CA1" w14:textId="2A7BFC85" w:rsidR="00784A5E" w:rsidRDefault="00784A5E"/>
    <w:p w14:paraId="57DEB73F" w14:textId="77777777" w:rsidR="00866B02" w:rsidRDefault="00866B02" w:rsidP="0082622F">
      <w:pPr>
        <w:pStyle w:val="Heading4"/>
        <w:numPr>
          <w:ilvl w:val="0"/>
          <w:numId w:val="0"/>
        </w:numPr>
        <w:sectPr w:rsidR="00866B02" w:rsidSect="00CE5D1A">
          <w:pgSz w:w="16839" w:h="11907" w:orient="landscape" w:code="9"/>
          <w:pgMar w:top="720" w:right="720" w:bottom="720" w:left="720" w:header="431" w:footer="794" w:gutter="0"/>
          <w:paperSrc w:first="15" w:other="15"/>
          <w:cols w:space="720"/>
          <w:titlePg/>
          <w:docGrid w:linePitch="360"/>
        </w:sectPr>
      </w:pPr>
    </w:p>
    <w:p w14:paraId="29DCEC15" w14:textId="5DE19FD4" w:rsidR="00526AF9" w:rsidRDefault="00526AF9" w:rsidP="0082622F">
      <w:pPr>
        <w:pStyle w:val="Heading4"/>
        <w:numPr>
          <w:ilvl w:val="0"/>
          <w:numId w:val="0"/>
        </w:numPr>
      </w:pPr>
      <w:r>
        <w:lastRenderedPageBreak/>
        <w:t>Instrumentation (</w:t>
      </w:r>
      <w:r w:rsidR="00E25106">
        <w:t>A</w:t>
      </w:r>
      <w:r>
        <w:t xml:space="preserve">ctuated </w:t>
      </w:r>
      <w:r w:rsidR="00E25106">
        <w:t>V</w:t>
      </w:r>
      <w:r>
        <w:t>alves)</w:t>
      </w:r>
    </w:p>
    <w:p w14:paraId="606764F3" w14:textId="0A8A1B83" w:rsidR="008F2F3F" w:rsidRDefault="00C265BD" w:rsidP="008F2F3F">
      <w:pPr>
        <w:rPr>
          <w:lang w:eastAsia="en-GB"/>
        </w:rPr>
      </w:pPr>
      <w:r>
        <w:rPr>
          <w:lang w:eastAsia="en-GB"/>
        </w:rPr>
        <w:t xml:space="preserve">Actuated Valves are </w:t>
      </w:r>
      <w:r w:rsidR="00620380">
        <w:rPr>
          <w:lang w:eastAsia="en-GB"/>
        </w:rPr>
        <w:t xml:space="preserve">complex DEXPI structures as the </w:t>
      </w:r>
      <w:r w:rsidR="00620380" w:rsidRPr="00620380">
        <w:rPr>
          <w:lang w:eastAsia="en-GB"/>
        </w:rPr>
        <w:t>valve is part of the piping package while instrumentation provides the automation</w:t>
      </w:r>
      <w:r w:rsidR="001744A5">
        <w:rPr>
          <w:lang w:eastAsia="en-GB"/>
        </w:rPr>
        <w:t xml:space="preserve">. </w:t>
      </w:r>
      <w:r w:rsidR="00275943">
        <w:rPr>
          <w:lang w:eastAsia="en-GB"/>
        </w:rPr>
        <w:t>The special DEXPI modelling is shown below.</w:t>
      </w:r>
      <w:r w:rsidR="005E0685">
        <w:rPr>
          <w:lang w:eastAsia="en-GB"/>
        </w:rPr>
        <w:t xml:space="preserve"> Note that </w:t>
      </w:r>
      <w:r w:rsidR="0096420F">
        <w:rPr>
          <w:lang w:eastAsia="en-GB"/>
        </w:rPr>
        <w:t xml:space="preserve">for actuated valves there are </w:t>
      </w:r>
      <w:r w:rsidR="00724BFB">
        <w:rPr>
          <w:lang w:eastAsia="en-GB"/>
        </w:rPr>
        <w:t>a number of</w:t>
      </w:r>
      <w:r w:rsidR="0096420F">
        <w:rPr>
          <w:lang w:eastAsia="en-GB"/>
        </w:rPr>
        <w:t xml:space="preserve"> </w:t>
      </w:r>
      <w:r w:rsidR="00242E10">
        <w:rPr>
          <w:lang w:eastAsia="en-GB"/>
        </w:rPr>
        <w:t>RepresentationGroups</w:t>
      </w:r>
      <w:r w:rsidR="002D4973">
        <w:rPr>
          <w:lang w:eastAsia="en-GB"/>
        </w:rPr>
        <w:t xml:space="preserve"> required: </w:t>
      </w:r>
      <w:r w:rsidR="00724BFB">
        <w:rPr>
          <w:lang w:eastAsia="en-GB"/>
        </w:rPr>
        <w:t>including the</w:t>
      </w:r>
      <w:r w:rsidR="002D4973">
        <w:rPr>
          <w:lang w:eastAsia="en-GB"/>
        </w:rPr>
        <w:t xml:space="preserve"> represent</w:t>
      </w:r>
      <w:r w:rsidR="00724BFB">
        <w:rPr>
          <w:lang w:eastAsia="en-GB"/>
        </w:rPr>
        <w:t>ation for</w:t>
      </w:r>
      <w:r w:rsidR="002D4973">
        <w:rPr>
          <w:lang w:eastAsia="en-GB"/>
        </w:rPr>
        <w:t xml:space="preserve"> the valve, the actuator and the instrument bubble </w:t>
      </w:r>
      <w:r w:rsidR="007037DA">
        <w:rPr>
          <w:lang w:eastAsia="en-GB"/>
        </w:rPr>
        <w:t>symbol</w:t>
      </w:r>
      <w:r w:rsidR="002D4973">
        <w:rPr>
          <w:lang w:eastAsia="en-GB"/>
        </w:rPr>
        <w:t>.</w:t>
      </w:r>
    </w:p>
    <w:p w14:paraId="54096346" w14:textId="5EBC2186" w:rsidR="005D37DB" w:rsidRDefault="005D37DB" w:rsidP="008F2F3F">
      <w:pPr>
        <w:rPr>
          <w:lang w:eastAsia="en-GB"/>
        </w:rPr>
      </w:pPr>
      <w:r>
        <w:rPr>
          <w:lang w:eastAsia="en-GB"/>
        </w:rPr>
        <w:t xml:space="preserve">Example Ref:  </w:t>
      </w:r>
      <w:r>
        <w:rPr>
          <w:lang w:eastAsia="en-GB"/>
        </w:rPr>
        <w:object w:dxaOrig="1549" w:dyaOrig="1004" w14:anchorId="6BC42494">
          <v:shape id="_x0000_i1030" type="#_x0000_t75" style="width:78.25pt;height:49.75pt" o:ole="">
            <v:imagedata r:id="rId66" o:title=""/>
          </v:shape>
          <o:OLEObject Type="Embed" ProgID="Package" ShapeID="_x0000_i1030" DrawAspect="Icon" ObjectID="_1842855478" r:id="rId67"/>
        </w:object>
      </w:r>
    </w:p>
    <w:p w14:paraId="70ED2A42" w14:textId="521DEAFC" w:rsidR="002D4973" w:rsidRDefault="00AF5A5C" w:rsidP="002D4973">
      <w:pPr>
        <w:keepNext/>
      </w:pPr>
      <w:r w:rsidRPr="00AF5A5C">
        <w:rPr>
          <w:noProof/>
        </w:rPr>
        <w:drawing>
          <wp:inline distT="0" distB="0" distL="0" distR="0" wp14:anchorId="60CC9EB6" wp14:editId="245BB648">
            <wp:extent cx="7600950" cy="3783030"/>
            <wp:effectExtent l="19050" t="19050" r="19050" b="273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68"/>
                    <a:stretch>
                      <a:fillRect/>
                    </a:stretch>
                  </pic:blipFill>
                  <pic:spPr>
                    <a:xfrm>
                      <a:off x="0" y="0"/>
                      <a:ext cx="7613191" cy="3789123"/>
                    </a:xfrm>
                    <a:prstGeom prst="rect">
                      <a:avLst/>
                    </a:prstGeom>
                    <a:ln>
                      <a:solidFill>
                        <a:schemeClr val="tx1"/>
                      </a:solidFill>
                    </a:ln>
                  </pic:spPr>
                </pic:pic>
              </a:graphicData>
            </a:graphic>
          </wp:inline>
        </w:drawing>
      </w:r>
      <w:r w:rsidR="00D12044">
        <w:rPr>
          <w:noProof/>
        </w:rPr>
        <w:t xml:space="preserve"> </w:t>
      </w:r>
    </w:p>
    <w:p w14:paraId="3DEBC28B" w14:textId="6D34F9FF" w:rsidR="00275943" w:rsidRDefault="002D4973" w:rsidP="002D4973">
      <w:pPr>
        <w:pStyle w:val="Caption"/>
        <w:rPr>
          <w:lang w:eastAsia="en-GB"/>
        </w:rPr>
      </w:pPr>
      <w:bookmarkStart w:id="75" w:name="_Ref85802433"/>
      <w:r>
        <w:t xml:space="preserve">Figure </w:t>
      </w:r>
      <w:r w:rsidR="00A048C9">
        <w:fldChar w:fldCharType="begin"/>
      </w:r>
      <w:r w:rsidR="00A048C9">
        <w:instrText xml:space="preserve"> SEQ Figure \* ARABIC </w:instrText>
      </w:r>
      <w:r w:rsidR="00A048C9">
        <w:fldChar w:fldCharType="separate"/>
      </w:r>
      <w:r w:rsidR="00A02207">
        <w:rPr>
          <w:noProof/>
        </w:rPr>
        <w:t>22</w:t>
      </w:r>
      <w:r w:rsidR="00A048C9">
        <w:fldChar w:fldCharType="end"/>
      </w:r>
      <w:r>
        <w:t>: DEXPI Actuated Valve model example</w:t>
      </w:r>
      <w:bookmarkEnd w:id="75"/>
    </w:p>
    <w:p w14:paraId="1B59B3AE" w14:textId="18770273" w:rsidR="00526AF9" w:rsidRPr="004F486B" w:rsidRDefault="00526AF9" w:rsidP="002E7045">
      <w:pPr>
        <w:pStyle w:val="Heading5"/>
      </w:pPr>
      <w:r w:rsidRPr="004F486B">
        <w:lastRenderedPageBreak/>
        <w:t>Requirement Details:</w:t>
      </w:r>
    </w:p>
    <w:p w14:paraId="09770F9C" w14:textId="56148682" w:rsidR="00A72240" w:rsidRPr="00A72240" w:rsidRDefault="007C7397">
      <w:pPr>
        <w:pStyle w:val="ListParagraph"/>
        <w:numPr>
          <w:ilvl w:val="0"/>
          <w:numId w:val="15"/>
        </w:numPr>
        <w:rPr>
          <w:lang w:val="en-US" w:eastAsia="ja-JP"/>
        </w:rPr>
      </w:pPr>
      <w:r>
        <w:rPr>
          <w:lang w:val="en-US" w:eastAsia="ja-JP"/>
        </w:rPr>
        <w:t>InstrumentationLoop</w:t>
      </w:r>
      <w:r w:rsidR="00A72240">
        <w:rPr>
          <w:lang w:val="en-US" w:eastAsia="ja-JP"/>
        </w:rPr>
        <w:t>Function class</w:t>
      </w:r>
      <w:r w:rsidR="00A1017F">
        <w:rPr>
          <w:lang w:val="en-US" w:eastAsia="ja-JP"/>
        </w:rPr>
        <w:t xml:space="preserve"> association for an actuated valve shall be via the associated ProcessInstrumentationFunction ob</w:t>
      </w:r>
      <w:r w:rsidR="0004570B">
        <w:rPr>
          <w:lang w:val="en-US" w:eastAsia="ja-JP"/>
        </w:rPr>
        <w:t>j</w:t>
      </w:r>
      <w:r w:rsidR="00A1017F">
        <w:rPr>
          <w:lang w:val="en-US" w:eastAsia="ja-JP"/>
        </w:rPr>
        <w:t>ect</w:t>
      </w:r>
      <w:r w:rsidR="007037DA">
        <w:rPr>
          <w:lang w:val="en-US" w:eastAsia="ja-JP"/>
        </w:rPr>
        <w:t xml:space="preserve"> Ref: </w:t>
      </w:r>
      <w:r w:rsidR="001F3010">
        <w:rPr>
          <w:lang w:val="en-US" w:eastAsia="ja-JP"/>
        </w:rPr>
        <w:fldChar w:fldCharType="begin"/>
      </w:r>
      <w:r w:rsidR="001F3010">
        <w:rPr>
          <w:lang w:val="en-US" w:eastAsia="ja-JP"/>
        </w:rPr>
        <w:instrText xml:space="preserve"> REF _Ref85802433 \h </w:instrText>
      </w:r>
      <w:r w:rsidR="001F3010">
        <w:rPr>
          <w:lang w:val="en-US" w:eastAsia="ja-JP"/>
        </w:rPr>
      </w:r>
      <w:r w:rsidR="001F3010">
        <w:rPr>
          <w:lang w:val="en-US" w:eastAsia="ja-JP"/>
        </w:rPr>
        <w:fldChar w:fldCharType="separate"/>
      </w:r>
      <w:r w:rsidR="00A02207">
        <w:t xml:space="preserve">Figure </w:t>
      </w:r>
      <w:r w:rsidR="00A02207">
        <w:rPr>
          <w:noProof/>
        </w:rPr>
        <w:t>22</w:t>
      </w:r>
      <w:r w:rsidR="00A02207">
        <w:t>: DEXPI Actuated Valve model example</w:t>
      </w:r>
      <w:r w:rsidR="001F3010">
        <w:rPr>
          <w:lang w:val="en-US" w:eastAsia="ja-JP"/>
        </w:rPr>
        <w:fldChar w:fldCharType="end"/>
      </w:r>
      <w:r w:rsidR="00A1017F">
        <w:rPr>
          <w:lang w:val="en-US" w:eastAsia="ja-JP"/>
        </w:rPr>
        <w:t>.</w:t>
      </w:r>
    </w:p>
    <w:p w14:paraId="135220B4" w14:textId="360ABBD1" w:rsidR="00A72240" w:rsidRPr="00777DCE" w:rsidRDefault="00A72240">
      <w:pPr>
        <w:pStyle w:val="ListParagraph"/>
        <w:numPr>
          <w:ilvl w:val="0"/>
          <w:numId w:val="15"/>
        </w:numPr>
        <w:rPr>
          <w:lang w:val="en-US" w:eastAsia="ja-JP"/>
        </w:rPr>
      </w:pPr>
      <w:r>
        <w:rPr>
          <w:szCs w:val="22"/>
          <w:lang w:eastAsia="en-GB"/>
        </w:rPr>
        <w:t xml:space="preserve">DEXPI ActuatingFunction shall have an associated </w:t>
      </w:r>
      <w:r w:rsidR="00C21DB2">
        <w:rPr>
          <w:szCs w:val="22"/>
          <w:lang w:eastAsia="en-GB"/>
        </w:rPr>
        <w:t>SignalConveyingFunction</w:t>
      </w:r>
      <w:r>
        <w:rPr>
          <w:szCs w:val="22"/>
          <w:lang w:eastAsia="en-GB"/>
        </w:rPr>
        <w:t xml:space="preserve">. The ActuatingFunction shall be the Target of the </w:t>
      </w:r>
      <w:r w:rsidR="00C21DB2">
        <w:rPr>
          <w:szCs w:val="22"/>
          <w:lang w:eastAsia="en-GB"/>
        </w:rPr>
        <w:t>SignalConveyingFunction</w:t>
      </w:r>
      <w:r>
        <w:rPr>
          <w:szCs w:val="22"/>
          <w:lang w:eastAsia="en-GB"/>
        </w:rPr>
        <w:t>.</w:t>
      </w:r>
    </w:p>
    <w:p w14:paraId="4BEA1208" w14:textId="53733CAB" w:rsidR="00946158" w:rsidRPr="006743D1" w:rsidRDefault="008D189A">
      <w:pPr>
        <w:pStyle w:val="ListParagraph"/>
        <w:numPr>
          <w:ilvl w:val="0"/>
          <w:numId w:val="15"/>
        </w:numPr>
        <w:rPr>
          <w:lang w:val="en-US" w:eastAsia="ja-JP"/>
        </w:rPr>
      </w:pPr>
      <w:r>
        <w:rPr>
          <w:szCs w:val="22"/>
          <w:lang w:eastAsia="en-GB"/>
        </w:rPr>
        <w:t xml:space="preserve">The </w:t>
      </w:r>
      <w:r w:rsidR="00E965BD">
        <w:rPr>
          <w:szCs w:val="22"/>
          <w:lang w:eastAsia="en-GB"/>
        </w:rPr>
        <w:t>OperatedValve (or subtype)</w:t>
      </w:r>
      <w:r>
        <w:rPr>
          <w:szCs w:val="22"/>
          <w:lang w:eastAsia="en-GB"/>
        </w:rPr>
        <w:t xml:space="preserve"> class</w:t>
      </w:r>
      <w:r w:rsidR="00AD1698">
        <w:rPr>
          <w:szCs w:val="22"/>
          <w:lang w:eastAsia="en-GB"/>
        </w:rPr>
        <w:t xml:space="preserve"> shall contain the information relevant for the tag</w:t>
      </w:r>
      <w:r w:rsidR="001137E4">
        <w:rPr>
          <w:szCs w:val="22"/>
          <w:lang w:eastAsia="en-GB"/>
        </w:rPr>
        <w:t>.</w:t>
      </w:r>
    </w:p>
    <w:p w14:paraId="346CCB0F" w14:textId="2900F064" w:rsidR="00E036AB" w:rsidRPr="00D41F85" w:rsidRDefault="006743D1">
      <w:pPr>
        <w:pStyle w:val="ListParagraph"/>
        <w:numPr>
          <w:ilvl w:val="0"/>
          <w:numId w:val="15"/>
        </w:numPr>
        <w:rPr>
          <w:lang w:val="en-US" w:eastAsia="ja-JP"/>
        </w:rPr>
      </w:pPr>
      <w:r>
        <w:rPr>
          <w:szCs w:val="22"/>
          <w:lang w:eastAsia="en-GB"/>
        </w:rPr>
        <w:t xml:space="preserve">The </w:t>
      </w:r>
      <w:r w:rsidR="00E965BD">
        <w:rPr>
          <w:szCs w:val="22"/>
          <w:lang w:eastAsia="en-GB"/>
        </w:rPr>
        <w:t xml:space="preserve">OperatedValve (or subtype) </w:t>
      </w:r>
      <w:r>
        <w:rPr>
          <w:szCs w:val="22"/>
          <w:lang w:eastAsia="en-GB"/>
        </w:rPr>
        <w:t>class element shall ‘own’ the link to the label for this item type.</w:t>
      </w:r>
    </w:p>
    <w:p w14:paraId="0C8BAB2F" w14:textId="5AF59119" w:rsidR="00AE0640" w:rsidRDefault="00AE0640">
      <w:pPr>
        <w:pStyle w:val="ListParagraph"/>
        <w:numPr>
          <w:ilvl w:val="0"/>
          <w:numId w:val="24"/>
        </w:numPr>
        <w:rPr>
          <w:lang w:val="en-US" w:eastAsia="ja-JP"/>
        </w:rPr>
      </w:pPr>
      <w:r>
        <w:rPr>
          <w:lang w:val="en-US" w:eastAsia="ja-JP"/>
        </w:rPr>
        <w:t>For each Actuator</w:t>
      </w:r>
      <w:r w:rsidRPr="008447D0">
        <w:rPr>
          <w:lang w:val="en-US" w:eastAsia="ja-JP"/>
        </w:rPr>
        <w:t xml:space="preserve"> </w:t>
      </w:r>
      <w:r>
        <w:rPr>
          <w:lang w:val="en-US" w:eastAsia="ja-JP"/>
        </w:rPr>
        <w:t xml:space="preserve">(ControlledActuator) DEXPI transfer object represented by a symbol with an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69815001"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532E929"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D27C7D9"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A2AB6A3"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3AD46C8" w14:textId="77777777" w:rsidR="00AE0640" w:rsidRPr="00EA084D" w:rsidRDefault="00AE0640" w:rsidP="00831CF0">
            <w:pPr>
              <w:rPr>
                <w:b/>
                <w:bCs/>
                <w:szCs w:val="22"/>
                <w:lang w:eastAsia="en-GB"/>
              </w:rPr>
            </w:pPr>
            <w:r>
              <w:rPr>
                <w:b/>
                <w:bCs/>
                <w:szCs w:val="22"/>
                <w:lang w:eastAsia="en-GB"/>
              </w:rPr>
              <w:t>Comment</w:t>
            </w:r>
          </w:p>
        </w:tc>
      </w:tr>
      <w:tr w:rsidR="00E965BD" w:rsidRPr="00FE3BD0" w14:paraId="1564083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0E71F0A" w14:textId="45C3E9B1" w:rsidR="00E965BD" w:rsidRPr="00511921" w:rsidRDefault="00277F81" w:rsidP="00E965BD">
            <w:pPr>
              <w:rPr>
                <w:szCs w:val="22"/>
                <w:lang w:eastAsia="en-GB"/>
              </w:rPr>
            </w:pPr>
            <w:bookmarkStart w:id="76" w:name="_Hlk99629369"/>
            <w:r>
              <w:rPr>
                <w:rFonts w:ascii="Calibri" w:hAnsi="Calibri" w:cs="Calibri"/>
                <w:color w:val="000000"/>
                <w:sz w:val="20"/>
              </w:rPr>
              <w:t>TypeCode</w:t>
            </w:r>
          </w:p>
        </w:tc>
        <w:tc>
          <w:tcPr>
            <w:tcW w:w="5521" w:type="dxa"/>
            <w:tcBorders>
              <w:top w:val="single" w:sz="6" w:space="0" w:color="CCCCCC"/>
              <w:left w:val="single" w:sz="6" w:space="0" w:color="CCCCCC"/>
              <w:bottom w:val="single" w:sz="6" w:space="0" w:color="CCCCCC"/>
              <w:right w:val="single" w:sz="6" w:space="0" w:color="CCCCCC"/>
            </w:tcBorders>
            <w:hideMark/>
          </w:tcPr>
          <w:p w14:paraId="5D9E92F4" w14:textId="5557C0F9" w:rsidR="00E965BD" w:rsidRPr="00511921" w:rsidRDefault="00E965BD" w:rsidP="00E965BD">
            <w:pPr>
              <w:rPr>
                <w:szCs w:val="22"/>
                <w:lang w:eastAsia="en-GB"/>
              </w:rPr>
            </w:pPr>
            <w:r>
              <w:rPr>
                <w:rFonts w:ascii="Calibri" w:hAnsi="Calibri" w:cs="Calibri"/>
                <w:color w:val="000000"/>
                <w:sz w:val="20"/>
              </w:rPr>
              <w:t>http://noaka.org/rdl/</w:t>
            </w:r>
            <w:r w:rsidR="00277F81">
              <w:rPr>
                <w:rFonts w:ascii="Calibri" w:hAnsi="Calibri" w:cs="Calibri"/>
                <w:color w:val="000000"/>
                <w:sz w:val="20"/>
              </w:rPr>
              <w:t>TypeCode</w:t>
            </w:r>
            <w:r>
              <w:rPr>
                <w:rFonts w:ascii="Calibri" w:hAnsi="Calibri" w:cs="Calibri"/>
                <w:color w:val="000000"/>
                <w:sz w:val="20"/>
              </w:rPr>
              <w:t>AssignmentClass </w:t>
            </w:r>
          </w:p>
        </w:tc>
        <w:tc>
          <w:tcPr>
            <w:tcW w:w="2268" w:type="dxa"/>
            <w:tcBorders>
              <w:top w:val="single" w:sz="6" w:space="0" w:color="CCCCCC"/>
              <w:left w:val="single" w:sz="6" w:space="0" w:color="CCCCCC"/>
              <w:bottom w:val="single" w:sz="6" w:space="0" w:color="CCCCCC"/>
              <w:right w:val="single" w:sz="6" w:space="0" w:color="CCCCCC"/>
            </w:tcBorders>
            <w:hideMark/>
          </w:tcPr>
          <w:p w14:paraId="2778900E" w14:textId="68D33376" w:rsidR="00E965BD" w:rsidRPr="00EA084D" w:rsidRDefault="00E965BD" w:rsidP="00E965BD">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573B34C3" w14:textId="28F51EB0" w:rsidR="00E965BD" w:rsidRPr="00FE3BD0" w:rsidRDefault="004741F5" w:rsidP="00E965BD">
            <w:pPr>
              <w:rPr>
                <w:szCs w:val="22"/>
                <w:lang w:eastAsia="en-GB"/>
              </w:rPr>
            </w:pPr>
            <w:r>
              <w:rPr>
                <w:rFonts w:ascii="Calibri" w:hAnsi="Calibri" w:cs="Calibri"/>
                <w:color w:val="000000"/>
                <w:sz w:val="20"/>
              </w:rPr>
              <w:t xml:space="preserve">Text code to be displayed within the symbol. Ref: </w:t>
            </w:r>
            <w:r w:rsidR="003C2668">
              <w:rPr>
                <w:rFonts w:ascii="Calibri" w:hAnsi="Calibri" w:cs="Calibri"/>
                <w:color w:val="000000"/>
                <w:sz w:val="20"/>
              </w:rPr>
              <w:fldChar w:fldCharType="begin"/>
            </w:r>
            <w:r w:rsidR="003C2668">
              <w:rPr>
                <w:rFonts w:ascii="Calibri" w:hAnsi="Calibri" w:cs="Calibri"/>
                <w:color w:val="000000"/>
                <w:sz w:val="20"/>
              </w:rPr>
              <w:instrText xml:space="preserve"> REF R7 \h </w:instrText>
            </w:r>
            <w:r w:rsidR="003C2668">
              <w:rPr>
                <w:rFonts w:ascii="Calibri" w:hAnsi="Calibri" w:cs="Calibri"/>
                <w:color w:val="000000"/>
                <w:sz w:val="20"/>
              </w:rPr>
            </w:r>
            <w:r w:rsidR="003C2668">
              <w:rPr>
                <w:rFonts w:ascii="Calibri" w:hAnsi="Calibri" w:cs="Calibri"/>
                <w:color w:val="000000"/>
                <w:sz w:val="20"/>
              </w:rPr>
              <w:fldChar w:fldCharType="separate"/>
            </w:r>
            <w:r w:rsidR="00A02207" w:rsidRPr="00653D82">
              <w:rPr>
                <w:szCs w:val="22"/>
              </w:rPr>
              <w:t>[</w:t>
            </w:r>
            <w:r w:rsidR="00A02207" w:rsidRPr="00A26AC0">
              <w:rPr>
                <w:szCs w:val="22"/>
              </w:rPr>
              <w:t>5</w:t>
            </w:r>
            <w:r w:rsidR="00A02207" w:rsidRPr="00653D82">
              <w:rPr>
                <w:szCs w:val="22"/>
              </w:rPr>
              <w:t>]</w:t>
            </w:r>
            <w:r w:rsidR="003C2668">
              <w:rPr>
                <w:rFonts w:ascii="Calibri" w:hAnsi="Calibri" w:cs="Calibri"/>
                <w:color w:val="000000"/>
                <w:sz w:val="20"/>
              </w:rPr>
              <w:fldChar w:fldCharType="end"/>
            </w:r>
            <w:r>
              <w:rPr>
                <w:rFonts w:ascii="Calibri" w:hAnsi="Calibri" w:cs="Calibri"/>
                <w:color w:val="000000"/>
                <w:sz w:val="20"/>
              </w:rPr>
              <w:t xml:space="preserve"> ‘Label Attributes’</w:t>
            </w:r>
          </w:p>
        </w:tc>
      </w:tr>
      <w:tr w:rsidR="00946397" w:rsidRPr="00FE3BD0" w14:paraId="6B69A76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384AADCC" w14:textId="2DA1D0CC" w:rsidR="00946397" w:rsidRDefault="00946397" w:rsidP="00946397">
            <w:pPr>
              <w:rPr>
                <w:rFonts w:ascii="Calibri" w:hAnsi="Calibri" w:cs="Calibri"/>
                <w:color w:val="000000"/>
                <w:sz w:val="20"/>
              </w:rPr>
            </w:pPr>
            <w:r>
              <w:rPr>
                <w:rFonts w:ascii="Calibri" w:hAnsi="Calibri" w:cs="Calibri"/>
                <w:color w:val="000000"/>
                <w:sz w:val="20"/>
              </w:rPr>
              <w:t>FailAction</w:t>
            </w:r>
          </w:p>
        </w:tc>
        <w:tc>
          <w:tcPr>
            <w:tcW w:w="5521" w:type="dxa"/>
            <w:tcBorders>
              <w:top w:val="single" w:sz="6" w:space="0" w:color="CCCCCC"/>
              <w:left w:val="single" w:sz="6" w:space="0" w:color="CCCCCC"/>
              <w:bottom w:val="single" w:sz="6" w:space="0" w:color="CCCCCC"/>
              <w:right w:val="single" w:sz="6" w:space="0" w:color="CCCCCC"/>
            </w:tcBorders>
          </w:tcPr>
          <w:p w14:paraId="23FA3165" w14:textId="435013E6" w:rsidR="00946397" w:rsidRDefault="00E1059A" w:rsidP="00946397">
            <w:pPr>
              <w:rPr>
                <w:rFonts w:ascii="Calibri" w:hAnsi="Calibri" w:cs="Calibri"/>
                <w:color w:val="000000"/>
                <w:sz w:val="20"/>
              </w:rPr>
            </w:pPr>
            <w:r w:rsidRPr="00E1059A">
              <w:rPr>
                <w:rFonts w:ascii="Calibri" w:hAnsi="Calibri" w:cs="Calibri"/>
                <w:color w:val="000000"/>
                <w:sz w:val="20"/>
              </w:rPr>
              <w:t>http://sandbox.dexpi.org/rdl/FailActionSpecialization</w:t>
            </w:r>
          </w:p>
        </w:tc>
        <w:tc>
          <w:tcPr>
            <w:tcW w:w="2268" w:type="dxa"/>
            <w:tcBorders>
              <w:top w:val="single" w:sz="6" w:space="0" w:color="CCCCCC"/>
              <w:left w:val="single" w:sz="6" w:space="0" w:color="CCCCCC"/>
              <w:bottom w:val="single" w:sz="6" w:space="0" w:color="CCCCCC"/>
              <w:right w:val="single" w:sz="6" w:space="0" w:color="CCCCCC"/>
            </w:tcBorders>
          </w:tcPr>
          <w:p w14:paraId="5045B1B4" w14:textId="2CFAF2A8" w:rsidR="00946397" w:rsidRDefault="00FF7842" w:rsidP="00946397">
            <w:pPr>
              <w:rPr>
                <w:rFonts w:ascii="Calibri" w:hAnsi="Calibri" w:cs="Calibri"/>
                <w:color w:val="000000"/>
                <w:sz w:val="20"/>
              </w:rPr>
            </w:pPr>
            <w:r>
              <w:rPr>
                <w:rFonts w:ascii="Calibri" w:hAnsi="Calibri" w:cs="Calibri"/>
                <w:color w:val="000000"/>
                <w:sz w:val="20"/>
              </w:rPr>
              <w:t>FC</w:t>
            </w:r>
          </w:p>
        </w:tc>
        <w:tc>
          <w:tcPr>
            <w:tcW w:w="4870" w:type="dxa"/>
            <w:tcBorders>
              <w:top w:val="single" w:sz="6" w:space="0" w:color="CCCCCC"/>
              <w:left w:val="single" w:sz="6" w:space="0" w:color="CCCCCC"/>
              <w:bottom w:val="single" w:sz="6" w:space="0" w:color="CCCCCC"/>
              <w:right w:val="single" w:sz="6" w:space="0" w:color="CCCCCC"/>
            </w:tcBorders>
          </w:tcPr>
          <w:p w14:paraId="1CBF2135" w14:textId="73739E39" w:rsidR="00946397" w:rsidRPr="00946397" w:rsidRDefault="00946397" w:rsidP="00946397">
            <w:pPr>
              <w:rPr>
                <w:rFonts w:asciiTheme="minorHAnsi" w:hAnsiTheme="minorHAnsi" w:cstheme="minorHAnsi"/>
                <w:color w:val="000000"/>
                <w:sz w:val="20"/>
              </w:rPr>
            </w:pPr>
            <w:r>
              <w:rPr>
                <w:rFonts w:asciiTheme="minorHAnsi" w:hAnsiTheme="minorHAnsi" w:cstheme="minorHAnsi"/>
                <w:color w:val="000000"/>
                <w:sz w:val="20"/>
              </w:rPr>
              <w:t>Fail Action code associated with the actuator.</w:t>
            </w:r>
            <w:r w:rsidRPr="00F26962">
              <w:rPr>
                <w:rFonts w:asciiTheme="minorHAnsi" w:hAnsiTheme="minorHAnsi" w:cstheme="minorHAnsi"/>
                <w:color w:val="000000"/>
                <w:sz w:val="20"/>
              </w:rPr>
              <w:t xml:space="preserve"> </w:t>
            </w:r>
          </w:p>
        </w:tc>
      </w:tr>
      <w:bookmarkEnd w:id="76"/>
    </w:tbl>
    <w:p w14:paraId="616C0AD9" w14:textId="77777777" w:rsidR="00A07713" w:rsidRDefault="00A07713">
      <w:pPr>
        <w:spacing w:before="0"/>
        <w:rPr>
          <w:rFonts w:ascii="Arial" w:hAnsi="Arial"/>
          <w:b/>
          <w:i/>
          <w:smallCaps/>
          <w:noProof/>
          <w:color w:val="000080"/>
          <w:sz w:val="24"/>
          <w:szCs w:val="24"/>
          <w:lang w:eastAsia="en-GB"/>
        </w:rPr>
      </w:pPr>
      <w:r>
        <w:br w:type="page"/>
      </w:r>
    </w:p>
    <w:p w14:paraId="13A3C816" w14:textId="79BCF766" w:rsidR="00C23832" w:rsidRDefault="00C9141D" w:rsidP="00985913">
      <w:pPr>
        <w:pStyle w:val="Heading3"/>
        <w:numPr>
          <w:ilvl w:val="0"/>
          <w:numId w:val="0"/>
        </w:numPr>
      </w:pPr>
      <w:bookmarkStart w:id="77" w:name="_Toc232242725"/>
      <w:r>
        <w:lastRenderedPageBreak/>
        <w:t>Equipment Box</w:t>
      </w:r>
      <w:bookmarkEnd w:id="77"/>
    </w:p>
    <w:p w14:paraId="4C8A0111" w14:textId="77777777" w:rsidR="00356B2E" w:rsidRDefault="00356B2E" w:rsidP="00356B2E">
      <w:pPr>
        <w:rPr>
          <w:color w:val="FF0000"/>
          <w:lang w:eastAsia="en-GB"/>
        </w:rPr>
      </w:pPr>
      <w:r w:rsidRPr="00356B2E">
        <w:rPr>
          <w:b/>
          <w:bCs/>
          <w:color w:val="FF0000"/>
          <w:u w:val="single"/>
          <w:lang w:eastAsia="en-GB"/>
        </w:rPr>
        <w:t>Equipment box shall not be transferred</w:t>
      </w:r>
      <w:r>
        <w:rPr>
          <w:color w:val="FF0000"/>
          <w:lang w:eastAsia="en-GB"/>
        </w:rPr>
        <w:t xml:space="preserve">. </w:t>
      </w:r>
    </w:p>
    <w:p w14:paraId="4B7C9B8D" w14:textId="6BD103C1" w:rsidR="00356B2E" w:rsidRPr="00EA2CA2" w:rsidRDefault="00356B2E" w:rsidP="00356B2E">
      <w:pPr>
        <w:rPr>
          <w:color w:val="FF0000"/>
          <w:lang w:eastAsia="en-GB"/>
        </w:rPr>
      </w:pPr>
      <w:r>
        <w:rPr>
          <w:color w:val="FF0000"/>
          <w:lang w:eastAsia="en-GB"/>
        </w:rPr>
        <w:t>This section has been left as a reference in the event that the project determines it is necessary to transfer equipment box information.</w:t>
      </w:r>
    </w:p>
    <w:p w14:paraId="013CBF30" w14:textId="0E3E55D1" w:rsidR="00EA7422" w:rsidRDefault="00EA7422" w:rsidP="00EA7422">
      <w:pPr>
        <w:rPr>
          <w:lang w:eastAsia="en-GB"/>
        </w:rPr>
      </w:pPr>
      <w:r>
        <w:rPr>
          <w:lang w:eastAsia="en-GB"/>
        </w:rPr>
        <w:t>Equipment Box</w:t>
      </w:r>
      <w:r w:rsidR="00345AB2">
        <w:rPr>
          <w:lang w:eastAsia="en-GB"/>
        </w:rPr>
        <w:t>/Table is the addition of a tabulated list of attribute</w:t>
      </w:r>
      <w:r w:rsidR="008B49C8">
        <w:rPr>
          <w:lang w:eastAsia="en-GB"/>
        </w:rPr>
        <w:t xml:space="preserve"> name and</w:t>
      </w:r>
      <w:r w:rsidR="00345AB2">
        <w:rPr>
          <w:lang w:eastAsia="en-GB"/>
        </w:rPr>
        <w:t xml:space="preserve"> value</w:t>
      </w:r>
      <w:r w:rsidR="008B49C8">
        <w:rPr>
          <w:lang w:eastAsia="en-GB"/>
        </w:rPr>
        <w:t xml:space="preserve"> pairs</w:t>
      </w:r>
      <w:r w:rsidR="00345AB2">
        <w:rPr>
          <w:lang w:eastAsia="en-GB"/>
        </w:rPr>
        <w:t xml:space="preserve"> that are associated with a</w:t>
      </w:r>
      <w:r w:rsidR="008B49C8">
        <w:rPr>
          <w:lang w:eastAsia="en-GB"/>
        </w:rPr>
        <w:t>n equipment shown on the P&amp;ID.</w:t>
      </w:r>
      <w:r w:rsidR="00054632">
        <w:rPr>
          <w:lang w:eastAsia="en-GB"/>
        </w:rPr>
        <w:t xml:space="preserve"> </w:t>
      </w:r>
      <w:r w:rsidR="007D6E0F">
        <w:rPr>
          <w:lang w:eastAsia="en-GB"/>
        </w:rPr>
        <w:t>The extent of the requirements for this list of attribute</w:t>
      </w:r>
      <w:r w:rsidR="00882E1A">
        <w:rPr>
          <w:lang w:eastAsia="en-GB"/>
        </w:rPr>
        <w:t>s</w:t>
      </w:r>
      <w:r w:rsidR="007D6E0F">
        <w:rPr>
          <w:lang w:eastAsia="en-GB"/>
        </w:rPr>
        <w:t xml:space="preserve"> </w:t>
      </w:r>
      <w:r w:rsidR="00DF44FA">
        <w:rPr>
          <w:lang w:eastAsia="en-GB"/>
        </w:rPr>
        <w:t>shall be as per the project requirements</w:t>
      </w:r>
      <w:r w:rsidR="007D6E0F">
        <w:rPr>
          <w:lang w:eastAsia="en-GB"/>
        </w:rPr>
        <w:t>.</w:t>
      </w:r>
      <w:r w:rsidR="00925968">
        <w:rPr>
          <w:lang w:eastAsia="en-GB"/>
        </w:rPr>
        <w:t xml:space="preserve"> The Equipment box </w:t>
      </w:r>
      <w:r w:rsidR="00EE6ACA">
        <w:rPr>
          <w:lang w:eastAsia="en-GB"/>
        </w:rPr>
        <w:t xml:space="preserve">transfer </w:t>
      </w:r>
      <w:r w:rsidR="00925968">
        <w:rPr>
          <w:lang w:eastAsia="en-GB"/>
        </w:rPr>
        <w:t xml:space="preserve">will be </w:t>
      </w:r>
      <w:r w:rsidR="00EE6ACA">
        <w:rPr>
          <w:lang w:eastAsia="en-GB"/>
        </w:rPr>
        <w:t>managed similarly to the symbol transfer via a reference ID</w:t>
      </w:r>
      <w:r w:rsidR="00882E1A">
        <w:rPr>
          <w:lang w:eastAsia="en-GB"/>
        </w:rPr>
        <w:t>.</w:t>
      </w:r>
    </w:p>
    <w:p w14:paraId="3B98A596" w14:textId="6A152D34" w:rsidR="00445B9D" w:rsidRDefault="00445B9D" w:rsidP="00EA7422">
      <w:pPr>
        <w:rPr>
          <w:lang w:eastAsia="en-GB"/>
        </w:rPr>
      </w:pPr>
    </w:p>
    <w:p w14:paraId="302A6A71" w14:textId="0965BB2F" w:rsidR="00445B9D" w:rsidRDefault="00A2161B" w:rsidP="00445B9D">
      <w:pPr>
        <w:keepNext/>
      </w:pPr>
      <w:r>
        <w:rPr>
          <w:noProof/>
        </w:rPr>
        <w:drawing>
          <wp:inline distT="0" distB="0" distL="0" distR="0" wp14:anchorId="1ECAB293" wp14:editId="39F039B1">
            <wp:extent cx="7595654" cy="3926369"/>
            <wp:effectExtent l="19050" t="19050" r="24765" b="1714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69"/>
                    <a:stretch>
                      <a:fillRect/>
                    </a:stretch>
                  </pic:blipFill>
                  <pic:spPr>
                    <a:xfrm>
                      <a:off x="0" y="0"/>
                      <a:ext cx="7595654" cy="3926369"/>
                    </a:xfrm>
                    <a:prstGeom prst="rect">
                      <a:avLst/>
                    </a:prstGeom>
                    <a:ln>
                      <a:solidFill>
                        <a:schemeClr val="tx1"/>
                      </a:solidFill>
                    </a:ln>
                  </pic:spPr>
                </pic:pic>
              </a:graphicData>
            </a:graphic>
          </wp:inline>
        </w:drawing>
      </w:r>
    </w:p>
    <w:p w14:paraId="49740932" w14:textId="4AF7F467" w:rsidR="00445B9D" w:rsidRDefault="00445B9D" w:rsidP="00445B9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02207">
        <w:rPr>
          <w:noProof/>
        </w:rPr>
        <w:t>23</w:t>
      </w:r>
      <w:r w:rsidR="00A048C9">
        <w:fldChar w:fldCharType="end"/>
      </w:r>
      <w:r w:rsidRPr="00FE20EB">
        <w:t xml:space="preserve">: DEXPI Equipment </w:t>
      </w:r>
      <w:r>
        <w:t xml:space="preserve">box </w:t>
      </w:r>
      <w:r w:rsidRPr="00FE20EB">
        <w:t>model example</w:t>
      </w:r>
    </w:p>
    <w:p w14:paraId="09F0EB8C" w14:textId="033FCC74" w:rsidR="00054632" w:rsidRDefault="00054632" w:rsidP="0082622F">
      <w:pPr>
        <w:pStyle w:val="Heading4"/>
      </w:pPr>
      <w:r w:rsidRPr="006B554A">
        <w:lastRenderedPageBreak/>
        <w:t>Requirement Details:</w:t>
      </w:r>
    </w:p>
    <w:p w14:paraId="09263514" w14:textId="47138C73" w:rsidR="00150652" w:rsidRDefault="008A2BFC">
      <w:pPr>
        <w:pStyle w:val="ListParagraph"/>
        <w:numPr>
          <w:ilvl w:val="0"/>
          <w:numId w:val="15"/>
        </w:numPr>
        <w:rPr>
          <w:lang w:eastAsia="en-GB"/>
        </w:rPr>
      </w:pPr>
      <w:r>
        <w:rPr>
          <w:lang w:eastAsia="en-GB"/>
        </w:rPr>
        <w:t xml:space="preserve">Any attributes that are shown in the equipment box shall be transferred </w:t>
      </w:r>
      <w:r w:rsidR="00B70076">
        <w:rPr>
          <w:lang w:eastAsia="en-GB"/>
        </w:rPr>
        <w:t>with the associated item in the transfer file.</w:t>
      </w:r>
    </w:p>
    <w:p w14:paraId="2B2A3F94" w14:textId="6AC1587A" w:rsidR="00B70076" w:rsidRDefault="00B70076">
      <w:pPr>
        <w:pStyle w:val="ListParagraph"/>
        <w:numPr>
          <w:ilvl w:val="0"/>
          <w:numId w:val="15"/>
        </w:numPr>
        <w:rPr>
          <w:lang w:eastAsia="en-GB"/>
        </w:rPr>
      </w:pPr>
      <w:r>
        <w:rPr>
          <w:lang w:eastAsia="en-GB"/>
        </w:rPr>
        <w:t>During the project only Tag Name and Description are required to be transferred</w:t>
      </w:r>
      <w:r w:rsidR="00FC6788">
        <w:rPr>
          <w:lang w:eastAsia="en-GB"/>
        </w:rPr>
        <w:t xml:space="preserve"> using the DEXPI attribute definitions below</w:t>
      </w:r>
      <w:r w:rsidR="00FE5FA5">
        <w:rPr>
          <w:lang w:eastAsia="en-GB"/>
        </w:rPr>
        <w:t>:</w:t>
      </w:r>
    </w:p>
    <w:p w14:paraId="41C4551F" w14:textId="77777777" w:rsidR="007905E8" w:rsidRPr="003A3024" w:rsidRDefault="007905E8" w:rsidP="001F3401">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7905E8" w:rsidRPr="00EA084D" w14:paraId="41E214E5"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A2619FA" w14:textId="77777777" w:rsidR="007905E8" w:rsidRPr="00EA084D" w:rsidRDefault="007905E8"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2BF4FDA" w14:textId="77777777" w:rsidR="007905E8" w:rsidRPr="00EA084D" w:rsidRDefault="007905E8" w:rsidP="00610806">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60675BB3" w14:textId="77777777" w:rsidR="007905E8" w:rsidRPr="00EA084D" w:rsidRDefault="007905E8"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7835C561" w14:textId="77777777" w:rsidR="007905E8" w:rsidRPr="00EA084D" w:rsidRDefault="007905E8" w:rsidP="00610806">
            <w:pPr>
              <w:rPr>
                <w:b/>
                <w:bCs/>
                <w:szCs w:val="22"/>
                <w:lang w:eastAsia="en-GB"/>
              </w:rPr>
            </w:pPr>
            <w:r>
              <w:rPr>
                <w:b/>
                <w:bCs/>
                <w:szCs w:val="22"/>
                <w:lang w:eastAsia="en-GB"/>
              </w:rPr>
              <w:t>Comment</w:t>
            </w:r>
          </w:p>
        </w:tc>
      </w:tr>
      <w:tr w:rsidR="007905E8" w:rsidRPr="00EA084D" w14:paraId="29F8EBE9"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9487C5F" w14:textId="77777777" w:rsidR="007905E8" w:rsidRPr="00EA084D" w:rsidRDefault="007905E8" w:rsidP="00610806">
            <w:pPr>
              <w:rPr>
                <w:szCs w:val="22"/>
                <w:lang w:eastAsia="en-GB"/>
              </w:rPr>
            </w:pPr>
            <w:r>
              <w:rPr>
                <w:szCs w:val="22"/>
                <w:lang w:eastAsia="en-GB"/>
              </w:rPr>
              <w:t>TagName</w:t>
            </w:r>
          </w:p>
        </w:tc>
        <w:tc>
          <w:tcPr>
            <w:tcW w:w="5521" w:type="dxa"/>
            <w:tcBorders>
              <w:top w:val="single" w:sz="6" w:space="0" w:color="CCCCCC"/>
              <w:left w:val="single" w:sz="6" w:space="0" w:color="CCCCCC"/>
              <w:bottom w:val="single" w:sz="6" w:space="0" w:color="CCCCCC"/>
              <w:right w:val="single" w:sz="6" w:space="0" w:color="CCCCCC"/>
            </w:tcBorders>
            <w:hideMark/>
          </w:tcPr>
          <w:p w14:paraId="0CD80090" w14:textId="77777777" w:rsidR="007905E8" w:rsidRPr="00EA084D" w:rsidRDefault="007905E8" w:rsidP="00610806">
            <w:pPr>
              <w:rPr>
                <w:szCs w:val="22"/>
                <w:lang w:eastAsia="en-GB"/>
              </w:rPr>
            </w:pPr>
            <w:r w:rsidRPr="00903427">
              <w:t>http://sandbox.dexpi.org/rdl/TagNameAssignmentClass</w:t>
            </w:r>
          </w:p>
        </w:tc>
        <w:tc>
          <w:tcPr>
            <w:tcW w:w="2552" w:type="dxa"/>
            <w:tcBorders>
              <w:top w:val="single" w:sz="6" w:space="0" w:color="CCCCCC"/>
              <w:left w:val="single" w:sz="6" w:space="0" w:color="CCCCCC"/>
              <w:bottom w:val="single" w:sz="6" w:space="0" w:color="CCCCCC"/>
              <w:right w:val="single" w:sz="6" w:space="0" w:color="CCCCCC"/>
            </w:tcBorders>
            <w:hideMark/>
          </w:tcPr>
          <w:p w14:paraId="559A42B1" w14:textId="77777777" w:rsidR="007905E8" w:rsidRPr="00EA084D" w:rsidRDefault="007905E8" w:rsidP="00610806">
            <w:pPr>
              <w:rPr>
                <w:szCs w:val="22"/>
                <w:lang w:eastAsia="en-GB"/>
              </w:rPr>
            </w:pPr>
            <w:r w:rsidRPr="00EA084D">
              <w:rPr>
                <w:szCs w:val="22"/>
                <w:lang w:eastAsia="en-GB"/>
              </w:rPr>
              <w:t>D-20PA001</w:t>
            </w:r>
          </w:p>
        </w:tc>
        <w:tc>
          <w:tcPr>
            <w:tcW w:w="4586" w:type="dxa"/>
            <w:tcBorders>
              <w:top w:val="single" w:sz="6" w:space="0" w:color="CCCCCC"/>
              <w:left w:val="single" w:sz="6" w:space="0" w:color="CCCCCC"/>
              <w:bottom w:val="single" w:sz="6" w:space="0" w:color="CCCCCC"/>
              <w:right w:val="single" w:sz="6" w:space="0" w:color="CCCCCC"/>
            </w:tcBorders>
          </w:tcPr>
          <w:p w14:paraId="19FD6ADA" w14:textId="77777777" w:rsidR="007905E8" w:rsidRPr="00EA084D" w:rsidRDefault="007905E8" w:rsidP="00610806">
            <w:pPr>
              <w:rPr>
                <w:szCs w:val="22"/>
                <w:lang w:eastAsia="en-GB"/>
              </w:rPr>
            </w:pPr>
            <w:r>
              <w:rPr>
                <w:szCs w:val="22"/>
                <w:lang w:eastAsia="en-GB"/>
              </w:rPr>
              <w:t>Tag name as stored in the tag register system.</w:t>
            </w:r>
          </w:p>
        </w:tc>
      </w:tr>
      <w:tr w:rsidR="007905E8" w:rsidRPr="00EA084D" w14:paraId="2333BC2D"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3315036" w14:textId="77777777" w:rsidR="007905E8" w:rsidRPr="00EA084D" w:rsidRDefault="007905E8" w:rsidP="00610806">
            <w:pPr>
              <w:rPr>
                <w:szCs w:val="22"/>
                <w:lang w:eastAsia="en-GB"/>
              </w:rPr>
            </w:pPr>
            <w:r w:rsidRPr="00EA084D">
              <w:rPr>
                <w:szCs w:val="22"/>
                <w:lang w:eastAsia="en-GB"/>
              </w:rPr>
              <w:t>EquipmentDescription</w:t>
            </w:r>
          </w:p>
        </w:tc>
        <w:tc>
          <w:tcPr>
            <w:tcW w:w="5521" w:type="dxa"/>
            <w:tcBorders>
              <w:top w:val="single" w:sz="6" w:space="0" w:color="CCCCCC"/>
              <w:left w:val="single" w:sz="6" w:space="0" w:color="CCCCCC"/>
              <w:bottom w:val="single" w:sz="6" w:space="0" w:color="CCCCCC"/>
              <w:right w:val="single" w:sz="6" w:space="0" w:color="CCCCCC"/>
            </w:tcBorders>
            <w:hideMark/>
          </w:tcPr>
          <w:p w14:paraId="75DF01FA" w14:textId="20533FA6" w:rsidR="007905E8" w:rsidRPr="00903427" w:rsidRDefault="007905E8" w:rsidP="00610806">
            <w:pPr>
              <w:rPr>
                <w:szCs w:val="22"/>
                <w:lang w:eastAsia="en-GB"/>
              </w:rPr>
            </w:pPr>
            <w:hyperlink r:id="rId70" w:tgtFrame="_top" w:history="1">
              <w:r w:rsidRPr="00903427">
                <w:rPr>
                  <w:szCs w:val="22"/>
                  <w:lang w:eastAsia="en-GB"/>
                </w:rPr>
                <w:t>http://data.posccaesar.org/rdl/RDS2181987301</w:t>
              </w:r>
            </w:hyperlink>
            <w:r w:rsidRPr="00903427">
              <w:rPr>
                <w:szCs w:val="22"/>
                <w:lang w:eastAsia="en-GB"/>
              </w:rPr>
              <w:t> </w:t>
            </w:r>
          </w:p>
        </w:tc>
        <w:tc>
          <w:tcPr>
            <w:tcW w:w="2552" w:type="dxa"/>
            <w:tcBorders>
              <w:top w:val="single" w:sz="6" w:space="0" w:color="CCCCCC"/>
              <w:left w:val="single" w:sz="6" w:space="0" w:color="CCCCCC"/>
              <w:bottom w:val="single" w:sz="6" w:space="0" w:color="CCCCCC"/>
              <w:right w:val="single" w:sz="6" w:space="0" w:color="CCCCCC"/>
            </w:tcBorders>
            <w:hideMark/>
          </w:tcPr>
          <w:p w14:paraId="075BD646" w14:textId="77777777" w:rsidR="007905E8" w:rsidRPr="00EA084D" w:rsidRDefault="007905E8" w:rsidP="00610806">
            <w:pPr>
              <w:rPr>
                <w:szCs w:val="22"/>
                <w:lang w:eastAsia="en-GB"/>
              </w:rPr>
            </w:pPr>
            <w:r w:rsidRPr="00EA084D">
              <w:rPr>
                <w:szCs w:val="22"/>
                <w:lang w:eastAsia="en-GB"/>
              </w:rPr>
              <w:t>GEAR PUMP</w:t>
            </w:r>
          </w:p>
        </w:tc>
        <w:tc>
          <w:tcPr>
            <w:tcW w:w="4586" w:type="dxa"/>
            <w:tcBorders>
              <w:top w:val="single" w:sz="6" w:space="0" w:color="CCCCCC"/>
              <w:left w:val="single" w:sz="6" w:space="0" w:color="CCCCCC"/>
              <w:bottom w:val="single" w:sz="6" w:space="0" w:color="CCCCCC"/>
              <w:right w:val="single" w:sz="6" w:space="0" w:color="CCCCCC"/>
            </w:tcBorders>
          </w:tcPr>
          <w:p w14:paraId="6937F80B" w14:textId="77777777" w:rsidR="007905E8" w:rsidRPr="00EA084D" w:rsidRDefault="007905E8" w:rsidP="00610806">
            <w:pPr>
              <w:rPr>
                <w:szCs w:val="22"/>
                <w:lang w:eastAsia="en-GB"/>
              </w:rPr>
            </w:pPr>
            <w:r>
              <w:rPr>
                <w:szCs w:val="22"/>
                <w:lang w:eastAsia="en-GB"/>
              </w:rPr>
              <w:t>Functional service description of the tagged item.</w:t>
            </w:r>
          </w:p>
        </w:tc>
      </w:tr>
    </w:tbl>
    <w:p w14:paraId="089CDDE2" w14:textId="77777777" w:rsidR="007E581B" w:rsidRDefault="007E581B">
      <w:pPr>
        <w:spacing w:before="0"/>
      </w:pPr>
    </w:p>
    <w:p w14:paraId="599894EE" w14:textId="77777777" w:rsidR="007E581B" w:rsidRDefault="007E581B">
      <w:pPr>
        <w:spacing w:before="0"/>
      </w:pPr>
      <w:r>
        <w:br w:type="page"/>
      </w:r>
    </w:p>
    <w:p w14:paraId="63B564F5" w14:textId="0DA1E1F6" w:rsidR="00B5488F" w:rsidRPr="00D91DFC" w:rsidRDefault="00B5488F">
      <w:pPr>
        <w:pStyle w:val="Heading3"/>
      </w:pPr>
      <w:bookmarkStart w:id="78" w:name="_Toc232242726"/>
      <w:r w:rsidRPr="00D91DFC">
        <w:lastRenderedPageBreak/>
        <w:t>Labels</w:t>
      </w:r>
      <w:bookmarkEnd w:id="78"/>
    </w:p>
    <w:p w14:paraId="16664EE5" w14:textId="261FF3C4" w:rsidR="00B5488F" w:rsidRDefault="00BE392E" w:rsidP="00B5488F">
      <w:pPr>
        <w:rPr>
          <w:rFonts w:asciiTheme="minorHAnsi" w:hAnsiTheme="minorHAnsi" w:cstheme="minorHAnsi"/>
          <w:color w:val="000000"/>
          <w:szCs w:val="22"/>
        </w:rPr>
      </w:pPr>
      <w:r>
        <w:rPr>
          <w:lang w:eastAsia="en-GB"/>
        </w:rPr>
        <w:t>DISC</w:t>
      </w:r>
      <w:r w:rsidR="00B5488F">
        <w:rPr>
          <w:lang w:eastAsia="en-GB"/>
        </w:rPr>
        <w:t xml:space="preserve"> DEXPI requirements define that for most object symbols </w:t>
      </w:r>
      <w:r w:rsidR="00B5488F" w:rsidRPr="00B5488F">
        <w:rPr>
          <w:rFonts w:asciiTheme="minorHAnsi" w:hAnsiTheme="minorHAnsi" w:cstheme="minorHAnsi"/>
          <w:szCs w:val="22"/>
          <w:lang w:eastAsia="en-GB"/>
        </w:rPr>
        <w:t xml:space="preserve">the label will form part of the overall graphical representation </w:t>
      </w:r>
      <w:r w:rsidR="00B5488F" w:rsidRPr="00B5488F">
        <w:rPr>
          <w:rFonts w:asciiTheme="minorHAnsi" w:hAnsiTheme="minorHAnsi" w:cstheme="minorHAnsi"/>
          <w:color w:val="000000"/>
          <w:szCs w:val="22"/>
        </w:rPr>
        <w:t xml:space="preserve">Ref: </w:t>
      </w:r>
      <w:r w:rsidR="00B5488F" w:rsidRPr="00B5488F">
        <w:rPr>
          <w:rFonts w:asciiTheme="minorHAnsi" w:hAnsiTheme="minorHAnsi" w:cstheme="minorHAnsi"/>
          <w:color w:val="000000"/>
          <w:szCs w:val="22"/>
        </w:rPr>
        <w:fldChar w:fldCharType="begin"/>
      </w:r>
      <w:r w:rsidR="00B5488F" w:rsidRPr="00B5488F">
        <w:rPr>
          <w:rFonts w:asciiTheme="minorHAnsi" w:hAnsiTheme="minorHAnsi" w:cstheme="minorHAnsi"/>
          <w:color w:val="000000"/>
          <w:szCs w:val="22"/>
        </w:rPr>
        <w:instrText xml:space="preserve"> REF R7 \h  \* MERGEFORMAT </w:instrText>
      </w:r>
      <w:r w:rsidR="00B5488F" w:rsidRPr="00B5488F">
        <w:rPr>
          <w:rFonts w:asciiTheme="minorHAnsi" w:hAnsiTheme="minorHAnsi" w:cstheme="minorHAnsi"/>
          <w:color w:val="000000"/>
          <w:szCs w:val="22"/>
        </w:rPr>
      </w:r>
      <w:r w:rsidR="00B5488F" w:rsidRPr="00B5488F">
        <w:rPr>
          <w:rFonts w:asciiTheme="minorHAnsi" w:hAnsiTheme="minorHAnsi" w:cstheme="minorHAnsi"/>
          <w:color w:val="000000"/>
          <w:szCs w:val="22"/>
        </w:rPr>
        <w:fldChar w:fldCharType="separate"/>
      </w:r>
      <w:r w:rsidR="00A02207" w:rsidRPr="00A02207">
        <w:rPr>
          <w:rFonts w:asciiTheme="minorHAnsi" w:hAnsiTheme="minorHAnsi" w:cstheme="minorHAnsi"/>
          <w:szCs w:val="22"/>
        </w:rPr>
        <w:t>[5]</w:t>
      </w:r>
      <w:r w:rsidR="00B5488F" w:rsidRPr="00B5488F">
        <w:rPr>
          <w:rFonts w:asciiTheme="minorHAnsi" w:hAnsiTheme="minorHAnsi" w:cstheme="minorHAnsi"/>
          <w:color w:val="000000"/>
          <w:szCs w:val="22"/>
        </w:rPr>
        <w:fldChar w:fldCharType="end"/>
      </w:r>
      <w:r w:rsidR="00B5488F" w:rsidRPr="00B5488F">
        <w:rPr>
          <w:rFonts w:asciiTheme="minorHAnsi" w:hAnsiTheme="minorHAnsi" w:cstheme="minorHAnsi"/>
          <w:color w:val="000000"/>
          <w:szCs w:val="22"/>
        </w:rPr>
        <w:t xml:space="preserve"> ‘Label Attributes’</w:t>
      </w:r>
      <w:r w:rsidR="00B5488F">
        <w:rPr>
          <w:rFonts w:asciiTheme="minorHAnsi" w:hAnsiTheme="minorHAnsi" w:cstheme="minorHAnsi"/>
          <w:color w:val="000000"/>
          <w:szCs w:val="22"/>
        </w:rPr>
        <w:t xml:space="preserve">. For other object types the information for that object may be displayed in an associated label symbol e.g. for Off-line Instruments. For this type of </w:t>
      </w:r>
      <w:r w:rsidR="003936CC">
        <w:rPr>
          <w:rFonts w:asciiTheme="minorHAnsi" w:hAnsiTheme="minorHAnsi" w:cstheme="minorHAnsi"/>
          <w:color w:val="000000"/>
          <w:szCs w:val="22"/>
        </w:rPr>
        <w:t>label,</w:t>
      </w:r>
      <w:r w:rsidR="00B5488F">
        <w:rPr>
          <w:rFonts w:asciiTheme="minorHAnsi" w:hAnsiTheme="minorHAnsi" w:cstheme="minorHAnsi"/>
          <w:color w:val="000000"/>
          <w:szCs w:val="22"/>
        </w:rPr>
        <w:t xml:space="preserve"> the DEXPI representation is </w:t>
      </w:r>
      <w:r w:rsidR="002242C6">
        <w:rPr>
          <w:rFonts w:asciiTheme="minorHAnsi" w:hAnsiTheme="minorHAnsi" w:cstheme="minorHAnsi"/>
          <w:color w:val="000000"/>
          <w:szCs w:val="22"/>
        </w:rPr>
        <w:t>provided: Ref: (</w:t>
      </w:r>
      <w:r w:rsidR="002242C6">
        <w:rPr>
          <w:rFonts w:asciiTheme="minorHAnsi" w:hAnsiTheme="minorHAnsi" w:cstheme="minorHAnsi"/>
          <w:color w:val="000000"/>
          <w:szCs w:val="22"/>
        </w:rPr>
        <w:fldChar w:fldCharType="begin"/>
      </w:r>
      <w:r w:rsidR="002242C6">
        <w:rPr>
          <w:rFonts w:asciiTheme="minorHAnsi" w:hAnsiTheme="minorHAnsi" w:cstheme="minorHAnsi"/>
          <w:color w:val="000000"/>
          <w:szCs w:val="22"/>
        </w:rPr>
        <w:instrText xml:space="preserve"> REF _Ref100754632 \h </w:instrText>
      </w:r>
      <w:r w:rsidR="002242C6">
        <w:rPr>
          <w:rFonts w:asciiTheme="minorHAnsi" w:hAnsiTheme="minorHAnsi" w:cstheme="minorHAnsi"/>
          <w:color w:val="000000"/>
          <w:szCs w:val="22"/>
        </w:rPr>
      </w:r>
      <w:r w:rsidR="002242C6">
        <w:rPr>
          <w:rFonts w:asciiTheme="minorHAnsi" w:hAnsiTheme="minorHAnsi" w:cstheme="minorHAnsi"/>
          <w:color w:val="000000"/>
          <w:szCs w:val="22"/>
        </w:rPr>
        <w:fldChar w:fldCharType="separate"/>
      </w:r>
      <w:r w:rsidR="00A02207">
        <w:t xml:space="preserve">Figure </w:t>
      </w:r>
      <w:r w:rsidR="00A02207">
        <w:rPr>
          <w:noProof/>
        </w:rPr>
        <w:t>4</w:t>
      </w:r>
      <w:r w:rsidR="00A02207">
        <w:t>: DEXPI model example Safety Valve Label Symbol Reference</w:t>
      </w:r>
      <w:r w:rsidR="002242C6">
        <w:rPr>
          <w:rFonts w:asciiTheme="minorHAnsi" w:hAnsiTheme="minorHAnsi" w:cstheme="minorHAnsi"/>
          <w:color w:val="000000"/>
          <w:szCs w:val="22"/>
        </w:rPr>
        <w:fldChar w:fldCharType="end"/>
      </w:r>
      <w:r w:rsidR="002242C6">
        <w:rPr>
          <w:rFonts w:asciiTheme="minorHAnsi" w:hAnsiTheme="minorHAnsi" w:cstheme="minorHAnsi"/>
          <w:color w:val="000000"/>
          <w:szCs w:val="22"/>
        </w:rPr>
        <w:t>) where the link between the object and the label is via the ComponentName attribute.</w:t>
      </w:r>
    </w:p>
    <w:p w14:paraId="44560EB3" w14:textId="5E90FEA3" w:rsidR="002242C6" w:rsidRPr="00B5488F" w:rsidRDefault="00F80FF8" w:rsidP="00B5488F">
      <w:pPr>
        <w:rPr>
          <w:lang w:eastAsia="en-GB"/>
        </w:rPr>
      </w:pPr>
      <w:r>
        <w:rPr>
          <w:rFonts w:asciiTheme="minorHAnsi" w:hAnsiTheme="minorHAnsi" w:cstheme="minorHAnsi"/>
          <w:color w:val="000000"/>
          <w:szCs w:val="22"/>
        </w:rPr>
        <w:t>It is expected that the label(s) defined for each symbol shall be displayed in the location given by the symbol definition. However, this may not be feasible due to space constraints on the P&amp;ID. In which case the label will be repositioned and this new position information along with the attribute association to the label text shall be provided in the transfer file</w:t>
      </w:r>
      <w:r w:rsidR="00D91DFC">
        <w:rPr>
          <w:rFonts w:asciiTheme="minorHAnsi" w:hAnsiTheme="minorHAnsi" w:cstheme="minorHAnsi"/>
          <w:color w:val="000000"/>
          <w:szCs w:val="22"/>
        </w:rPr>
        <w:t xml:space="preserve"> as shown in the example below</w:t>
      </w:r>
      <w:r>
        <w:rPr>
          <w:rFonts w:asciiTheme="minorHAnsi" w:hAnsiTheme="minorHAnsi" w:cstheme="minorHAnsi"/>
          <w:color w:val="000000"/>
          <w:szCs w:val="22"/>
        </w:rPr>
        <w:t>.</w:t>
      </w:r>
    </w:p>
    <w:p w14:paraId="5CA45115" w14:textId="77777777" w:rsidR="00195ED6" w:rsidRDefault="002242C6" w:rsidP="00195ED6">
      <w:pPr>
        <w:keepNext/>
      </w:pPr>
      <w:r w:rsidRPr="00D91DFC">
        <w:rPr>
          <w:noProof/>
        </w:rPr>
        <w:drawing>
          <wp:inline distT="0" distB="0" distL="0" distR="0" wp14:anchorId="56C44999" wp14:editId="0CCC9D20">
            <wp:extent cx="4695825" cy="3944774"/>
            <wp:effectExtent l="19050" t="19050" r="9525" b="177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71"/>
                    <a:stretch>
                      <a:fillRect/>
                    </a:stretch>
                  </pic:blipFill>
                  <pic:spPr>
                    <a:xfrm>
                      <a:off x="0" y="0"/>
                      <a:ext cx="4700809" cy="3948961"/>
                    </a:xfrm>
                    <a:prstGeom prst="rect">
                      <a:avLst/>
                    </a:prstGeom>
                    <a:ln>
                      <a:solidFill>
                        <a:schemeClr val="tx1"/>
                      </a:solidFill>
                    </a:ln>
                  </pic:spPr>
                </pic:pic>
              </a:graphicData>
            </a:graphic>
          </wp:inline>
        </w:drawing>
      </w:r>
    </w:p>
    <w:p w14:paraId="26C7833F" w14:textId="304B1301" w:rsidR="00195ED6" w:rsidRDefault="00195ED6" w:rsidP="00195ED6">
      <w:pPr>
        <w:pStyle w:val="Caption"/>
      </w:pPr>
      <w:r>
        <w:t xml:space="preserve">Figure </w:t>
      </w:r>
      <w:r w:rsidR="00A048C9">
        <w:fldChar w:fldCharType="begin"/>
      </w:r>
      <w:r w:rsidR="00A048C9">
        <w:instrText xml:space="preserve"> SEQ Figure \* ARABIC </w:instrText>
      </w:r>
      <w:r w:rsidR="00A048C9">
        <w:fldChar w:fldCharType="separate"/>
      </w:r>
      <w:r w:rsidR="00A02207">
        <w:rPr>
          <w:noProof/>
        </w:rPr>
        <w:t>24</w:t>
      </w:r>
      <w:r w:rsidR="00A048C9">
        <w:fldChar w:fldCharType="end"/>
      </w:r>
      <w:r>
        <w:t xml:space="preserve">: </w:t>
      </w:r>
      <w:r w:rsidR="00F80FF8">
        <w:t>DEXPI 2.0 implementation</w:t>
      </w:r>
      <w:r>
        <w:t xml:space="preserve"> for </w:t>
      </w:r>
      <w:r w:rsidR="00F80FF8">
        <w:t xml:space="preserve">change of position of </w:t>
      </w:r>
      <w:r>
        <w:t>naming label</w:t>
      </w:r>
    </w:p>
    <w:p w14:paraId="068EB51A" w14:textId="5A2B35DC" w:rsidR="00C23832" w:rsidRPr="009C2C26" w:rsidRDefault="00CD24F4" w:rsidP="0082622F">
      <w:pPr>
        <w:pStyle w:val="Heading3"/>
      </w:pPr>
      <w:bookmarkStart w:id="79" w:name="_Toc232242727"/>
      <w:r w:rsidRPr="009C2C26">
        <w:lastRenderedPageBreak/>
        <w:t>Note</w:t>
      </w:r>
      <w:bookmarkEnd w:id="79"/>
    </w:p>
    <w:p w14:paraId="05F3A425" w14:textId="1E3B853D" w:rsidR="00127A2E" w:rsidRPr="009C2C26" w:rsidRDefault="00CD24F4">
      <w:pPr>
        <w:spacing w:before="0"/>
      </w:pPr>
      <w:r w:rsidRPr="009C2C26">
        <w:t>Note</w:t>
      </w:r>
      <w:r w:rsidR="00F855F3" w:rsidRPr="009C2C26">
        <w:t xml:space="preserve"> is the </w:t>
      </w:r>
      <w:r w:rsidR="00C04D9C" w:rsidRPr="009C2C26">
        <w:t xml:space="preserve">text added to the P&amp;ID </w:t>
      </w:r>
      <w:r w:rsidR="005A2660" w:rsidRPr="009C2C26">
        <w:t xml:space="preserve">to provide additional information about an item or </w:t>
      </w:r>
      <w:r w:rsidR="00BC0FB4" w:rsidRPr="009C2C26">
        <w:t>items</w:t>
      </w:r>
      <w:r w:rsidR="005A2660" w:rsidRPr="009C2C26">
        <w:t xml:space="preserve"> on the drawing. Each </w:t>
      </w:r>
      <w:r w:rsidRPr="009C2C26">
        <w:t>note</w:t>
      </w:r>
      <w:r w:rsidR="005A2660" w:rsidRPr="009C2C26">
        <w:t xml:space="preserve"> shall be linked to </w:t>
      </w:r>
      <w:r w:rsidR="00127A2E" w:rsidRPr="009C2C26">
        <w:t>at least one item on the drawing</w:t>
      </w:r>
      <w:r w:rsidR="00BE6993" w:rsidRPr="009C2C26">
        <w:t xml:space="preserve">, however, </w:t>
      </w:r>
      <w:r w:rsidR="00646F7F" w:rsidRPr="009C2C26">
        <w:t xml:space="preserve">the modelling described below will allow for </w:t>
      </w:r>
      <w:r w:rsidRPr="009C2C26">
        <w:t>note</w:t>
      </w:r>
      <w:r w:rsidR="00BC0FB4" w:rsidRPr="009C2C26">
        <w:t>s</w:t>
      </w:r>
      <w:r w:rsidR="00646F7F" w:rsidRPr="009C2C26">
        <w:t xml:space="preserve"> that are not connected</w:t>
      </w:r>
      <w:r w:rsidR="00127A2E" w:rsidRPr="009C2C26">
        <w:t xml:space="preserve">. An item on the drawing can have more than one </w:t>
      </w:r>
      <w:r w:rsidRPr="009C2C26">
        <w:t>note</w:t>
      </w:r>
      <w:r w:rsidR="00127A2E" w:rsidRPr="009C2C26">
        <w:t>.</w:t>
      </w:r>
    </w:p>
    <w:p w14:paraId="46146ED0" w14:textId="5F09B0A8" w:rsidR="00577C3E" w:rsidRDefault="00EA3867" w:rsidP="00006D4F">
      <w:pPr>
        <w:spacing w:before="0"/>
      </w:pPr>
      <w:r w:rsidRPr="009C2C26">
        <w:t xml:space="preserve">DEXPI standard does not currently contain a </w:t>
      </w:r>
      <w:r w:rsidR="00CD24F4" w:rsidRPr="009C2C26">
        <w:t>note</w:t>
      </w:r>
      <w:r w:rsidRPr="009C2C26">
        <w:t xml:space="preserve"> class element</w:t>
      </w:r>
      <w:r w:rsidR="00F22F1C" w:rsidRPr="009C2C26">
        <w:t>, this has been identified as a gap within DEXPI</w:t>
      </w:r>
      <w:r w:rsidR="00006D4F" w:rsidRPr="009C2C26">
        <w:t>. A suggestion has been provide</w:t>
      </w:r>
      <w:r w:rsidR="00B045FC" w:rsidRPr="009C2C26">
        <w:t>d</w:t>
      </w:r>
      <w:r w:rsidR="00006D4F" w:rsidRPr="009C2C26">
        <w:t xml:space="preserve"> to the DEXPI content group regarding the introduction of a new ‘Note’ class element as a direct child of the Conceptual Model</w:t>
      </w:r>
      <w:r w:rsidR="00B045FC" w:rsidRPr="009C2C26">
        <w:t xml:space="preserve">, </w:t>
      </w:r>
      <w:r w:rsidR="00EC59EE" w:rsidRPr="009C2C26">
        <w:t>this suggestion has been approved for release in the next version of the DEXPI standard</w:t>
      </w:r>
      <w:r w:rsidR="00006D4F" w:rsidRPr="009C2C26">
        <w:t xml:space="preserve">. </w:t>
      </w:r>
      <w:r w:rsidR="00EC59EE" w:rsidRPr="009C2C26">
        <w:t>It has also</w:t>
      </w:r>
      <w:r w:rsidR="00006D4F" w:rsidRPr="009C2C26">
        <w:t xml:space="preserve"> been approved for use within the </w:t>
      </w:r>
      <w:r w:rsidR="00BE392E" w:rsidRPr="009C2C26">
        <w:t>DISC</w:t>
      </w:r>
      <w:r w:rsidR="00006D4F" w:rsidRPr="009C2C26">
        <w:t xml:space="preserve"> DEXPI project and adjustments to the DEXPI verificator will be made accordingly to ensure that this new class type does not produce verification errors. </w:t>
      </w:r>
    </w:p>
    <w:p w14:paraId="2FD59EAD" w14:textId="77777777" w:rsidR="005D37DB" w:rsidRDefault="005D37DB" w:rsidP="00006D4F">
      <w:pPr>
        <w:spacing w:before="0"/>
      </w:pPr>
    </w:p>
    <w:p w14:paraId="75E5B944" w14:textId="77D8850F" w:rsidR="005D37DB" w:rsidRPr="009C2C26" w:rsidRDefault="005D37DB" w:rsidP="00006D4F">
      <w:pPr>
        <w:spacing w:before="0"/>
      </w:pPr>
      <w:r>
        <w:rPr>
          <w:lang w:eastAsia="en-GB"/>
        </w:rPr>
        <w:t>Example Ref:</w:t>
      </w:r>
      <w:r>
        <w:rPr>
          <w:lang w:eastAsia="en-GB"/>
        </w:rPr>
        <w:object w:dxaOrig="1549" w:dyaOrig="1004" w14:anchorId="4875888F">
          <v:shape id="_x0000_i1031" type="#_x0000_t75" style="width:78.25pt;height:49.75pt" o:ole="">
            <v:imagedata r:id="rId72" o:title=""/>
          </v:shape>
          <o:OLEObject Type="Embed" ProgID="Package" ShapeID="_x0000_i1031" DrawAspect="Icon" ObjectID="_1842855479" r:id="rId73"/>
        </w:object>
      </w:r>
    </w:p>
    <w:p w14:paraId="142C051F" w14:textId="77777777" w:rsidR="00817A0B" w:rsidRDefault="00817A0B" w:rsidP="00006D4F">
      <w:pPr>
        <w:spacing w:before="0"/>
      </w:pPr>
    </w:p>
    <w:p w14:paraId="5DE058AC" w14:textId="77777777" w:rsidR="00817A0B" w:rsidRDefault="00817A0B" w:rsidP="00817A0B">
      <w:pPr>
        <w:keepNext/>
        <w:spacing w:before="0"/>
      </w:pPr>
      <w:r w:rsidRPr="00817A0B">
        <w:rPr>
          <w:noProof/>
        </w:rPr>
        <w:drawing>
          <wp:inline distT="0" distB="0" distL="0" distR="0" wp14:anchorId="483E0D4B" wp14:editId="4D6BCEB2">
            <wp:extent cx="5381625" cy="3592652"/>
            <wp:effectExtent l="19050" t="19050" r="9525" b="27305"/>
            <wp:docPr id="69" name="Picture 2">
              <a:extLst xmlns:a="http://schemas.openxmlformats.org/drawingml/2006/main">
                <a:ext uri="{FF2B5EF4-FFF2-40B4-BE49-F238E27FC236}">
                  <a16:creationId xmlns:a16="http://schemas.microsoft.com/office/drawing/2014/main" id="{BB3E7724-6D37-A0B7-8BEB-DBC21A8686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
                      <a:extLst>
                        <a:ext uri="{FF2B5EF4-FFF2-40B4-BE49-F238E27FC236}">
                          <a16:creationId xmlns:a16="http://schemas.microsoft.com/office/drawing/2014/main" id="{BB3E7724-6D37-A0B7-8BEB-DBC21A868623}"/>
                        </a:ext>
                      </a:extLst>
                    </pic:cNvPr>
                    <pic:cNvPicPr>
                      <a:picLocks noChangeAspect="1"/>
                    </pic:cNvPicPr>
                  </pic:nvPicPr>
                  <pic:blipFill>
                    <a:blip r:embed="rId74"/>
                    <a:stretch>
                      <a:fillRect/>
                    </a:stretch>
                  </pic:blipFill>
                  <pic:spPr>
                    <a:xfrm>
                      <a:off x="0" y="0"/>
                      <a:ext cx="5385863" cy="3595481"/>
                    </a:xfrm>
                    <a:prstGeom prst="rect">
                      <a:avLst/>
                    </a:prstGeom>
                    <a:ln>
                      <a:solidFill>
                        <a:schemeClr val="tx1"/>
                      </a:solidFill>
                    </a:ln>
                  </pic:spPr>
                </pic:pic>
              </a:graphicData>
            </a:graphic>
          </wp:inline>
        </w:drawing>
      </w:r>
    </w:p>
    <w:p w14:paraId="2300F2DE" w14:textId="22625F9E" w:rsidR="00625CC6" w:rsidRDefault="00817A0B" w:rsidP="0089658B">
      <w:pPr>
        <w:pStyle w:val="Caption"/>
      </w:pPr>
      <w:r>
        <w:t xml:space="preserve">Figure </w:t>
      </w:r>
      <w:r w:rsidR="00A048C9">
        <w:fldChar w:fldCharType="begin"/>
      </w:r>
      <w:r w:rsidR="00A048C9">
        <w:instrText xml:space="preserve"> SEQ Figure \* ARABIC </w:instrText>
      </w:r>
      <w:r w:rsidR="00A048C9">
        <w:fldChar w:fldCharType="separate"/>
      </w:r>
      <w:r w:rsidR="00A02207">
        <w:rPr>
          <w:noProof/>
        </w:rPr>
        <w:t>25</w:t>
      </w:r>
      <w:r w:rsidR="00A048C9">
        <w:fldChar w:fldCharType="end"/>
      </w:r>
      <w:r>
        <w:t xml:space="preserve">: </w:t>
      </w:r>
      <w:r w:rsidR="00BE392E">
        <w:t>DISC</w:t>
      </w:r>
      <w:r>
        <w:t xml:space="preserve"> DEXPI Notes model example</w:t>
      </w:r>
    </w:p>
    <w:p w14:paraId="7FC9B647" w14:textId="22C48B39" w:rsidR="00127A2E" w:rsidRDefault="00817A0B" w:rsidP="0089658B">
      <w:r>
        <w:br w:type="page"/>
      </w:r>
      <w:r w:rsidR="00127A2E" w:rsidRPr="004F486B">
        <w:lastRenderedPageBreak/>
        <w:t>Requirement Details:</w:t>
      </w:r>
    </w:p>
    <w:p w14:paraId="3D9C84DD" w14:textId="349B21E8" w:rsidR="00237555" w:rsidRDefault="00166A6F">
      <w:pPr>
        <w:pStyle w:val="ListParagraph"/>
        <w:numPr>
          <w:ilvl w:val="0"/>
          <w:numId w:val="15"/>
        </w:numPr>
        <w:rPr>
          <w:lang w:eastAsia="en-GB"/>
        </w:rPr>
      </w:pPr>
      <w:r>
        <w:rPr>
          <w:lang w:eastAsia="en-GB"/>
        </w:rPr>
        <w:t>Each</w:t>
      </w:r>
      <w:r w:rsidR="00237555">
        <w:rPr>
          <w:lang w:eastAsia="en-GB"/>
        </w:rPr>
        <w:t xml:space="preserve"> </w:t>
      </w:r>
      <w:r w:rsidR="0069052B">
        <w:rPr>
          <w:lang w:eastAsia="en-GB"/>
        </w:rPr>
        <w:t xml:space="preserve">note shall have </w:t>
      </w:r>
      <w:r w:rsidR="00817A0B">
        <w:rPr>
          <w:lang w:eastAsia="en-GB"/>
        </w:rPr>
        <w:t>a</w:t>
      </w:r>
      <w:r w:rsidR="00134043">
        <w:rPr>
          <w:lang w:eastAsia="en-GB"/>
        </w:rPr>
        <w:t xml:space="preserve"> </w:t>
      </w:r>
      <w:r w:rsidR="00237555">
        <w:rPr>
          <w:lang w:eastAsia="en-GB"/>
        </w:rPr>
        <w:t xml:space="preserve">PersistentID </w:t>
      </w:r>
    </w:p>
    <w:p w14:paraId="6FD5F31C" w14:textId="3DE23182" w:rsidR="00817A0B" w:rsidRDefault="00817A0B">
      <w:pPr>
        <w:pStyle w:val="ListParagraph"/>
        <w:numPr>
          <w:ilvl w:val="0"/>
          <w:numId w:val="15"/>
        </w:numPr>
        <w:rPr>
          <w:lang w:val="en-US" w:eastAsia="ja-JP"/>
        </w:rPr>
      </w:pPr>
      <w:r>
        <w:rPr>
          <w:lang w:val="en-US" w:eastAsia="ja-JP"/>
        </w:rPr>
        <w:t xml:space="preserve">For each Note DEXPI transfer object </w:t>
      </w:r>
      <w:r w:rsidRPr="008447D0">
        <w:rPr>
          <w:lang w:val="en-US" w:eastAsia="ja-JP"/>
        </w:rPr>
        <w:t>shall include the following attribute</w:t>
      </w:r>
      <w:r w:rsidR="00F2329F">
        <w:rPr>
          <w:lang w:val="en-US" w:eastAsia="ja-JP"/>
        </w:rPr>
        <w:t>s (which will be considered as Dexpi attributes and not custom attributes in this project)</w:t>
      </w:r>
      <w:r w:rsidRPr="008447D0">
        <w:rPr>
          <w:lang w:val="en-US" w:eastAsia="ja-JP"/>
        </w:rPr>
        <w:t>:</w:t>
      </w:r>
    </w:p>
    <w:p w14:paraId="40A11811" w14:textId="77777777" w:rsidR="00565949" w:rsidRPr="00817A0B" w:rsidRDefault="00565949" w:rsidP="00565949">
      <w:pPr>
        <w:ind w:left="360"/>
        <w:rPr>
          <w:lang w:val="en-US"/>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BE3719" w:rsidRPr="00EA084D" w14:paraId="20D852E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2B2512" w14:textId="77777777" w:rsidR="00BE3719" w:rsidRPr="00EA084D" w:rsidRDefault="00BE3719"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439FC08" w14:textId="77777777" w:rsidR="00BE3719" w:rsidRPr="00EA084D" w:rsidRDefault="00BE3719" w:rsidP="00831CF0">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7F86863C" w14:textId="77777777" w:rsidR="00BE3719" w:rsidRPr="00EA084D" w:rsidRDefault="00BE3719" w:rsidP="00831CF0">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66D8A900" w14:textId="77777777" w:rsidR="00BE3719" w:rsidRPr="00EA084D" w:rsidRDefault="00BE3719" w:rsidP="00831CF0">
            <w:pPr>
              <w:rPr>
                <w:b/>
                <w:bCs/>
                <w:szCs w:val="22"/>
                <w:lang w:eastAsia="en-GB"/>
              </w:rPr>
            </w:pPr>
            <w:r>
              <w:rPr>
                <w:b/>
                <w:bCs/>
                <w:szCs w:val="22"/>
                <w:lang w:eastAsia="en-GB"/>
              </w:rPr>
              <w:t>Comment</w:t>
            </w:r>
          </w:p>
        </w:tc>
      </w:tr>
      <w:tr w:rsidR="002C52C7" w:rsidRPr="00EA084D" w14:paraId="2BE410FA"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5F1ED1F" w14:textId="02B389B3" w:rsidR="002C52C7" w:rsidRPr="00F87786" w:rsidRDefault="002C52C7" w:rsidP="002C52C7">
            <w:pPr>
              <w:rPr>
                <w:sz w:val="20"/>
                <w:lang w:eastAsia="en-GB"/>
              </w:rPr>
            </w:pPr>
            <w:r w:rsidRPr="00F87786">
              <w:rPr>
                <w:rFonts w:ascii="Calibri" w:hAnsi="Calibri" w:cs="Calibri"/>
                <w:color w:val="000000"/>
                <w:sz w:val="20"/>
              </w:rPr>
              <w:t>Note</w:t>
            </w:r>
            <w:r w:rsidR="00F2329F" w:rsidRPr="00F87786">
              <w:rPr>
                <w:rFonts w:ascii="Calibri" w:hAnsi="Calibri" w:cs="Calibri"/>
                <w:color w:val="000000"/>
                <w:sz w:val="20"/>
              </w:rPr>
              <w:t>Identifier</w:t>
            </w:r>
          </w:p>
        </w:tc>
        <w:tc>
          <w:tcPr>
            <w:tcW w:w="5521" w:type="dxa"/>
            <w:tcBorders>
              <w:top w:val="single" w:sz="6" w:space="0" w:color="CCCCCC"/>
              <w:left w:val="single" w:sz="6" w:space="0" w:color="CCCCCC"/>
              <w:bottom w:val="single" w:sz="6" w:space="0" w:color="CCCCCC"/>
              <w:right w:val="single" w:sz="6" w:space="0" w:color="CCCCCC"/>
            </w:tcBorders>
            <w:hideMark/>
          </w:tcPr>
          <w:p w14:paraId="4D227961" w14:textId="2D602DB3" w:rsidR="002C52C7" w:rsidRPr="00F87786" w:rsidRDefault="002C52C7" w:rsidP="002C52C7">
            <w:pPr>
              <w:rPr>
                <w:sz w:val="20"/>
                <w:lang w:eastAsia="en-GB"/>
              </w:rPr>
            </w:pPr>
            <w:r w:rsidRPr="00F87786">
              <w:rPr>
                <w:rFonts w:ascii="Calibri" w:hAnsi="Calibri" w:cs="Calibri"/>
                <w:color w:val="000000"/>
                <w:sz w:val="20"/>
              </w:rPr>
              <w:t>http://</w:t>
            </w:r>
            <w:r w:rsidR="00AE583E" w:rsidRPr="00F87786">
              <w:rPr>
                <w:rFonts w:ascii="Calibri" w:hAnsi="Calibri" w:cs="Calibri"/>
                <w:color w:val="000000"/>
                <w:sz w:val="20"/>
              </w:rPr>
              <w:t>sandbox.dexpi</w:t>
            </w:r>
            <w:r w:rsidRPr="00F87786">
              <w:rPr>
                <w:rFonts w:ascii="Calibri" w:hAnsi="Calibri" w:cs="Calibri"/>
                <w:color w:val="000000"/>
                <w:sz w:val="20"/>
              </w:rPr>
              <w:t>.org/rdl/Note</w:t>
            </w:r>
            <w:r w:rsidR="00AE583E" w:rsidRPr="00F87786">
              <w:rPr>
                <w:rFonts w:ascii="Calibri" w:hAnsi="Calibri" w:cs="Calibri"/>
                <w:color w:val="000000"/>
                <w:sz w:val="20"/>
              </w:rPr>
              <w:t>Identifier</w:t>
            </w:r>
            <w:r w:rsidRPr="00F87786">
              <w:rPr>
                <w:rFonts w:ascii="Calibri" w:hAnsi="Calibri" w:cs="Calibri"/>
                <w:color w:val="000000"/>
                <w:sz w:val="20"/>
              </w:rPr>
              <w:t>AssignmentClass </w:t>
            </w:r>
          </w:p>
        </w:tc>
        <w:tc>
          <w:tcPr>
            <w:tcW w:w="2552" w:type="dxa"/>
            <w:tcBorders>
              <w:top w:val="single" w:sz="6" w:space="0" w:color="CCCCCC"/>
              <w:left w:val="single" w:sz="6" w:space="0" w:color="CCCCCC"/>
              <w:bottom w:val="single" w:sz="6" w:space="0" w:color="CCCCCC"/>
              <w:right w:val="single" w:sz="6" w:space="0" w:color="CCCCCC"/>
            </w:tcBorders>
            <w:hideMark/>
          </w:tcPr>
          <w:p w14:paraId="3E976424" w14:textId="28D43851" w:rsidR="002C52C7" w:rsidRPr="00F87786" w:rsidRDefault="00AE583E" w:rsidP="002C52C7">
            <w:pPr>
              <w:rPr>
                <w:sz w:val="20"/>
                <w:lang w:eastAsia="en-GB"/>
              </w:rPr>
            </w:pPr>
            <w:r w:rsidRPr="00F87786">
              <w:rPr>
                <w:rFonts w:ascii="Calibri" w:hAnsi="Calibri" w:cs="Calibri"/>
                <w:color w:val="000000"/>
                <w:sz w:val="20"/>
              </w:rPr>
              <w:t>1</w:t>
            </w:r>
          </w:p>
        </w:tc>
        <w:tc>
          <w:tcPr>
            <w:tcW w:w="4586" w:type="dxa"/>
            <w:tcBorders>
              <w:top w:val="single" w:sz="6" w:space="0" w:color="CCCCCC"/>
              <w:left w:val="single" w:sz="6" w:space="0" w:color="CCCCCC"/>
              <w:bottom w:val="single" w:sz="6" w:space="0" w:color="CCCCCC"/>
              <w:right w:val="single" w:sz="6" w:space="0" w:color="CCCCCC"/>
            </w:tcBorders>
          </w:tcPr>
          <w:p w14:paraId="50E9941E" w14:textId="01B0BB8F" w:rsidR="002C52C7" w:rsidRPr="00F87786" w:rsidRDefault="00AE583E" w:rsidP="002C52C7">
            <w:pPr>
              <w:rPr>
                <w:sz w:val="20"/>
                <w:lang w:eastAsia="en-GB"/>
              </w:rPr>
            </w:pPr>
            <w:r w:rsidRPr="00F87786">
              <w:rPr>
                <w:rFonts w:ascii="Calibri" w:hAnsi="Calibri" w:cs="Calibri"/>
                <w:color w:val="000000"/>
                <w:sz w:val="20"/>
              </w:rPr>
              <w:t>Note reference ID</w:t>
            </w:r>
          </w:p>
        </w:tc>
      </w:tr>
      <w:tr w:rsidR="002C52C7" w:rsidRPr="00EA084D" w14:paraId="3CDF7F26"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0D18EF41" w14:textId="4431B6C4" w:rsidR="002C52C7" w:rsidRPr="00F87786" w:rsidRDefault="002C52C7" w:rsidP="002C52C7">
            <w:pPr>
              <w:rPr>
                <w:rFonts w:asciiTheme="minorHAnsi" w:hAnsiTheme="minorHAnsi" w:cstheme="minorHAnsi"/>
                <w:sz w:val="20"/>
                <w:lang w:eastAsia="en-GB"/>
              </w:rPr>
            </w:pPr>
            <w:r w:rsidRPr="00F87786">
              <w:rPr>
                <w:rFonts w:asciiTheme="minorHAnsi" w:hAnsiTheme="minorHAnsi" w:cstheme="minorHAnsi"/>
                <w:color w:val="000000"/>
                <w:sz w:val="20"/>
              </w:rPr>
              <w:t>Note</w:t>
            </w:r>
            <w:r w:rsidR="00AE583E" w:rsidRPr="00F87786">
              <w:rPr>
                <w:rFonts w:asciiTheme="minorHAnsi" w:hAnsiTheme="minorHAnsi" w:cstheme="minorHAnsi"/>
                <w:color w:val="000000"/>
                <w:sz w:val="20"/>
              </w:rPr>
              <w:t>Text</w:t>
            </w:r>
          </w:p>
        </w:tc>
        <w:tc>
          <w:tcPr>
            <w:tcW w:w="5521" w:type="dxa"/>
            <w:tcBorders>
              <w:top w:val="single" w:sz="6" w:space="0" w:color="CCCCCC"/>
              <w:left w:val="single" w:sz="6" w:space="0" w:color="CCCCCC"/>
              <w:bottom w:val="single" w:sz="6" w:space="0" w:color="CCCCCC"/>
              <w:right w:val="single" w:sz="6" w:space="0" w:color="CCCCCC"/>
            </w:tcBorders>
          </w:tcPr>
          <w:p w14:paraId="109F46B7" w14:textId="419FA4C5" w:rsidR="002C52C7" w:rsidRPr="00F87786" w:rsidRDefault="002C52C7" w:rsidP="002C52C7">
            <w:pPr>
              <w:rPr>
                <w:rFonts w:asciiTheme="minorHAnsi" w:hAnsiTheme="minorHAnsi" w:cstheme="minorHAnsi"/>
                <w:sz w:val="20"/>
              </w:rPr>
            </w:pPr>
            <w:r w:rsidRPr="00F87786">
              <w:rPr>
                <w:rFonts w:asciiTheme="minorHAnsi" w:hAnsiTheme="minorHAnsi" w:cstheme="minorHAnsi"/>
                <w:color w:val="000000"/>
                <w:sz w:val="20"/>
              </w:rPr>
              <w:t>http://</w:t>
            </w:r>
            <w:r w:rsidR="00AE583E" w:rsidRPr="00F87786">
              <w:rPr>
                <w:rFonts w:asciiTheme="minorHAnsi" w:hAnsiTheme="minorHAnsi" w:cstheme="minorHAnsi"/>
                <w:color w:val="000000"/>
                <w:sz w:val="20"/>
              </w:rPr>
              <w:t>sandbox.dexpi</w:t>
            </w:r>
            <w:r w:rsidRPr="00F87786">
              <w:rPr>
                <w:rFonts w:asciiTheme="minorHAnsi" w:hAnsiTheme="minorHAnsi" w:cstheme="minorHAnsi"/>
                <w:color w:val="000000"/>
                <w:sz w:val="20"/>
              </w:rPr>
              <w:t>.org/rdl/Note</w:t>
            </w:r>
            <w:r w:rsidR="00AE583E" w:rsidRPr="00F87786">
              <w:rPr>
                <w:rFonts w:asciiTheme="minorHAnsi" w:hAnsiTheme="minorHAnsi" w:cstheme="minorHAnsi"/>
                <w:color w:val="000000"/>
                <w:sz w:val="20"/>
              </w:rPr>
              <w:t>Text</w:t>
            </w:r>
            <w:r w:rsidRPr="00F87786">
              <w:rPr>
                <w:rFonts w:asciiTheme="minorHAnsi" w:hAnsiTheme="minorHAnsi" w:cstheme="minorHAnsi"/>
                <w:color w:val="000000"/>
                <w:sz w:val="20"/>
              </w:rPr>
              <w:t>AssignmentClass</w:t>
            </w:r>
          </w:p>
        </w:tc>
        <w:tc>
          <w:tcPr>
            <w:tcW w:w="2552" w:type="dxa"/>
            <w:tcBorders>
              <w:top w:val="single" w:sz="6" w:space="0" w:color="CCCCCC"/>
              <w:left w:val="single" w:sz="6" w:space="0" w:color="CCCCCC"/>
              <w:bottom w:val="single" w:sz="6" w:space="0" w:color="CCCCCC"/>
              <w:right w:val="single" w:sz="6" w:space="0" w:color="CCCCCC"/>
            </w:tcBorders>
          </w:tcPr>
          <w:p w14:paraId="49689380" w14:textId="45D2D326" w:rsidR="002C52C7" w:rsidRPr="00F87786" w:rsidRDefault="00AE583E" w:rsidP="002C52C7">
            <w:pPr>
              <w:rPr>
                <w:rFonts w:asciiTheme="minorHAnsi" w:hAnsiTheme="minorHAnsi" w:cstheme="minorHAnsi"/>
                <w:sz w:val="20"/>
                <w:lang w:eastAsia="en-GB"/>
              </w:rPr>
            </w:pPr>
            <w:r w:rsidRPr="00F87786">
              <w:rPr>
                <w:rFonts w:asciiTheme="minorHAnsi" w:hAnsiTheme="minorHAnsi" w:cstheme="minorHAnsi"/>
                <w:sz w:val="20"/>
                <w:lang w:eastAsia="en-GB"/>
              </w:rPr>
              <w:t>This is a note text</w:t>
            </w:r>
          </w:p>
        </w:tc>
        <w:tc>
          <w:tcPr>
            <w:tcW w:w="4586" w:type="dxa"/>
            <w:tcBorders>
              <w:top w:val="single" w:sz="6" w:space="0" w:color="CCCCCC"/>
              <w:left w:val="single" w:sz="6" w:space="0" w:color="CCCCCC"/>
              <w:bottom w:val="single" w:sz="6" w:space="0" w:color="CCCCCC"/>
              <w:right w:val="single" w:sz="6" w:space="0" w:color="CCCCCC"/>
            </w:tcBorders>
          </w:tcPr>
          <w:p w14:paraId="4BEF781B" w14:textId="17E9EAF6" w:rsidR="002C52C7" w:rsidRPr="00F87786" w:rsidRDefault="00AE583E" w:rsidP="002C52C7">
            <w:pPr>
              <w:keepNext/>
              <w:rPr>
                <w:sz w:val="20"/>
                <w:lang w:eastAsia="en-GB"/>
              </w:rPr>
            </w:pPr>
            <w:r w:rsidRPr="00F87786">
              <w:rPr>
                <w:rFonts w:ascii="Calibri" w:hAnsi="Calibri" w:cs="Calibri"/>
                <w:color w:val="000000"/>
                <w:sz w:val="20"/>
              </w:rPr>
              <w:t>Note text</w:t>
            </w:r>
          </w:p>
        </w:tc>
      </w:tr>
      <w:tr w:rsidR="00F87786" w:rsidRPr="00EA084D" w14:paraId="1FF893F3"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5FC15D57" w14:textId="13F4C211" w:rsidR="00F87786" w:rsidRPr="00F87786" w:rsidRDefault="00F87786" w:rsidP="00F87786">
            <w:pPr>
              <w:rPr>
                <w:rFonts w:ascii="Calibri" w:hAnsi="Calibri" w:cs="Calibri"/>
                <w:color w:val="000000"/>
                <w:sz w:val="20"/>
              </w:rPr>
            </w:pPr>
            <w:r w:rsidRPr="00F87786">
              <w:rPr>
                <w:rFonts w:ascii="Calibri" w:hAnsi="Calibri" w:cs="Calibri"/>
                <w:color w:val="000000"/>
                <w:sz w:val="20"/>
              </w:rPr>
              <w:t>NoteClassification</w:t>
            </w:r>
          </w:p>
        </w:tc>
        <w:tc>
          <w:tcPr>
            <w:tcW w:w="5521" w:type="dxa"/>
            <w:tcBorders>
              <w:top w:val="single" w:sz="6" w:space="0" w:color="CCCCCC"/>
              <w:left w:val="single" w:sz="6" w:space="0" w:color="CCCCCC"/>
              <w:bottom w:val="single" w:sz="6" w:space="0" w:color="CCCCCC"/>
              <w:right w:val="single" w:sz="6" w:space="0" w:color="CCCCCC"/>
            </w:tcBorders>
          </w:tcPr>
          <w:p w14:paraId="1826AA46" w14:textId="4B2AB063" w:rsidR="00F87786" w:rsidRPr="00F87786" w:rsidRDefault="00F87786" w:rsidP="00F87786">
            <w:pPr>
              <w:rPr>
                <w:rFonts w:ascii="Calibri" w:hAnsi="Calibri" w:cs="Calibri"/>
                <w:color w:val="000000"/>
                <w:sz w:val="20"/>
              </w:rPr>
            </w:pPr>
            <w:r w:rsidRPr="00F87786">
              <w:rPr>
                <w:rFonts w:ascii="Calibri" w:hAnsi="Calibri" w:cs="Calibri"/>
                <w:color w:val="000000"/>
                <w:sz w:val="20"/>
              </w:rPr>
              <w:t>http://sandbox.dexpi.org/rdl/NoteClassificationAssignmentClass</w:t>
            </w:r>
          </w:p>
        </w:tc>
        <w:tc>
          <w:tcPr>
            <w:tcW w:w="2552" w:type="dxa"/>
            <w:tcBorders>
              <w:top w:val="single" w:sz="6" w:space="0" w:color="CCCCCC"/>
              <w:left w:val="single" w:sz="6" w:space="0" w:color="CCCCCC"/>
              <w:bottom w:val="single" w:sz="6" w:space="0" w:color="CCCCCC"/>
              <w:right w:val="single" w:sz="6" w:space="0" w:color="CCCCCC"/>
            </w:tcBorders>
          </w:tcPr>
          <w:p w14:paraId="1E5F06D7" w14:textId="3FBD91CB" w:rsidR="00F87786" w:rsidRPr="00F87786" w:rsidRDefault="00F87786" w:rsidP="00F87786">
            <w:pPr>
              <w:rPr>
                <w:sz w:val="20"/>
                <w:lang w:eastAsia="en-GB"/>
              </w:rPr>
            </w:pPr>
            <w:r w:rsidRPr="00F87786">
              <w:rPr>
                <w:rFonts w:ascii="Calibri" w:hAnsi="Calibri" w:cs="Calibri"/>
                <w:color w:val="000000"/>
                <w:sz w:val="20"/>
              </w:rPr>
              <w:t>Technical Requirement</w:t>
            </w:r>
          </w:p>
        </w:tc>
        <w:tc>
          <w:tcPr>
            <w:tcW w:w="4586" w:type="dxa"/>
            <w:tcBorders>
              <w:top w:val="single" w:sz="6" w:space="0" w:color="CCCCCC"/>
              <w:left w:val="single" w:sz="6" w:space="0" w:color="CCCCCC"/>
              <w:bottom w:val="single" w:sz="6" w:space="0" w:color="CCCCCC"/>
              <w:right w:val="single" w:sz="6" w:space="0" w:color="CCCCCC"/>
            </w:tcBorders>
          </w:tcPr>
          <w:p w14:paraId="3E961D8E" w14:textId="668EEBB1" w:rsidR="00F87786" w:rsidRPr="00F87786" w:rsidRDefault="00F87786" w:rsidP="00F87786">
            <w:pPr>
              <w:keepNext/>
              <w:rPr>
                <w:rFonts w:ascii="Calibri" w:hAnsi="Calibri" w:cs="Calibri"/>
                <w:color w:val="000000"/>
                <w:sz w:val="20"/>
              </w:rPr>
            </w:pPr>
            <w:r w:rsidRPr="00F87786">
              <w:rPr>
                <w:rFonts w:ascii="Calibri" w:hAnsi="Calibri" w:cs="Calibri"/>
                <w:color w:val="000000"/>
                <w:sz w:val="20"/>
              </w:rPr>
              <w:t>Note classification</w:t>
            </w:r>
          </w:p>
        </w:tc>
      </w:tr>
    </w:tbl>
    <w:p w14:paraId="4BBBEE9C" w14:textId="77777777" w:rsidR="00DB5A7B" w:rsidRDefault="00DB5A7B" w:rsidP="00063484"/>
    <w:p w14:paraId="1FCA5C06" w14:textId="77777777" w:rsidR="00DB5A7B" w:rsidRDefault="00DB5A7B">
      <w:pPr>
        <w:spacing w:before="0"/>
        <w:rPr>
          <w:rFonts w:ascii="Arial" w:hAnsi="Arial"/>
          <w:b/>
          <w:i/>
          <w:smallCaps/>
          <w:noProof/>
          <w:color w:val="000080"/>
          <w:sz w:val="24"/>
          <w:szCs w:val="24"/>
          <w:lang w:eastAsia="en-GB"/>
        </w:rPr>
      </w:pPr>
      <w:r>
        <w:br w:type="page"/>
      </w:r>
    </w:p>
    <w:p w14:paraId="0A7D1217" w14:textId="3AAE2763" w:rsidR="003E0561" w:rsidRPr="003E0561" w:rsidRDefault="00C23832" w:rsidP="0082622F">
      <w:pPr>
        <w:pStyle w:val="Heading3"/>
      </w:pPr>
      <w:bookmarkStart w:id="80" w:name="_Toc232242728"/>
      <w:r>
        <w:lastRenderedPageBreak/>
        <w:t>Miscellaneous Graphics</w:t>
      </w:r>
      <w:bookmarkEnd w:id="80"/>
    </w:p>
    <w:p w14:paraId="50C9C5C7" w14:textId="77777777" w:rsidR="00336DC5" w:rsidRDefault="00336DC5" w:rsidP="00336DC5">
      <w:pPr>
        <w:pStyle w:val="Heading4"/>
      </w:pPr>
      <w:r>
        <w:t>Heat Tracing Line</w:t>
      </w:r>
    </w:p>
    <w:p w14:paraId="67B53A6F" w14:textId="03859CD7" w:rsidR="00336DC5" w:rsidRPr="003A5821" w:rsidRDefault="00336DC5" w:rsidP="00336DC5">
      <w:pPr>
        <w:rPr>
          <w:lang w:eastAsia="en-GB"/>
        </w:rPr>
      </w:pPr>
      <w:r w:rsidRPr="003A5821">
        <w:rPr>
          <w:lang w:eastAsia="en-GB"/>
        </w:rPr>
        <w:t>A heat tracing line on a P&amp;ID represents a heating medium (such as steam or electric tracing) applied along a pipe to maintain its temperature and prevent freezing or viscosity issues.</w:t>
      </w:r>
      <w:r>
        <w:rPr>
          <w:lang w:eastAsia="en-GB"/>
        </w:rPr>
        <w:t xml:space="preserve"> Rather than create separate symbols for </w:t>
      </w:r>
      <w:r w:rsidR="0020347C">
        <w:rPr>
          <w:lang w:eastAsia="en-GB"/>
        </w:rPr>
        <w:t xml:space="preserve">when heat tracing is required each system shall use the following logic to display heat tracing </w:t>
      </w:r>
      <w:r w:rsidR="00CD625A">
        <w:rPr>
          <w:lang w:eastAsia="en-GB"/>
        </w:rPr>
        <w:t xml:space="preserve">as an additional line on the </w:t>
      </w:r>
      <w:r w:rsidR="0020347C">
        <w:rPr>
          <w:lang w:eastAsia="en-GB"/>
        </w:rPr>
        <w:t xml:space="preserve">element </w:t>
      </w:r>
      <w:r w:rsidR="00CD625A">
        <w:rPr>
          <w:lang w:eastAsia="en-GB"/>
        </w:rPr>
        <w:t>symbol</w:t>
      </w:r>
      <w:r w:rsidR="0020347C">
        <w:rPr>
          <w:lang w:eastAsia="en-GB"/>
        </w:rPr>
        <w:t>.</w:t>
      </w:r>
    </w:p>
    <w:p w14:paraId="2E8F97AE" w14:textId="732F4D6F" w:rsidR="00336DC5" w:rsidRDefault="00336DC5" w:rsidP="00336DC5">
      <w:r>
        <w:t xml:space="preserve">Heat tracing shall be represented graphically using a dash–dash line style and </w:t>
      </w:r>
      <w:r w:rsidR="00CD625A">
        <w:t xml:space="preserve">shall be </w:t>
      </w:r>
      <w:r>
        <w:t>controlled via the HeatTrac</w:t>
      </w:r>
      <w:r w:rsidR="0020347C">
        <w:t>ingType</w:t>
      </w:r>
      <w:r w:rsidR="00CD625A">
        <w:t xml:space="preserve"> attribute</w:t>
      </w:r>
      <w:r>
        <w:t xml:space="preserve">. </w:t>
      </w:r>
      <w:r w:rsidR="0020347C">
        <w:t>Apply the following logic based on the value of the HeatTracingType</w:t>
      </w:r>
      <w:r w:rsidR="00CD625A">
        <w:t xml:space="preserve"> attribute</w:t>
      </w:r>
      <w:r w:rsidR="0020347C">
        <w:t>:</w:t>
      </w:r>
    </w:p>
    <w:p w14:paraId="5E9A1A57" w14:textId="451C82CC" w:rsidR="0020347C" w:rsidRPr="0020347C" w:rsidRDefault="0020347C" w:rsidP="0020347C">
      <w:pPr>
        <w:numPr>
          <w:ilvl w:val="0"/>
          <w:numId w:val="34"/>
        </w:numPr>
      </w:pPr>
      <w:r w:rsidRPr="0020347C">
        <w:t xml:space="preserve">If ‘ElectricalHeatTracingSystem’/’HeatTracingSystem’/’SteamHeatTracingSystem’/’TubularHeatTracingSystem’ the item and sub-components </w:t>
      </w:r>
      <w:r w:rsidR="00CD625A">
        <w:t xml:space="preserve">shall be represented with </w:t>
      </w:r>
      <w:r w:rsidRPr="0020347C">
        <w:t xml:space="preserve">heat tracing unless </w:t>
      </w:r>
      <w:r>
        <w:t>HeatTracingType attribute</w:t>
      </w:r>
      <w:r w:rsidRPr="0020347C">
        <w:t xml:space="preserve"> set to NoHeatTracingSystem at a lower level.</w:t>
      </w:r>
    </w:p>
    <w:p w14:paraId="252789B8" w14:textId="49319630" w:rsidR="0020347C" w:rsidRDefault="0020347C" w:rsidP="0020347C">
      <w:pPr>
        <w:ind w:left="357"/>
      </w:pPr>
      <w:r>
        <w:t>Example:</w:t>
      </w:r>
    </w:p>
    <w:p w14:paraId="58F1530C" w14:textId="6AA187F1" w:rsidR="0020347C" w:rsidRDefault="0020347C" w:rsidP="0020347C">
      <w:pPr>
        <w:pStyle w:val="ListParagraph"/>
        <w:numPr>
          <w:ilvl w:val="0"/>
          <w:numId w:val="35"/>
        </w:numPr>
      </w:pPr>
      <w:r>
        <w:t>If</w:t>
      </w:r>
      <w:r w:rsidRPr="0020347C">
        <w:t xml:space="preserve"> PipingNetworkSystem has HeatTracingType = ‘HeatTracingSystem’ then that system and all elements that are sub-components of the PipingNetworkSystem will inherit heat tracing unless they have HeatTracingType = ‘NoHeatTracingSystem’ set at this lower level.</w:t>
      </w:r>
    </w:p>
    <w:p w14:paraId="67E7E363" w14:textId="054F06C2" w:rsidR="0020347C" w:rsidRDefault="0020347C" w:rsidP="0020347C">
      <w:pPr>
        <w:pStyle w:val="ListParagraph"/>
        <w:numPr>
          <w:ilvl w:val="0"/>
          <w:numId w:val="35"/>
        </w:numPr>
      </w:pPr>
      <w:r>
        <w:t>If</w:t>
      </w:r>
      <w:r w:rsidRPr="0020347C">
        <w:t xml:space="preserve"> PipingNetworkSystem has HeatTracingType = ‘HeatTracingSystem’ </w:t>
      </w:r>
      <w:r>
        <w:t>and one of the sub-</w:t>
      </w:r>
      <w:r w:rsidR="00CD625A">
        <w:t>components</w:t>
      </w:r>
      <w:r>
        <w:t xml:space="preserve"> PipingNetworkSegment</w:t>
      </w:r>
      <w:r w:rsidR="00CD625A">
        <w:t xml:space="preserve"> (‘</w:t>
      </w:r>
      <w:r w:rsidR="00CD625A" w:rsidRPr="00CD625A">
        <w:rPr>
          <w:i/>
          <w:iCs/>
        </w:rPr>
        <w:t>SegmentA’</w:t>
      </w:r>
      <w:r w:rsidR="00CD625A">
        <w:t>)</w:t>
      </w:r>
      <w:r>
        <w:t xml:space="preserve"> has HeatTracingType = ‘NoHeatTracingSystem’ then </w:t>
      </w:r>
      <w:r w:rsidR="00CD625A">
        <w:t>the PipingNetworkSystem and all sub-components will have heat tracing except ‘</w:t>
      </w:r>
      <w:r w:rsidR="00CD625A">
        <w:rPr>
          <w:i/>
          <w:iCs/>
        </w:rPr>
        <w:t>SegmentA’</w:t>
      </w:r>
      <w:r w:rsidR="00CD625A">
        <w:t xml:space="preserve"> and it’s sub-components which will not have heat tracing applied.</w:t>
      </w:r>
    </w:p>
    <w:p w14:paraId="3D0BCC3A" w14:textId="492B414E" w:rsidR="0020347C" w:rsidRPr="0020347C" w:rsidRDefault="0020347C" w:rsidP="0020347C">
      <w:pPr>
        <w:numPr>
          <w:ilvl w:val="0"/>
          <w:numId w:val="34"/>
        </w:numPr>
      </w:pPr>
      <w:r w:rsidRPr="0020347C">
        <w:t xml:space="preserve">If HeatTracingType is </w:t>
      </w:r>
      <w:r w:rsidR="00CD625A" w:rsidRPr="0020347C">
        <w:t>NULL,</w:t>
      </w:r>
      <w:r w:rsidRPr="0020347C">
        <w:t xml:space="preserve"> then the item will first inherit the heat tracing from </w:t>
      </w:r>
      <w:r w:rsidR="00CD625A">
        <w:t>first</w:t>
      </w:r>
      <w:r w:rsidRPr="0020347C">
        <w:t xml:space="preserve"> parent </w:t>
      </w:r>
      <w:r w:rsidR="00CD625A">
        <w:t>type element that</w:t>
      </w:r>
      <w:r w:rsidRPr="0020347C">
        <w:t xml:space="preserve"> has this attribute available</w:t>
      </w:r>
      <w:r w:rsidR="00CD625A">
        <w:t xml:space="preserve"> and set</w:t>
      </w:r>
      <w:r w:rsidRPr="0020347C">
        <w:t xml:space="preserve"> otherwise the default is no heat tracing</w:t>
      </w:r>
    </w:p>
    <w:p w14:paraId="55BAC281" w14:textId="77777777" w:rsidR="00336DC5" w:rsidRPr="00CD02AB" w:rsidRDefault="00336DC5" w:rsidP="00336DC5">
      <w:pPr>
        <w:pStyle w:val="Heading5"/>
        <w:rPr>
          <w:rStyle w:val="Strong"/>
          <w:b/>
          <w:bCs w:val="0"/>
        </w:rPr>
      </w:pPr>
      <w:r w:rsidRPr="00CD02AB">
        <w:rPr>
          <w:rStyle w:val="Strong"/>
          <w:b/>
          <w:bCs w:val="0"/>
        </w:rPr>
        <w:t>Graphical Representation Rules</w:t>
      </w:r>
    </w:p>
    <w:p w14:paraId="78C4B5F6" w14:textId="77777777" w:rsidR="00336DC5" w:rsidRDefault="00336DC5" w:rsidP="00336DC5">
      <w:r>
        <w:t>Heat tracing shall be shown as a dashed line offset from the primary symbol geometry.</w:t>
      </w:r>
    </w:p>
    <w:p w14:paraId="2D859C2C" w14:textId="77777777" w:rsidR="00336DC5" w:rsidRDefault="00336DC5" w:rsidP="00336DC5">
      <w:r>
        <w:t>(1G = 1 grid unit, typically 1 mm)</w:t>
      </w:r>
    </w:p>
    <w:p w14:paraId="79C51CEC" w14:textId="77777777" w:rsidR="00336DC5" w:rsidRDefault="00336DC5" w:rsidP="00346527">
      <w:pPr>
        <w:pStyle w:val="Heading6"/>
        <w:spacing w:before="120"/>
      </w:pPr>
      <w:r>
        <w:t>Pipeline</w:t>
      </w:r>
    </w:p>
    <w:p w14:paraId="19F37AE1" w14:textId="77777777" w:rsidR="00336DC5" w:rsidRDefault="00336DC5" w:rsidP="00346527">
      <w:pPr>
        <w:pStyle w:val="ListParagraph"/>
        <w:numPr>
          <w:ilvl w:val="0"/>
          <w:numId w:val="31"/>
        </w:numPr>
        <w:spacing w:before="120"/>
        <w:ind w:left="900" w:hanging="450"/>
      </w:pPr>
      <w:r>
        <w:t>1G to the right of vertical pipelines</w:t>
      </w:r>
    </w:p>
    <w:p w14:paraId="2CBDC801" w14:textId="77777777" w:rsidR="00336DC5" w:rsidRDefault="00336DC5" w:rsidP="00346527">
      <w:pPr>
        <w:pStyle w:val="ListParagraph"/>
        <w:numPr>
          <w:ilvl w:val="0"/>
          <w:numId w:val="31"/>
        </w:numPr>
        <w:spacing w:before="120"/>
        <w:ind w:left="900" w:hanging="450"/>
      </w:pPr>
      <w:r>
        <w:t>1G below horizontal pipelines</w:t>
      </w:r>
    </w:p>
    <w:p w14:paraId="07AEA608" w14:textId="77777777" w:rsidR="00336DC5" w:rsidRDefault="00336DC5" w:rsidP="00346527">
      <w:pPr>
        <w:pStyle w:val="Heading6"/>
        <w:spacing w:before="120"/>
      </w:pPr>
      <w:r>
        <w:lastRenderedPageBreak/>
        <w:t>Instruments (ProcessInstrumentationFunction)</w:t>
      </w:r>
    </w:p>
    <w:p w14:paraId="52244850" w14:textId="77777777" w:rsidR="00336DC5" w:rsidRDefault="00336DC5" w:rsidP="00346527">
      <w:pPr>
        <w:pStyle w:val="ListParagraph"/>
        <w:numPr>
          <w:ilvl w:val="0"/>
          <w:numId w:val="32"/>
        </w:numPr>
        <w:spacing w:before="120"/>
        <w:ind w:left="900" w:hanging="540"/>
      </w:pPr>
      <w:r>
        <w:t>Be drawn 1G outside the base instrument symbol</w:t>
      </w:r>
    </w:p>
    <w:p w14:paraId="54F702DF" w14:textId="77777777" w:rsidR="00336DC5" w:rsidRDefault="00336DC5" w:rsidP="00346527">
      <w:pPr>
        <w:pStyle w:val="ListParagraph"/>
        <w:numPr>
          <w:ilvl w:val="0"/>
          <w:numId w:val="32"/>
        </w:numPr>
        <w:spacing w:before="120"/>
        <w:ind w:left="900" w:hanging="540"/>
      </w:pPr>
      <w:r>
        <w:t>Fully encompass the instrument symbol</w:t>
      </w:r>
    </w:p>
    <w:p w14:paraId="23360EBD" w14:textId="77777777" w:rsidR="00336DC5" w:rsidRDefault="00336DC5" w:rsidP="00346527">
      <w:pPr>
        <w:pStyle w:val="Heading6"/>
        <w:spacing w:before="120"/>
      </w:pPr>
      <w:r>
        <w:t>Piping Components (PipingComponent)</w:t>
      </w:r>
    </w:p>
    <w:p w14:paraId="6BE02773" w14:textId="77777777" w:rsidR="00336DC5" w:rsidRDefault="00336DC5" w:rsidP="00346527">
      <w:pPr>
        <w:pStyle w:val="ListParagraph"/>
        <w:numPr>
          <w:ilvl w:val="0"/>
          <w:numId w:val="33"/>
        </w:numPr>
        <w:spacing w:before="120"/>
        <w:ind w:left="900" w:hanging="540"/>
      </w:pPr>
      <w:r>
        <w:t>Be drawn 1G below the base symbol</w:t>
      </w:r>
    </w:p>
    <w:p w14:paraId="26420619" w14:textId="77777777" w:rsidR="00346527" w:rsidRPr="00346527" w:rsidRDefault="00336DC5" w:rsidP="00346527">
      <w:pPr>
        <w:pStyle w:val="ListParagraph"/>
        <w:numPr>
          <w:ilvl w:val="0"/>
          <w:numId w:val="33"/>
        </w:numPr>
        <w:spacing w:before="120"/>
        <w:ind w:left="900" w:hanging="540"/>
        <w:rPr>
          <w:rFonts w:ascii="Arial" w:hAnsi="Arial"/>
          <w:b/>
          <w:i/>
          <w:smallCaps/>
          <w:noProof/>
          <w:color w:val="000080"/>
          <w:sz w:val="24"/>
          <w:szCs w:val="24"/>
          <w:lang w:eastAsia="en-GB"/>
        </w:rPr>
      </w:pPr>
      <w:r>
        <w:t>Extend across the full width of the symbol</w:t>
      </w:r>
    </w:p>
    <w:p w14:paraId="640A9C52" w14:textId="6B0FC44A" w:rsidR="00346527" w:rsidRDefault="00346527" w:rsidP="00346527">
      <w:pPr>
        <w:pStyle w:val="Heading6"/>
        <w:spacing w:before="120"/>
      </w:pPr>
      <w:r>
        <w:t>Nozzle</w:t>
      </w:r>
    </w:p>
    <w:p w14:paraId="061BE61C" w14:textId="77777777" w:rsidR="00346527" w:rsidRDefault="00346527" w:rsidP="00346527">
      <w:pPr>
        <w:pStyle w:val="ListParagraph"/>
        <w:numPr>
          <w:ilvl w:val="0"/>
          <w:numId w:val="33"/>
        </w:numPr>
        <w:spacing w:before="120"/>
        <w:ind w:left="900" w:hanging="540"/>
      </w:pPr>
      <w:r>
        <w:t>Be drawn 1G below the base symbol</w:t>
      </w:r>
    </w:p>
    <w:p w14:paraId="115648DD" w14:textId="7297867B" w:rsidR="00336DC5" w:rsidRPr="00346527" w:rsidRDefault="00346527" w:rsidP="00346527">
      <w:pPr>
        <w:pStyle w:val="ListParagraph"/>
        <w:numPr>
          <w:ilvl w:val="0"/>
          <w:numId w:val="33"/>
        </w:numPr>
        <w:spacing w:before="120"/>
        <w:ind w:left="900" w:hanging="540"/>
        <w:rPr>
          <w:rFonts w:ascii="Arial" w:hAnsi="Arial"/>
          <w:b/>
          <w:i/>
          <w:smallCaps/>
          <w:noProof/>
          <w:color w:val="000080"/>
          <w:sz w:val="24"/>
          <w:szCs w:val="24"/>
          <w:lang w:eastAsia="en-GB"/>
        </w:rPr>
      </w:pPr>
      <w:r>
        <w:t xml:space="preserve">Extend across the full width of the symbol </w:t>
      </w:r>
      <w:r w:rsidR="00336DC5">
        <w:br w:type="page"/>
      </w:r>
    </w:p>
    <w:p w14:paraId="42818CEC" w14:textId="10D71205" w:rsidR="00FF5C0E" w:rsidRPr="00957AD7" w:rsidRDefault="00FF5C0E" w:rsidP="0082622F">
      <w:pPr>
        <w:pStyle w:val="Heading4"/>
      </w:pPr>
      <w:r w:rsidRPr="00957AD7">
        <w:lastRenderedPageBreak/>
        <w:t>Graphics</w:t>
      </w:r>
      <w:r w:rsidR="00A93A63" w:rsidRPr="00957AD7">
        <w:t xml:space="preserve"> </w:t>
      </w:r>
      <w:r w:rsidR="009C2C26">
        <w:t>Items with Symbol Reference</w:t>
      </w:r>
    </w:p>
    <w:p w14:paraId="4B0CCDD0" w14:textId="05DFFD53" w:rsidR="00DD10A0" w:rsidRPr="00DD10A0" w:rsidRDefault="00DD10A0" w:rsidP="00DD10A0">
      <w:pPr>
        <w:rPr>
          <w:lang w:eastAsia="en-GB"/>
        </w:rPr>
      </w:pPr>
      <w:r>
        <w:rPr>
          <w:lang w:eastAsia="en-GB"/>
        </w:rPr>
        <w:t xml:space="preserve">The following section contains details for those </w:t>
      </w:r>
      <w:r w:rsidR="00D10414">
        <w:rPr>
          <w:lang w:eastAsia="en-GB"/>
        </w:rPr>
        <w:t>miscellaneous</w:t>
      </w:r>
      <w:r>
        <w:rPr>
          <w:lang w:eastAsia="en-GB"/>
        </w:rPr>
        <w:t xml:space="preserve"> elements that </w:t>
      </w:r>
      <w:r w:rsidR="008E06BC">
        <w:rPr>
          <w:lang w:eastAsia="en-GB"/>
        </w:rPr>
        <w:t xml:space="preserve">are modelled within DEXPI </w:t>
      </w:r>
      <w:r w:rsidR="00FE23EA">
        <w:rPr>
          <w:lang w:eastAsia="en-GB"/>
        </w:rPr>
        <w:t>2.0</w:t>
      </w:r>
      <w:r w:rsidR="008E06BC">
        <w:rPr>
          <w:lang w:eastAsia="en-GB"/>
        </w:rPr>
        <w:t xml:space="preserve"> standard</w:t>
      </w:r>
      <w:r w:rsidR="00D10414">
        <w:rPr>
          <w:lang w:eastAsia="en-GB"/>
        </w:rPr>
        <w:t xml:space="preserve"> and are defined with a symbol reference</w:t>
      </w:r>
      <w:r w:rsidR="008E06BC">
        <w:rPr>
          <w:lang w:eastAsia="en-GB"/>
        </w:rPr>
        <w:t>.</w:t>
      </w:r>
    </w:p>
    <w:p w14:paraId="7CF6CCE7" w14:textId="030A60A2" w:rsidR="00D661E4" w:rsidRPr="003F0106" w:rsidRDefault="00D661E4" w:rsidP="002E7045">
      <w:pPr>
        <w:pStyle w:val="Heading5"/>
      </w:pPr>
      <w:r w:rsidRPr="003F0106">
        <w:t>PropertyBreak</w:t>
      </w:r>
    </w:p>
    <w:p w14:paraId="1BFC6B83" w14:textId="2B2B0629" w:rsidR="00404618" w:rsidRDefault="00C76690" w:rsidP="00404618">
      <w:pPr>
        <w:rPr>
          <w:lang w:eastAsia="en-GB"/>
        </w:rPr>
      </w:pPr>
      <w:r>
        <w:rPr>
          <w:lang w:eastAsia="en-GB"/>
        </w:rPr>
        <w:t xml:space="preserve">Property break graphic shall be used to represent the break of </w:t>
      </w:r>
      <w:r w:rsidR="0065623F">
        <w:rPr>
          <w:lang w:eastAsia="en-GB"/>
        </w:rPr>
        <w:t>one or more</w:t>
      </w:r>
      <w:r>
        <w:rPr>
          <w:lang w:eastAsia="en-GB"/>
        </w:rPr>
        <w:t xml:space="preserve"> attribute</w:t>
      </w:r>
      <w:r w:rsidR="0065623F">
        <w:rPr>
          <w:lang w:eastAsia="en-GB"/>
        </w:rPr>
        <w:t>s</w:t>
      </w:r>
      <w:r>
        <w:rPr>
          <w:lang w:eastAsia="en-GB"/>
        </w:rPr>
        <w:t xml:space="preserve">. </w:t>
      </w:r>
    </w:p>
    <w:p w14:paraId="5541C7F3" w14:textId="5647D5A1" w:rsidR="00766E2D" w:rsidRDefault="00766E2D" w:rsidP="00404618">
      <w:pPr>
        <w:rPr>
          <w:lang w:eastAsia="en-GB"/>
        </w:rPr>
      </w:pPr>
      <w:r>
        <w:rPr>
          <w:lang w:eastAsia="en-GB"/>
        </w:rPr>
        <w:t xml:space="preserve">The type of break being represented by the property break graphic shall be identified by </w:t>
      </w:r>
      <w:r w:rsidR="0065623F">
        <w:rPr>
          <w:lang w:eastAsia="en-GB"/>
        </w:rPr>
        <w:t>associating the relevant logical break type</w:t>
      </w:r>
      <w:r w:rsidR="00D944E1">
        <w:rPr>
          <w:lang w:eastAsia="en-GB"/>
        </w:rPr>
        <w:t>. The graphic shall display the ‘break’ attribute</w:t>
      </w:r>
      <w:r w:rsidR="0065623F">
        <w:rPr>
          <w:lang w:eastAsia="en-GB"/>
        </w:rPr>
        <w:t>(s)</w:t>
      </w:r>
      <w:r w:rsidR="00D944E1">
        <w:rPr>
          <w:lang w:eastAsia="en-GB"/>
        </w:rPr>
        <w:t xml:space="preserve"> from the pipeline on either side of the property break graphic.</w:t>
      </w:r>
    </w:p>
    <w:p w14:paraId="12D06293" w14:textId="531459D8" w:rsidR="00AE6AC2" w:rsidRDefault="005021D8" w:rsidP="00AE6AC2">
      <w:pPr>
        <w:keepNext/>
      </w:pPr>
      <w:r w:rsidRPr="005021D8">
        <w:rPr>
          <w:noProof/>
        </w:rPr>
        <w:drawing>
          <wp:inline distT="0" distB="0" distL="0" distR="0" wp14:anchorId="4EC7970C" wp14:editId="62CA2036">
            <wp:extent cx="6748674" cy="3305175"/>
            <wp:effectExtent l="19050" t="19050" r="14605" b="9525"/>
            <wp:docPr id="123575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5850" name="Picture 1"/>
                    <pic:cNvPicPr/>
                  </pic:nvPicPr>
                  <pic:blipFill>
                    <a:blip r:embed="rId75"/>
                    <a:stretch>
                      <a:fillRect/>
                    </a:stretch>
                  </pic:blipFill>
                  <pic:spPr>
                    <a:xfrm>
                      <a:off x="0" y="0"/>
                      <a:ext cx="6751468" cy="3306543"/>
                    </a:xfrm>
                    <a:prstGeom prst="rect">
                      <a:avLst/>
                    </a:prstGeom>
                    <a:ln>
                      <a:solidFill>
                        <a:schemeClr val="tx1"/>
                      </a:solidFill>
                    </a:ln>
                  </pic:spPr>
                </pic:pic>
              </a:graphicData>
            </a:graphic>
          </wp:inline>
        </w:drawing>
      </w:r>
    </w:p>
    <w:p w14:paraId="1D2EB5B8" w14:textId="555030AC" w:rsidR="00AE6AC2" w:rsidRDefault="00AE6AC2" w:rsidP="00AE6AC2">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02207">
        <w:rPr>
          <w:noProof/>
        </w:rPr>
        <w:t>26</w:t>
      </w:r>
      <w:r w:rsidR="00A048C9">
        <w:fldChar w:fldCharType="end"/>
      </w:r>
      <w:r>
        <w:t>: DEXPI PropertyBreak model example</w:t>
      </w:r>
    </w:p>
    <w:p w14:paraId="431E1F6C" w14:textId="08B4DA7D" w:rsidR="00B66337" w:rsidRPr="00404618" w:rsidRDefault="00B66337" w:rsidP="00404618">
      <w:pPr>
        <w:rPr>
          <w:lang w:eastAsia="en-GB"/>
        </w:rPr>
      </w:pPr>
      <w:r>
        <w:rPr>
          <w:lang w:eastAsia="en-GB"/>
        </w:rPr>
        <w:t xml:space="preserve"> </w:t>
      </w:r>
    </w:p>
    <w:p w14:paraId="3D0C8A27" w14:textId="3EED7080" w:rsidR="005E32C8" w:rsidRDefault="005E32C8" w:rsidP="002E7045">
      <w:pPr>
        <w:pStyle w:val="Heading6"/>
      </w:pPr>
      <w:r w:rsidRPr="00957AD7">
        <w:t>Requirement Details:</w:t>
      </w:r>
    </w:p>
    <w:p w14:paraId="43A4F68D" w14:textId="63F42C8D" w:rsidR="00A5389E" w:rsidRDefault="00A5389E">
      <w:pPr>
        <w:pStyle w:val="ListParagraph"/>
        <w:numPr>
          <w:ilvl w:val="0"/>
          <w:numId w:val="15"/>
        </w:numPr>
        <w:spacing w:before="120"/>
        <w:ind w:left="714" w:hanging="357"/>
      </w:pPr>
      <w:r>
        <w:lastRenderedPageBreak/>
        <w:t xml:space="preserve">A PropertyBreak element is required to have </w:t>
      </w:r>
      <w:r w:rsidR="00C518E8">
        <w:t>the same x,y</w:t>
      </w:r>
      <w:r>
        <w:t xml:space="preserve"> ordinate</w:t>
      </w:r>
      <w:r w:rsidR="00C518E8">
        <w:t xml:space="preserve"> values</w:t>
      </w:r>
      <w:r>
        <w:t xml:space="preserve"> </w:t>
      </w:r>
      <w:r w:rsidR="00C518E8">
        <w:t>for both process nodes as the PropertyBreak represents a single point.</w:t>
      </w:r>
    </w:p>
    <w:p w14:paraId="76EBD46C" w14:textId="06B1C37C" w:rsidR="00766E2D" w:rsidRPr="00127142" w:rsidRDefault="00766E2D" w:rsidP="00127142">
      <w:pPr>
        <w:pStyle w:val="ListParagraph"/>
        <w:numPr>
          <w:ilvl w:val="0"/>
          <w:numId w:val="15"/>
        </w:numPr>
        <w:spacing w:before="120"/>
        <w:ind w:left="714" w:hanging="357"/>
        <w:rPr>
          <w:lang w:val="en-US" w:eastAsia="ja-JP"/>
        </w:rPr>
      </w:pPr>
      <w:r w:rsidRPr="008447D0">
        <w:rPr>
          <w:lang w:val="en-US" w:eastAsia="ja-JP"/>
        </w:rPr>
        <w:t xml:space="preserve">Each </w:t>
      </w:r>
      <w:r>
        <w:rPr>
          <w:lang w:val="en-US" w:eastAsia="ja-JP"/>
        </w:rPr>
        <w:t>PropertyBeak</w:t>
      </w:r>
      <w:r w:rsidRPr="008447D0">
        <w:rPr>
          <w:lang w:val="en-US" w:eastAsia="ja-JP"/>
        </w:rPr>
        <w:t xml:space="preserve"> DEXPI transfer object shall </w:t>
      </w:r>
      <w:r w:rsidR="00127142" w:rsidRPr="008447D0">
        <w:rPr>
          <w:lang w:val="en-US" w:eastAsia="ja-JP"/>
        </w:rPr>
        <w:t>include the following attributes</w:t>
      </w:r>
      <w:r w:rsidR="00127142">
        <w:rPr>
          <w:lang w:val="en-US" w:eastAsia="ja-JP"/>
        </w:rPr>
        <w:t xml:space="preserve"> when available:</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3531D7" w:rsidRPr="00EA084D" w14:paraId="46F8A12F"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04125A6" w14:textId="77777777" w:rsidR="00766E2D" w:rsidRPr="00EA084D" w:rsidRDefault="00766E2D" w:rsidP="00831CF0">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E4E393A" w14:textId="38C88E61" w:rsidR="00766E2D" w:rsidRPr="00EA084D" w:rsidRDefault="00766E2D" w:rsidP="00831CF0">
            <w:pPr>
              <w:rPr>
                <w:b/>
                <w:bCs/>
                <w:szCs w:val="22"/>
                <w:lang w:eastAsia="en-GB"/>
              </w:rPr>
            </w:pPr>
            <w:r w:rsidRPr="00EA084D">
              <w:rPr>
                <w:b/>
                <w:bCs/>
                <w:szCs w:val="22"/>
                <w:lang w:eastAsia="en-GB"/>
              </w:rPr>
              <w:t>RD</w:t>
            </w:r>
            <w:r w:rsidR="003531D7">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49F663CD" w14:textId="4AB8E9BC" w:rsidR="00766E2D" w:rsidRPr="00EA084D" w:rsidRDefault="00F62807" w:rsidP="00831CF0">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0C5F8186" w14:textId="64417E1A" w:rsidR="00766E2D" w:rsidRPr="00EA084D" w:rsidRDefault="00F62807" w:rsidP="00831CF0">
            <w:pPr>
              <w:rPr>
                <w:b/>
                <w:bCs/>
                <w:szCs w:val="22"/>
                <w:lang w:eastAsia="en-GB"/>
              </w:rPr>
            </w:pPr>
            <w:r>
              <w:rPr>
                <w:b/>
                <w:bCs/>
                <w:szCs w:val="22"/>
                <w:lang w:eastAsia="en-GB"/>
              </w:rPr>
              <w:t>Value RDS</w:t>
            </w:r>
          </w:p>
        </w:tc>
      </w:tr>
      <w:tr w:rsidR="00140AB8" w:rsidRPr="00EA084D" w14:paraId="732CE567"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197BB3C9" w14:textId="2D11A3EF" w:rsidR="00140AB8" w:rsidRPr="00AF0E45" w:rsidRDefault="0065623F" w:rsidP="00824302">
            <w:pPr>
              <w:spacing w:before="120"/>
              <w:rPr>
                <w:rFonts w:asciiTheme="minorHAnsi" w:hAnsiTheme="minorHAnsi" w:cstheme="minorHAnsi"/>
                <w:color w:val="000000"/>
                <w:sz w:val="20"/>
              </w:rPr>
            </w:pPr>
            <w:r>
              <w:rPr>
                <w:rFonts w:asciiTheme="minorHAnsi" w:hAnsiTheme="minorHAnsi" w:cstheme="minorHAnsi"/>
                <w:sz w:val="20"/>
              </w:rPr>
              <w:t>BreakIdentifier</w:t>
            </w:r>
          </w:p>
        </w:tc>
        <w:tc>
          <w:tcPr>
            <w:tcW w:w="5476" w:type="dxa"/>
            <w:tcBorders>
              <w:top w:val="single" w:sz="6" w:space="0" w:color="CCCCCC"/>
              <w:left w:val="single" w:sz="6" w:space="0" w:color="CCCCCC"/>
              <w:bottom w:val="single" w:sz="6" w:space="0" w:color="CCCCCC"/>
              <w:right w:val="single" w:sz="6" w:space="0" w:color="CCCCCC"/>
            </w:tcBorders>
          </w:tcPr>
          <w:p w14:paraId="39ACF7EB" w14:textId="33C9FA16" w:rsidR="00140AB8" w:rsidRPr="00AF0E45" w:rsidRDefault="0065623F" w:rsidP="00824302">
            <w:pPr>
              <w:spacing w:before="120"/>
              <w:rPr>
                <w:rFonts w:asciiTheme="minorHAnsi" w:hAnsiTheme="minorHAnsi" w:cstheme="minorHAnsi"/>
                <w:color w:val="000000"/>
                <w:sz w:val="20"/>
              </w:rPr>
            </w:pPr>
            <w:r w:rsidRPr="0065623F">
              <w:rPr>
                <w:rFonts w:asciiTheme="minorHAnsi" w:hAnsiTheme="minorHAnsi" w:cstheme="minorHAnsi"/>
                <w:sz w:val="20"/>
              </w:rPr>
              <w:t>http://noaka.org/rdl/BreakIdentifierAssignmentClass</w:t>
            </w:r>
          </w:p>
        </w:tc>
        <w:tc>
          <w:tcPr>
            <w:tcW w:w="3579" w:type="dxa"/>
            <w:tcBorders>
              <w:top w:val="single" w:sz="6" w:space="0" w:color="CCCCCC"/>
              <w:left w:val="single" w:sz="6" w:space="0" w:color="CCCCCC"/>
              <w:bottom w:val="single" w:sz="6" w:space="0" w:color="CCCCCC"/>
              <w:right w:val="single" w:sz="6" w:space="0" w:color="CCCCCC"/>
            </w:tcBorders>
          </w:tcPr>
          <w:p w14:paraId="3BAFBA4E" w14:textId="583A3CFA" w:rsidR="00140AB8" w:rsidRPr="00AF0E45" w:rsidRDefault="0065623F" w:rsidP="00824302">
            <w:pPr>
              <w:spacing w:before="120"/>
              <w:rPr>
                <w:rFonts w:asciiTheme="minorHAnsi" w:hAnsiTheme="minorHAnsi" w:cstheme="minorHAnsi"/>
                <w:color w:val="000000"/>
                <w:sz w:val="20"/>
              </w:rPr>
            </w:pPr>
            <w:r>
              <w:rPr>
                <w:rFonts w:asciiTheme="minorHAnsi" w:hAnsiTheme="minorHAnsi" w:cstheme="minorHAnsi"/>
                <w:sz w:val="20"/>
              </w:rPr>
              <w:t>Break identifier esp. TieIn</w:t>
            </w:r>
          </w:p>
        </w:tc>
        <w:tc>
          <w:tcPr>
            <w:tcW w:w="3826" w:type="dxa"/>
            <w:tcBorders>
              <w:top w:val="single" w:sz="6" w:space="0" w:color="CCCCCC"/>
              <w:left w:val="single" w:sz="6" w:space="0" w:color="CCCCCC"/>
              <w:bottom w:val="single" w:sz="6" w:space="0" w:color="CCCCCC"/>
              <w:right w:val="single" w:sz="6" w:space="0" w:color="CCCCCC"/>
            </w:tcBorders>
          </w:tcPr>
          <w:p w14:paraId="5F8B0432" w14:textId="2C35E4C4" w:rsidR="00140AB8"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156</w:t>
            </w:r>
          </w:p>
        </w:tc>
      </w:tr>
      <w:tr w:rsidR="00824302" w:rsidRPr="00EA084D" w14:paraId="62DD26FB"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605A97D2" w14:textId="662B3B8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0E7F3B72" w14:textId="71023839"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3579" w:type="dxa"/>
            <w:tcBorders>
              <w:top w:val="single" w:sz="6" w:space="0" w:color="CCCCCC"/>
              <w:left w:val="single" w:sz="6" w:space="0" w:color="CCCCCC"/>
              <w:bottom w:val="single" w:sz="6" w:space="0" w:color="CCCCCC"/>
              <w:right w:val="single" w:sz="6" w:space="0" w:color="CCCCCC"/>
            </w:tcBorders>
          </w:tcPr>
          <w:p w14:paraId="42183258" w14:textId="67424ED9" w:rsidR="00824302" w:rsidRPr="00824302" w:rsidRDefault="00824302" w:rsidP="00127142">
            <w:pPr>
              <w:spacing w:before="120"/>
              <w:rPr>
                <w:rFonts w:asciiTheme="minorHAnsi" w:hAnsiTheme="minorHAnsi" w:cstheme="minorHAnsi"/>
                <w:sz w:val="20"/>
              </w:rPr>
            </w:pPr>
            <w:r w:rsidRPr="00824302">
              <w:rPr>
                <w:rFonts w:asciiTheme="minorHAnsi" w:hAnsiTheme="minorHAnsi" w:cstheme="minorHAnsi"/>
                <w:sz w:val="20"/>
              </w:rPr>
              <w:t>Text for downstream break value</w:t>
            </w:r>
            <w:r w:rsidR="00127142">
              <w:rPr>
                <w:rFonts w:asciiTheme="minorHAnsi" w:hAnsiTheme="minorHAnsi" w:cstheme="minorHAnsi"/>
                <w:sz w:val="20"/>
              </w:rPr>
              <w:t>(s)</w:t>
            </w:r>
          </w:p>
        </w:tc>
        <w:tc>
          <w:tcPr>
            <w:tcW w:w="3826" w:type="dxa"/>
            <w:tcBorders>
              <w:top w:val="single" w:sz="6" w:space="0" w:color="CCCCCC"/>
              <w:left w:val="single" w:sz="6" w:space="0" w:color="CCCCCC"/>
              <w:bottom w:val="single" w:sz="6" w:space="0" w:color="CCCCCC"/>
              <w:right w:val="single" w:sz="6" w:space="0" w:color="CCCCCC"/>
            </w:tcBorders>
          </w:tcPr>
          <w:p w14:paraId="2DFFE04C" w14:textId="77777777" w:rsidR="00824302"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A10</w:t>
            </w:r>
          </w:p>
          <w:p w14:paraId="35504112" w14:textId="2F3EB91C" w:rsidR="00127142"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HT</w:t>
            </w:r>
          </w:p>
        </w:tc>
      </w:tr>
      <w:tr w:rsidR="00824302" w:rsidRPr="00EA084D" w14:paraId="13C64B7E"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6DD7DDEC" w14:textId="2396CBB6"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D69A392" w14:textId="7D33E155"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3579" w:type="dxa"/>
            <w:tcBorders>
              <w:top w:val="single" w:sz="6" w:space="0" w:color="CCCCCC"/>
              <w:left w:val="single" w:sz="6" w:space="0" w:color="CCCCCC"/>
              <w:bottom w:val="single" w:sz="6" w:space="0" w:color="CCCCCC"/>
              <w:right w:val="single" w:sz="6" w:space="0" w:color="CCCCCC"/>
            </w:tcBorders>
          </w:tcPr>
          <w:p w14:paraId="28B4D3C2" w14:textId="13C9FFDD"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upstream break value</w:t>
            </w:r>
            <w:r w:rsidR="00127142">
              <w:rPr>
                <w:rFonts w:asciiTheme="minorHAnsi" w:hAnsiTheme="minorHAnsi" w:cstheme="minorHAnsi"/>
                <w:sz w:val="20"/>
              </w:rPr>
              <w:t>(s)</w:t>
            </w:r>
          </w:p>
        </w:tc>
        <w:tc>
          <w:tcPr>
            <w:tcW w:w="3826" w:type="dxa"/>
            <w:tcBorders>
              <w:top w:val="single" w:sz="6" w:space="0" w:color="CCCCCC"/>
              <w:left w:val="single" w:sz="6" w:space="0" w:color="CCCCCC"/>
              <w:bottom w:val="single" w:sz="6" w:space="0" w:color="CCCCCC"/>
              <w:right w:val="single" w:sz="6" w:space="0" w:color="CCCCCC"/>
            </w:tcBorders>
          </w:tcPr>
          <w:p w14:paraId="64933081" w14:textId="77777777" w:rsidR="00824302"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A20</w:t>
            </w:r>
          </w:p>
          <w:p w14:paraId="3C2C8A66" w14:textId="72D95CE0" w:rsidR="00127142"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NO HT</w:t>
            </w:r>
          </w:p>
        </w:tc>
      </w:tr>
    </w:tbl>
    <w:p w14:paraId="2F44443E" w14:textId="77777777" w:rsidR="00127142" w:rsidRDefault="00127142">
      <w:pPr>
        <w:spacing w:before="0"/>
      </w:pPr>
    </w:p>
    <w:p w14:paraId="68FABE36" w14:textId="1A31E1D7" w:rsidR="00127142" w:rsidRPr="00704530" w:rsidRDefault="00127142" w:rsidP="00127142">
      <w:pPr>
        <w:pStyle w:val="ListParagraph"/>
        <w:numPr>
          <w:ilvl w:val="0"/>
          <w:numId w:val="15"/>
        </w:numPr>
        <w:rPr>
          <w:lang w:val="en-US" w:eastAsia="ja-JP"/>
        </w:rPr>
      </w:pPr>
      <w:r w:rsidRPr="008447D0">
        <w:rPr>
          <w:lang w:val="en-US" w:eastAsia="ja-JP"/>
        </w:rPr>
        <w:t xml:space="preserve">Each </w:t>
      </w:r>
      <w:r>
        <w:rPr>
          <w:lang w:val="en-US" w:eastAsia="ja-JP"/>
        </w:rPr>
        <w:t xml:space="preserve">LogicalBreak DEXPI transfer object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127142" w:rsidRPr="00EA084D" w14:paraId="2921C05F"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0C3F4B1A" w14:textId="77777777" w:rsidR="00127142" w:rsidRPr="00EA084D" w:rsidRDefault="00127142" w:rsidP="00000501">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7330E8B4" w14:textId="77777777" w:rsidR="00127142" w:rsidRPr="00EA084D" w:rsidRDefault="00127142" w:rsidP="00000501">
            <w:pPr>
              <w:rPr>
                <w:b/>
                <w:bCs/>
                <w:szCs w:val="22"/>
                <w:lang w:eastAsia="en-GB"/>
              </w:rPr>
            </w:pPr>
            <w:r w:rsidRPr="00EA084D">
              <w:rPr>
                <w:b/>
                <w:bCs/>
                <w:szCs w:val="22"/>
                <w:lang w:eastAsia="en-GB"/>
              </w:rPr>
              <w:t>RD</w:t>
            </w:r>
            <w:r>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365C2D70" w14:textId="77777777" w:rsidR="00127142" w:rsidRPr="00EA084D" w:rsidRDefault="00127142" w:rsidP="00000501">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0947F8D5" w14:textId="77777777" w:rsidR="00127142" w:rsidRPr="00EA084D" w:rsidRDefault="00127142" w:rsidP="00000501">
            <w:pPr>
              <w:rPr>
                <w:b/>
                <w:bCs/>
                <w:szCs w:val="22"/>
                <w:lang w:eastAsia="en-GB"/>
              </w:rPr>
            </w:pPr>
            <w:r>
              <w:rPr>
                <w:b/>
                <w:bCs/>
                <w:szCs w:val="22"/>
                <w:lang w:eastAsia="en-GB"/>
              </w:rPr>
              <w:t>Value RDS</w:t>
            </w:r>
          </w:p>
        </w:tc>
      </w:tr>
      <w:tr w:rsidR="00127142" w:rsidRPr="00EA084D" w14:paraId="0E46A458"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16089124"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61B4DBCF"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3579" w:type="dxa"/>
            <w:tcBorders>
              <w:top w:val="single" w:sz="6" w:space="0" w:color="CCCCCC"/>
              <w:left w:val="single" w:sz="6" w:space="0" w:color="CCCCCC"/>
              <w:bottom w:val="single" w:sz="6" w:space="0" w:color="CCCCCC"/>
              <w:right w:val="single" w:sz="6" w:space="0" w:color="CCCCCC"/>
            </w:tcBorders>
          </w:tcPr>
          <w:p w14:paraId="72617AD9" w14:textId="3A6F65B1"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Text for downstream break value</w:t>
            </w:r>
            <w:r>
              <w:rPr>
                <w:rFonts w:asciiTheme="minorHAnsi" w:hAnsiTheme="minorHAnsi" w:cstheme="minorHAnsi"/>
                <w:sz w:val="20"/>
              </w:rPr>
              <w:t xml:space="preserve"> corresponding to break type</w:t>
            </w:r>
          </w:p>
        </w:tc>
        <w:tc>
          <w:tcPr>
            <w:tcW w:w="3826" w:type="dxa"/>
            <w:tcBorders>
              <w:top w:val="single" w:sz="6" w:space="0" w:color="CCCCCC"/>
              <w:left w:val="single" w:sz="6" w:space="0" w:color="CCCCCC"/>
              <w:bottom w:val="single" w:sz="6" w:space="0" w:color="CCCCCC"/>
              <w:right w:val="single" w:sz="6" w:space="0" w:color="CCCCCC"/>
            </w:tcBorders>
          </w:tcPr>
          <w:p w14:paraId="0710101C" w14:textId="3CA602F7"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A10</w:t>
            </w:r>
          </w:p>
        </w:tc>
      </w:tr>
      <w:tr w:rsidR="00127142" w:rsidRPr="00EA084D" w14:paraId="1F48BA14"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471B70DA"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2C52D78"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3579" w:type="dxa"/>
            <w:tcBorders>
              <w:top w:val="single" w:sz="6" w:space="0" w:color="CCCCCC"/>
              <w:left w:val="single" w:sz="6" w:space="0" w:color="CCCCCC"/>
              <w:bottom w:val="single" w:sz="6" w:space="0" w:color="CCCCCC"/>
              <w:right w:val="single" w:sz="6" w:space="0" w:color="CCCCCC"/>
            </w:tcBorders>
          </w:tcPr>
          <w:p w14:paraId="616E1900" w14:textId="3F9AAE1F"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Text for upstream break value</w:t>
            </w:r>
            <w:r>
              <w:rPr>
                <w:rFonts w:asciiTheme="minorHAnsi" w:hAnsiTheme="minorHAnsi" w:cstheme="minorHAnsi"/>
                <w:sz w:val="20"/>
              </w:rPr>
              <w:t xml:space="preserve"> corresponding to break type</w:t>
            </w:r>
          </w:p>
        </w:tc>
        <w:tc>
          <w:tcPr>
            <w:tcW w:w="3826" w:type="dxa"/>
            <w:tcBorders>
              <w:top w:val="single" w:sz="6" w:space="0" w:color="CCCCCC"/>
              <w:left w:val="single" w:sz="6" w:space="0" w:color="CCCCCC"/>
              <w:bottom w:val="single" w:sz="6" w:space="0" w:color="CCCCCC"/>
              <w:right w:val="single" w:sz="6" w:space="0" w:color="CCCCCC"/>
            </w:tcBorders>
          </w:tcPr>
          <w:p w14:paraId="4AC5BF4D" w14:textId="7D0B95D3"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A20</w:t>
            </w:r>
          </w:p>
        </w:tc>
      </w:tr>
    </w:tbl>
    <w:p w14:paraId="6D290070" w14:textId="77777777" w:rsidR="00127142" w:rsidRDefault="00127142">
      <w:pPr>
        <w:spacing w:before="0"/>
      </w:pPr>
    </w:p>
    <w:p w14:paraId="5902B03D" w14:textId="4285D4D9" w:rsidR="00127142" w:rsidRPr="00704530" w:rsidRDefault="00127142" w:rsidP="00127142">
      <w:pPr>
        <w:pStyle w:val="ListParagraph"/>
        <w:numPr>
          <w:ilvl w:val="0"/>
          <w:numId w:val="15"/>
        </w:numPr>
        <w:rPr>
          <w:lang w:val="en-US" w:eastAsia="ja-JP"/>
        </w:rPr>
      </w:pPr>
      <w:r w:rsidRPr="008447D0">
        <w:rPr>
          <w:lang w:val="en-US" w:eastAsia="ja-JP"/>
        </w:rPr>
        <w:t xml:space="preserve">Each </w:t>
      </w:r>
      <w:r>
        <w:rPr>
          <w:lang w:val="en-US" w:eastAsia="ja-JP"/>
        </w:rPr>
        <w:t xml:space="preserve">TieInPoint logical break DEXPI transfer object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127142" w:rsidRPr="00EA084D" w14:paraId="4145129A"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72FEF32" w14:textId="77777777" w:rsidR="00127142" w:rsidRPr="00EA084D" w:rsidRDefault="00127142" w:rsidP="00000501">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4F8459A" w14:textId="77777777" w:rsidR="00127142" w:rsidRPr="00EA084D" w:rsidRDefault="00127142" w:rsidP="00000501">
            <w:pPr>
              <w:rPr>
                <w:b/>
                <w:bCs/>
                <w:szCs w:val="22"/>
                <w:lang w:eastAsia="en-GB"/>
              </w:rPr>
            </w:pPr>
            <w:r w:rsidRPr="00EA084D">
              <w:rPr>
                <w:b/>
                <w:bCs/>
                <w:szCs w:val="22"/>
                <w:lang w:eastAsia="en-GB"/>
              </w:rPr>
              <w:t>RD</w:t>
            </w:r>
            <w:r>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23930920" w14:textId="77777777" w:rsidR="00127142" w:rsidRPr="00EA084D" w:rsidRDefault="00127142" w:rsidP="00000501">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5AD1E4D8" w14:textId="77777777" w:rsidR="00127142" w:rsidRPr="00EA084D" w:rsidRDefault="00127142" w:rsidP="00000501">
            <w:pPr>
              <w:rPr>
                <w:b/>
                <w:bCs/>
                <w:szCs w:val="22"/>
                <w:lang w:eastAsia="en-GB"/>
              </w:rPr>
            </w:pPr>
            <w:r>
              <w:rPr>
                <w:b/>
                <w:bCs/>
                <w:szCs w:val="22"/>
                <w:lang w:eastAsia="en-GB"/>
              </w:rPr>
              <w:t>Value RDS</w:t>
            </w:r>
          </w:p>
        </w:tc>
      </w:tr>
      <w:tr w:rsidR="00127142" w:rsidRPr="00EA084D" w14:paraId="2D92525C"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11E77983" w14:textId="324C926C" w:rsidR="00127142" w:rsidRPr="00824302" w:rsidRDefault="00127142" w:rsidP="00000501">
            <w:pPr>
              <w:spacing w:before="120"/>
              <w:rPr>
                <w:rFonts w:asciiTheme="minorHAnsi" w:hAnsiTheme="minorHAnsi" w:cstheme="minorHAnsi"/>
                <w:sz w:val="20"/>
              </w:rPr>
            </w:pPr>
            <w:r>
              <w:rPr>
                <w:rFonts w:asciiTheme="minorHAnsi" w:hAnsiTheme="minorHAnsi" w:cstheme="minorHAnsi"/>
                <w:sz w:val="20"/>
              </w:rPr>
              <w:t>CommissioningPackage</w:t>
            </w:r>
          </w:p>
        </w:tc>
        <w:tc>
          <w:tcPr>
            <w:tcW w:w="5476" w:type="dxa"/>
            <w:tcBorders>
              <w:top w:val="single" w:sz="6" w:space="0" w:color="CCCCCC"/>
              <w:left w:val="single" w:sz="6" w:space="0" w:color="CCCCCC"/>
              <w:bottom w:val="single" w:sz="6" w:space="0" w:color="CCCCCC"/>
              <w:right w:val="single" w:sz="6" w:space="0" w:color="CCCCCC"/>
            </w:tcBorders>
          </w:tcPr>
          <w:p w14:paraId="782D48B7" w14:textId="72901675" w:rsidR="00127142" w:rsidRPr="00824302" w:rsidRDefault="00127142" w:rsidP="00000501">
            <w:pPr>
              <w:spacing w:before="120"/>
              <w:rPr>
                <w:rFonts w:asciiTheme="minorHAnsi" w:hAnsiTheme="minorHAnsi" w:cstheme="minorHAnsi"/>
                <w:sz w:val="20"/>
              </w:rPr>
            </w:pPr>
            <w:r w:rsidRPr="00127142">
              <w:rPr>
                <w:rFonts w:asciiTheme="minorHAnsi" w:hAnsiTheme="minorHAnsi" w:cstheme="minorHAnsi"/>
                <w:sz w:val="20"/>
              </w:rPr>
              <w:t>http://noaka.org/rdl/CommissioningPackageAssignmentClass</w:t>
            </w:r>
          </w:p>
        </w:tc>
        <w:tc>
          <w:tcPr>
            <w:tcW w:w="3579" w:type="dxa"/>
            <w:tcBorders>
              <w:top w:val="single" w:sz="6" w:space="0" w:color="CCCCCC"/>
              <w:left w:val="single" w:sz="6" w:space="0" w:color="CCCCCC"/>
              <w:bottom w:val="single" w:sz="6" w:space="0" w:color="CCCCCC"/>
              <w:right w:val="single" w:sz="6" w:space="0" w:color="CCCCCC"/>
            </w:tcBorders>
          </w:tcPr>
          <w:p w14:paraId="7C4B822C" w14:textId="0ADF0C6E" w:rsidR="00127142" w:rsidRPr="00824302" w:rsidRDefault="00127142" w:rsidP="00000501">
            <w:pPr>
              <w:spacing w:before="120"/>
              <w:rPr>
                <w:rFonts w:asciiTheme="minorHAnsi" w:hAnsiTheme="minorHAnsi" w:cstheme="minorHAnsi"/>
                <w:sz w:val="20"/>
              </w:rPr>
            </w:pPr>
            <w:r>
              <w:rPr>
                <w:rFonts w:asciiTheme="minorHAnsi" w:hAnsiTheme="minorHAnsi" w:cstheme="minorHAnsi"/>
                <w:sz w:val="20"/>
              </w:rPr>
              <w:t>Commissioning package reference</w:t>
            </w:r>
          </w:p>
        </w:tc>
        <w:tc>
          <w:tcPr>
            <w:tcW w:w="3826" w:type="dxa"/>
            <w:tcBorders>
              <w:top w:val="single" w:sz="6" w:space="0" w:color="CCCCCC"/>
              <w:left w:val="single" w:sz="6" w:space="0" w:color="CCCCCC"/>
              <w:bottom w:val="single" w:sz="6" w:space="0" w:color="CCCCCC"/>
              <w:right w:val="single" w:sz="6" w:space="0" w:color="CCCCCC"/>
            </w:tcBorders>
          </w:tcPr>
          <w:p w14:paraId="77CDCF30" w14:textId="58F31027"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CP1234</w:t>
            </w:r>
          </w:p>
        </w:tc>
      </w:tr>
      <w:tr w:rsidR="00127142" w:rsidRPr="00EA084D" w14:paraId="206CA308"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616E58E1" w14:textId="4763FCC4" w:rsidR="00127142" w:rsidRPr="00824302" w:rsidRDefault="00127142" w:rsidP="00000501">
            <w:pPr>
              <w:spacing w:before="120"/>
              <w:rPr>
                <w:rFonts w:asciiTheme="minorHAnsi" w:hAnsiTheme="minorHAnsi" w:cstheme="minorHAnsi"/>
                <w:sz w:val="20"/>
              </w:rPr>
            </w:pPr>
            <w:r>
              <w:rPr>
                <w:rFonts w:asciiTheme="minorHAnsi" w:hAnsiTheme="minorHAnsi" w:cstheme="minorHAnsi"/>
                <w:sz w:val="20"/>
              </w:rPr>
              <w:t>TieInPointIdentifier</w:t>
            </w:r>
          </w:p>
        </w:tc>
        <w:tc>
          <w:tcPr>
            <w:tcW w:w="5476" w:type="dxa"/>
            <w:tcBorders>
              <w:top w:val="single" w:sz="6" w:space="0" w:color="CCCCCC"/>
              <w:left w:val="single" w:sz="6" w:space="0" w:color="CCCCCC"/>
              <w:bottom w:val="single" w:sz="6" w:space="0" w:color="CCCCCC"/>
              <w:right w:val="single" w:sz="6" w:space="0" w:color="CCCCCC"/>
            </w:tcBorders>
          </w:tcPr>
          <w:p w14:paraId="61549830" w14:textId="0F1E68FA" w:rsidR="00127142" w:rsidRPr="00824302" w:rsidRDefault="00127142" w:rsidP="00000501">
            <w:pPr>
              <w:spacing w:before="120"/>
              <w:rPr>
                <w:rFonts w:asciiTheme="minorHAnsi" w:hAnsiTheme="minorHAnsi" w:cstheme="minorHAnsi"/>
                <w:sz w:val="20"/>
              </w:rPr>
            </w:pPr>
            <w:r w:rsidRPr="00127142">
              <w:rPr>
                <w:rFonts w:asciiTheme="minorHAnsi" w:hAnsiTheme="minorHAnsi" w:cstheme="minorHAnsi"/>
                <w:sz w:val="20"/>
              </w:rPr>
              <w:t>http://noaka.org/rdl/TieInPointIdentifierAssignmentClass</w:t>
            </w:r>
          </w:p>
        </w:tc>
        <w:tc>
          <w:tcPr>
            <w:tcW w:w="3579" w:type="dxa"/>
            <w:tcBorders>
              <w:top w:val="single" w:sz="6" w:space="0" w:color="CCCCCC"/>
              <w:left w:val="single" w:sz="6" w:space="0" w:color="CCCCCC"/>
              <w:bottom w:val="single" w:sz="6" w:space="0" w:color="CCCCCC"/>
              <w:right w:val="single" w:sz="6" w:space="0" w:color="CCCCCC"/>
            </w:tcBorders>
          </w:tcPr>
          <w:p w14:paraId="055F4B39" w14:textId="46EC5858" w:rsidR="00127142" w:rsidRPr="00824302" w:rsidRDefault="00127142" w:rsidP="00000501">
            <w:pPr>
              <w:spacing w:before="120"/>
              <w:rPr>
                <w:rFonts w:asciiTheme="minorHAnsi" w:hAnsiTheme="minorHAnsi" w:cstheme="minorHAnsi"/>
                <w:sz w:val="20"/>
              </w:rPr>
            </w:pPr>
            <w:r>
              <w:rPr>
                <w:rFonts w:asciiTheme="minorHAnsi" w:hAnsiTheme="minorHAnsi" w:cstheme="minorHAnsi"/>
                <w:sz w:val="20"/>
              </w:rPr>
              <w:t>TieInPointIdentifier</w:t>
            </w:r>
          </w:p>
        </w:tc>
        <w:tc>
          <w:tcPr>
            <w:tcW w:w="3826" w:type="dxa"/>
            <w:tcBorders>
              <w:top w:val="single" w:sz="6" w:space="0" w:color="CCCCCC"/>
              <w:left w:val="single" w:sz="6" w:space="0" w:color="CCCCCC"/>
              <w:bottom w:val="single" w:sz="6" w:space="0" w:color="CCCCCC"/>
              <w:right w:val="single" w:sz="6" w:space="0" w:color="CCCCCC"/>
            </w:tcBorders>
          </w:tcPr>
          <w:p w14:paraId="33D57EC2" w14:textId="0FB93B2C"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156</w:t>
            </w:r>
          </w:p>
        </w:tc>
      </w:tr>
    </w:tbl>
    <w:p w14:paraId="609ED295" w14:textId="0592D604" w:rsidR="00CB4485" w:rsidRDefault="00CB4485">
      <w:pPr>
        <w:spacing w:before="0"/>
        <w:rPr>
          <w:rFonts w:ascii="Arial" w:hAnsi="Arial"/>
          <w:b/>
          <w:noProof/>
          <w:color w:val="000080"/>
          <w:sz w:val="24"/>
          <w:szCs w:val="24"/>
          <w:lang w:eastAsia="en-GB"/>
        </w:rPr>
      </w:pPr>
      <w:r>
        <w:br w:type="page"/>
      </w:r>
    </w:p>
    <w:p w14:paraId="3DBC42F6" w14:textId="17082E92" w:rsidR="00760CC5" w:rsidRDefault="001A1EF7" w:rsidP="002E7045">
      <w:pPr>
        <w:pStyle w:val="Heading5"/>
      </w:pPr>
      <w:bookmarkStart w:id="81" w:name="_Ref98503388"/>
      <w:bookmarkStart w:id="82" w:name="_Hlk98503812"/>
      <w:r>
        <w:lastRenderedPageBreak/>
        <w:t xml:space="preserve">Piping </w:t>
      </w:r>
      <w:r w:rsidR="00DD2544">
        <w:t>Off</w:t>
      </w:r>
      <w:r>
        <w:t xml:space="preserve"> </w:t>
      </w:r>
      <w:r w:rsidR="00DD2544">
        <w:t>Page</w:t>
      </w:r>
      <w:r>
        <w:t xml:space="preserve"> </w:t>
      </w:r>
      <w:r w:rsidR="00DD2544">
        <w:t>Connector (Out)</w:t>
      </w:r>
      <w:bookmarkEnd w:id="81"/>
    </w:p>
    <w:p w14:paraId="16CFF72C" w14:textId="4235FA54" w:rsidR="00B66337" w:rsidRDefault="00B66337" w:rsidP="00B66337">
      <w:pPr>
        <w:rPr>
          <w:lang w:eastAsia="en-GB"/>
        </w:rPr>
      </w:pPr>
      <w:r>
        <w:rPr>
          <w:lang w:eastAsia="en-GB"/>
        </w:rPr>
        <w:t>Piping Off Page Connector</w:t>
      </w:r>
      <w:r w:rsidR="009D0CA4">
        <w:rPr>
          <w:lang w:eastAsia="en-GB"/>
        </w:rPr>
        <w:t xml:space="preserve"> (OPC)</w:t>
      </w:r>
      <w:r>
        <w:rPr>
          <w:lang w:eastAsia="en-GB"/>
        </w:rPr>
        <w:t xml:space="preserve"> graphic shall be used to represent a pipeline that continues </w:t>
      </w:r>
      <w:r w:rsidR="00CB4485">
        <w:rPr>
          <w:lang w:eastAsia="en-GB"/>
        </w:rPr>
        <w:t>elsewhere either on the same drawing or on</w:t>
      </w:r>
      <w:r>
        <w:rPr>
          <w:lang w:eastAsia="en-GB"/>
        </w:rPr>
        <w:t xml:space="preserve"> another drawing with the flow direction ‘out’. </w:t>
      </w:r>
    </w:p>
    <w:p w14:paraId="162F30EF" w14:textId="79FA5189" w:rsidR="003E4451" w:rsidRDefault="00FB26E5" w:rsidP="003E4451">
      <w:pPr>
        <w:keepNext/>
      </w:pPr>
      <w:r>
        <w:rPr>
          <w:noProof/>
        </w:rPr>
        <w:drawing>
          <wp:inline distT="0" distB="0" distL="0" distR="0" wp14:anchorId="186334B2" wp14:editId="0E09B9F7">
            <wp:extent cx="2998895" cy="1839607"/>
            <wp:effectExtent l="19050" t="19050" r="11430" b="2730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76"/>
                    <a:stretch>
                      <a:fillRect/>
                    </a:stretch>
                  </pic:blipFill>
                  <pic:spPr>
                    <a:xfrm>
                      <a:off x="0" y="0"/>
                      <a:ext cx="2998895" cy="1839607"/>
                    </a:xfrm>
                    <a:prstGeom prst="rect">
                      <a:avLst/>
                    </a:prstGeom>
                    <a:ln>
                      <a:solidFill>
                        <a:schemeClr val="tx1"/>
                      </a:solidFill>
                    </a:ln>
                  </pic:spPr>
                </pic:pic>
              </a:graphicData>
            </a:graphic>
          </wp:inline>
        </w:drawing>
      </w:r>
    </w:p>
    <w:p w14:paraId="2BD14341" w14:textId="44ADE841" w:rsidR="003E4451" w:rsidRDefault="003E4451" w:rsidP="003E4451">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02207">
        <w:rPr>
          <w:noProof/>
        </w:rPr>
        <w:t>27</w:t>
      </w:r>
      <w:r w:rsidR="00A048C9">
        <w:fldChar w:fldCharType="end"/>
      </w:r>
      <w:r>
        <w:t>: DEXPI FlowOutPipeOffPageConnector model example</w:t>
      </w:r>
    </w:p>
    <w:p w14:paraId="0DAC8317" w14:textId="77777777" w:rsidR="00B66337" w:rsidRDefault="00B66337" w:rsidP="002E7045">
      <w:pPr>
        <w:pStyle w:val="Heading6"/>
      </w:pPr>
      <w:r w:rsidRPr="00957AD7">
        <w:t>Requirement Details:</w:t>
      </w:r>
    </w:p>
    <w:p w14:paraId="2E2DB8C9" w14:textId="4E02B93D" w:rsidR="00B66337" w:rsidRDefault="00CD0595" w:rsidP="006D2444">
      <w:pPr>
        <w:pStyle w:val="ListParagraph"/>
        <w:numPr>
          <w:ilvl w:val="0"/>
          <w:numId w:val="15"/>
        </w:numPr>
        <w:spacing w:before="120"/>
        <w:ind w:left="714" w:hanging="357"/>
        <w:rPr>
          <w:lang w:val="en-US" w:eastAsia="ja-JP"/>
        </w:rPr>
      </w:pPr>
      <w:r>
        <w:rPr>
          <w:lang w:val="en-US" w:eastAsia="ja-JP"/>
        </w:rPr>
        <w:t xml:space="preserve">The piping off page connector (Flow Out) shall use the correct symbol to indicate flow direction </w:t>
      </w:r>
      <w:r w:rsidR="0099547A">
        <w:rPr>
          <w:lang w:val="en-US" w:eastAsia="ja-JP"/>
        </w:rPr>
        <w:t>‘</w:t>
      </w:r>
      <w:r>
        <w:rPr>
          <w:lang w:val="en-US" w:eastAsia="ja-JP"/>
        </w:rPr>
        <w:t>out</w:t>
      </w:r>
      <w:r w:rsidR="0099547A">
        <w:rPr>
          <w:lang w:val="en-US" w:eastAsia="ja-JP"/>
        </w:rPr>
        <w:t>’</w:t>
      </w:r>
      <w:r w:rsidR="003E4451">
        <w:rPr>
          <w:lang w:val="en-US" w:eastAsia="ja-JP"/>
        </w:rPr>
        <w:t xml:space="preserve"> </w:t>
      </w:r>
      <w:r w:rsidR="0099547A">
        <w:rPr>
          <w:lang w:val="en-US" w:eastAsia="ja-JP"/>
        </w:rPr>
        <w:t xml:space="preserve">to the side </w:t>
      </w:r>
      <w:r w:rsidR="003E4451">
        <w:rPr>
          <w:lang w:val="en-US" w:eastAsia="ja-JP"/>
        </w:rPr>
        <w:t>depend</w:t>
      </w:r>
      <w:r w:rsidR="002E7045">
        <w:rPr>
          <w:lang w:val="en-US" w:eastAsia="ja-JP"/>
        </w:rPr>
        <w:t>e</w:t>
      </w:r>
      <w:r w:rsidR="003E4451">
        <w:rPr>
          <w:lang w:val="en-US" w:eastAsia="ja-JP"/>
        </w:rPr>
        <w:t>nt on which side of the drawing the graphic is placed.</w:t>
      </w:r>
    </w:p>
    <w:p w14:paraId="1BFB24A3" w14:textId="77777777" w:rsidR="00FB26E5" w:rsidRDefault="00786DAB" w:rsidP="006D2444">
      <w:pPr>
        <w:pStyle w:val="ListParagraph"/>
        <w:numPr>
          <w:ilvl w:val="0"/>
          <w:numId w:val="15"/>
        </w:numPr>
        <w:spacing w:before="120"/>
        <w:ind w:left="714" w:hanging="357"/>
        <w:rPr>
          <w:lang w:val="en-US" w:eastAsia="ja-JP"/>
        </w:rPr>
      </w:pPr>
      <w:r w:rsidRPr="008447D0">
        <w:rPr>
          <w:lang w:val="en-US" w:eastAsia="ja-JP"/>
        </w:rPr>
        <w:t xml:space="preserve">Each </w:t>
      </w:r>
      <w:r>
        <w:rPr>
          <w:lang w:val="en-US" w:eastAsia="ja-JP"/>
        </w:rPr>
        <w:t>FlowOutPipeOffPageConnector</w:t>
      </w:r>
      <w:r w:rsidRPr="008447D0">
        <w:rPr>
          <w:lang w:val="en-US" w:eastAsia="ja-JP"/>
        </w:rPr>
        <w:t xml:space="preserve"> </w:t>
      </w:r>
      <w:r w:rsidR="00FB26E5">
        <w:rPr>
          <w:lang w:val="en-US" w:eastAsia="ja-JP"/>
        </w:rPr>
        <w:t xml:space="preserve">shall be transferred with an associated PipeOffPageConnectorReferenceByNumber </w:t>
      </w:r>
      <w:r w:rsidRPr="008447D0">
        <w:rPr>
          <w:lang w:val="en-US" w:eastAsia="ja-JP"/>
        </w:rPr>
        <w:t xml:space="preserve">DEXPI transfer </w:t>
      </w:r>
      <w:r w:rsidR="00FB26E5">
        <w:rPr>
          <w:lang w:val="en-US" w:eastAsia="ja-JP"/>
        </w:rPr>
        <w:t>object as per the figure above.</w:t>
      </w:r>
    </w:p>
    <w:p w14:paraId="314E2E0F" w14:textId="6E4BFD06" w:rsidR="00786DAB" w:rsidRDefault="00FB26E5" w:rsidP="006D2444">
      <w:pPr>
        <w:pStyle w:val="ListParagraph"/>
        <w:numPr>
          <w:ilvl w:val="0"/>
          <w:numId w:val="15"/>
        </w:numPr>
        <w:spacing w:before="120"/>
        <w:ind w:left="714" w:hanging="357"/>
        <w:rPr>
          <w:lang w:val="en-US" w:eastAsia="ja-JP"/>
        </w:rPr>
      </w:pPr>
      <w:r>
        <w:rPr>
          <w:lang w:val="en-US" w:eastAsia="ja-JP"/>
        </w:rPr>
        <w:t>Each PipeOffPageConnectorReferenceByNumber DEXPI transfer object</w:t>
      </w:r>
      <w:r w:rsidR="00786DAB" w:rsidRPr="008447D0">
        <w:rPr>
          <w:lang w:val="en-US" w:eastAsia="ja-JP"/>
        </w:rPr>
        <w:t xml:space="preserve"> shall include the following attributes</w:t>
      </w:r>
      <w:r w:rsidR="00786DAB">
        <w:rPr>
          <w:lang w:val="en-US" w:eastAsia="ja-JP"/>
        </w:rPr>
        <w:t xml:space="preserve"> when available</w:t>
      </w:r>
      <w:r w:rsidR="00786DAB" w:rsidRPr="008447D0">
        <w:rPr>
          <w:lang w:val="en-US" w:eastAsia="ja-JP"/>
        </w:rPr>
        <w:t>:</w:t>
      </w:r>
    </w:p>
    <w:p w14:paraId="1F49C1F4" w14:textId="77777777" w:rsidR="00786DAB" w:rsidRPr="008447D0" w:rsidRDefault="00786DAB" w:rsidP="00786DAB">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86DAB" w:rsidRPr="00EA084D" w14:paraId="4E63190E"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6BA27293" w14:textId="77777777" w:rsidR="00786DAB" w:rsidRPr="00EA084D" w:rsidRDefault="00786DAB"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2124F70" w14:textId="77777777" w:rsidR="00786DAB" w:rsidRPr="00EA084D" w:rsidRDefault="00786DAB"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37E5408" w14:textId="77777777" w:rsidR="00786DAB" w:rsidRPr="00EA084D" w:rsidRDefault="00786DAB"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406A704D" w14:textId="77777777" w:rsidR="00786DAB" w:rsidRPr="00EA084D" w:rsidRDefault="00786DAB" w:rsidP="006D2444">
            <w:pPr>
              <w:spacing w:before="120"/>
              <w:rPr>
                <w:b/>
                <w:bCs/>
                <w:szCs w:val="22"/>
                <w:lang w:eastAsia="en-GB"/>
              </w:rPr>
            </w:pPr>
            <w:r>
              <w:rPr>
                <w:b/>
                <w:bCs/>
                <w:szCs w:val="22"/>
                <w:lang w:eastAsia="en-GB"/>
              </w:rPr>
              <w:t>Comment</w:t>
            </w:r>
          </w:p>
        </w:tc>
      </w:tr>
      <w:tr w:rsidR="002C52C7" w:rsidRPr="00EA084D" w14:paraId="44F85805"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AC51B2E" w14:textId="4C331C5B" w:rsidR="002C52C7" w:rsidRPr="00EA084D" w:rsidRDefault="002C52C7" w:rsidP="006D2444">
            <w:pPr>
              <w:spacing w:before="120"/>
              <w:rPr>
                <w:szCs w:val="22"/>
                <w:lang w:eastAsia="en-GB"/>
              </w:rPr>
            </w:pPr>
            <w:r>
              <w:rPr>
                <w:rFonts w:ascii="Calibri" w:hAnsi="Calibri" w:cs="Calibri"/>
                <w:color w:val="000000"/>
                <w:sz w:val="20"/>
              </w:rPr>
              <w:t>ReferencedConnectorNumber</w:t>
            </w:r>
          </w:p>
        </w:tc>
        <w:tc>
          <w:tcPr>
            <w:tcW w:w="6521" w:type="dxa"/>
            <w:tcBorders>
              <w:top w:val="single" w:sz="6" w:space="0" w:color="CCCCCC"/>
              <w:left w:val="single" w:sz="6" w:space="0" w:color="CCCCCC"/>
              <w:bottom w:val="single" w:sz="6" w:space="0" w:color="CCCCCC"/>
              <w:right w:val="single" w:sz="6" w:space="0" w:color="CCCCCC"/>
            </w:tcBorders>
            <w:hideMark/>
          </w:tcPr>
          <w:p w14:paraId="06B09F89" w14:textId="53FC8412"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40E50CDB" w14:textId="1ABF29B6"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E2B0F57" w14:textId="24033077"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3A9F3194"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6558260" w14:textId="70CFCD5C" w:rsidR="002C52C7" w:rsidRPr="00EA084D" w:rsidRDefault="002C52C7" w:rsidP="006D2444">
            <w:pPr>
              <w:spacing w:before="120"/>
              <w:rPr>
                <w:szCs w:val="22"/>
                <w:lang w:eastAsia="en-GB"/>
              </w:rPr>
            </w:pPr>
            <w:r>
              <w:rPr>
                <w:rFonts w:ascii="Calibri" w:hAnsi="Calibri" w:cs="Calibri"/>
                <w:color w:val="000000"/>
                <w:sz w:val="20"/>
              </w:rPr>
              <w:t>ReferencedDrawingNumber</w:t>
            </w:r>
          </w:p>
        </w:tc>
        <w:tc>
          <w:tcPr>
            <w:tcW w:w="6521" w:type="dxa"/>
            <w:tcBorders>
              <w:top w:val="single" w:sz="6" w:space="0" w:color="CCCCCC"/>
              <w:left w:val="single" w:sz="6" w:space="0" w:color="CCCCCC"/>
              <w:bottom w:val="single" w:sz="6" w:space="0" w:color="CCCCCC"/>
              <w:right w:val="single" w:sz="6" w:space="0" w:color="CCCCCC"/>
            </w:tcBorders>
            <w:hideMark/>
          </w:tcPr>
          <w:p w14:paraId="19774617" w14:textId="5C5C7B49"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0FC89017" w14:textId="0B998AED"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C4C6A85" w14:textId="0E7A0283" w:rsidR="002C52C7" w:rsidRPr="00EA084D" w:rsidRDefault="002C52C7" w:rsidP="006D2444">
            <w:pPr>
              <w:spacing w:before="120"/>
              <w:rPr>
                <w:szCs w:val="22"/>
                <w:lang w:eastAsia="en-GB"/>
              </w:rPr>
            </w:pPr>
            <w:r>
              <w:rPr>
                <w:rFonts w:ascii="Calibri" w:hAnsi="Calibri" w:cs="Calibri"/>
                <w:color w:val="000000"/>
                <w:sz w:val="20"/>
              </w:rPr>
              <w:t>The Name attribute of the Drawing that the matching ConnectorSymbol is on.</w:t>
            </w:r>
          </w:p>
        </w:tc>
      </w:tr>
      <w:tr w:rsidR="006D2444" w:rsidRPr="00EA084D" w14:paraId="793BB65D"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4DFCCF7" w14:textId="6ED2AA76" w:rsidR="006D2444" w:rsidRPr="00EA084D" w:rsidRDefault="006D2444" w:rsidP="00893AD9">
            <w:pPr>
              <w:spacing w:before="120"/>
              <w:rPr>
                <w:szCs w:val="22"/>
                <w:lang w:eastAsia="en-GB"/>
              </w:rPr>
            </w:pPr>
            <w:r>
              <w:rPr>
                <w:rFonts w:ascii="Calibri" w:hAnsi="Calibri" w:cs="Calibri"/>
                <w:color w:val="000000"/>
                <w:sz w:val="20"/>
              </w:rPr>
              <w:t>ReferencedDrawingDescriptor</w:t>
            </w:r>
          </w:p>
        </w:tc>
        <w:tc>
          <w:tcPr>
            <w:tcW w:w="6521" w:type="dxa"/>
            <w:tcBorders>
              <w:top w:val="single" w:sz="6" w:space="0" w:color="CCCCCC"/>
              <w:left w:val="single" w:sz="6" w:space="0" w:color="CCCCCC"/>
              <w:bottom w:val="single" w:sz="6" w:space="0" w:color="CCCCCC"/>
              <w:right w:val="single" w:sz="6" w:space="0" w:color="CCCCCC"/>
            </w:tcBorders>
            <w:hideMark/>
          </w:tcPr>
          <w:p w14:paraId="6101B522" w14:textId="77777777" w:rsidR="006D2444" w:rsidRDefault="006D2444" w:rsidP="006D2444">
            <w:pPr>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78C71B36" w14:textId="5BBFE845" w:rsidR="006D2444" w:rsidRPr="00903427" w:rsidRDefault="006D2444" w:rsidP="00893AD9">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096BCDA6" w14:textId="70F3D87C" w:rsidR="006D2444" w:rsidRPr="00EA084D" w:rsidRDefault="006D2444" w:rsidP="00893AD9">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07BD037E" w14:textId="318F67A0" w:rsidR="006D2444" w:rsidRPr="00EA084D" w:rsidRDefault="002E7045" w:rsidP="00893AD9">
            <w:pPr>
              <w:spacing w:before="120"/>
              <w:rPr>
                <w:szCs w:val="22"/>
                <w:lang w:eastAsia="en-GB"/>
              </w:rPr>
            </w:pPr>
            <w:r w:rsidRPr="006D2444">
              <w:rPr>
                <w:rFonts w:ascii="Calibri" w:hAnsi="Calibri" w:cs="Calibri"/>
                <w:color w:val="000000"/>
                <w:sz w:val="20"/>
              </w:rPr>
              <w:t>Typically</w:t>
            </w:r>
            <w:r>
              <w:rPr>
                <w:rFonts w:ascii="Calibri" w:hAnsi="Calibri" w:cs="Calibri"/>
                <w:color w:val="000000"/>
                <w:sz w:val="20"/>
              </w:rPr>
              <w:t xml:space="preserve"> </w:t>
            </w:r>
            <w:r w:rsidR="006D2444" w:rsidRPr="006D2444">
              <w:rPr>
                <w:rFonts w:ascii="Calibri" w:hAnsi="Calibri" w:cs="Calibri"/>
                <w:color w:val="000000"/>
                <w:sz w:val="20"/>
              </w:rPr>
              <w:t>the title of the referenced drawing.</w:t>
            </w:r>
          </w:p>
        </w:tc>
      </w:tr>
    </w:tbl>
    <w:p w14:paraId="1403548E" w14:textId="2FEF633E" w:rsidR="00DD2544" w:rsidRDefault="001A1EF7" w:rsidP="002E7045">
      <w:pPr>
        <w:pStyle w:val="Heading5"/>
      </w:pPr>
      <w:bookmarkStart w:id="83" w:name="_Ref98503394"/>
      <w:r>
        <w:lastRenderedPageBreak/>
        <w:t xml:space="preserve">Piping </w:t>
      </w:r>
      <w:r w:rsidR="00DD2544">
        <w:t>Off</w:t>
      </w:r>
      <w:r>
        <w:t xml:space="preserve"> </w:t>
      </w:r>
      <w:r w:rsidR="00DD2544">
        <w:t>Page</w:t>
      </w:r>
      <w:r>
        <w:t xml:space="preserve"> </w:t>
      </w:r>
      <w:r w:rsidR="00DD2544">
        <w:t>Connector (In)</w:t>
      </w:r>
      <w:bookmarkEnd w:id="83"/>
    </w:p>
    <w:p w14:paraId="207F34DB" w14:textId="03B5B70F" w:rsidR="003E4451" w:rsidRDefault="003E4451" w:rsidP="003E4451">
      <w:pPr>
        <w:rPr>
          <w:lang w:eastAsia="en-GB"/>
        </w:rPr>
      </w:pPr>
      <w:r>
        <w:rPr>
          <w:lang w:eastAsia="en-GB"/>
        </w:rPr>
        <w:t xml:space="preserve">Piping Off Page Connector (OPC) graphic shall be used to represent a pipeline that continues elsewhere either on the same drawing or on another drawing with the flow direction ‘in’. </w:t>
      </w:r>
    </w:p>
    <w:p w14:paraId="28EF81E7" w14:textId="77777777" w:rsidR="00071D7D" w:rsidRDefault="00071D7D" w:rsidP="00071D7D">
      <w:pPr>
        <w:keepNext/>
      </w:pPr>
      <w:r>
        <w:rPr>
          <w:noProof/>
        </w:rPr>
        <w:drawing>
          <wp:inline distT="0" distB="0" distL="0" distR="0" wp14:anchorId="474C8E67" wp14:editId="5F3A328B">
            <wp:extent cx="3091284" cy="1851695"/>
            <wp:effectExtent l="19050" t="19050" r="13970" b="152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77"/>
                    <a:stretch>
                      <a:fillRect/>
                    </a:stretch>
                  </pic:blipFill>
                  <pic:spPr>
                    <a:xfrm>
                      <a:off x="0" y="0"/>
                      <a:ext cx="3091284" cy="1851695"/>
                    </a:xfrm>
                    <a:prstGeom prst="rect">
                      <a:avLst/>
                    </a:prstGeom>
                    <a:ln>
                      <a:solidFill>
                        <a:schemeClr val="tx1"/>
                      </a:solidFill>
                    </a:ln>
                  </pic:spPr>
                </pic:pic>
              </a:graphicData>
            </a:graphic>
          </wp:inline>
        </w:drawing>
      </w:r>
    </w:p>
    <w:p w14:paraId="6D3C7E42" w14:textId="0136D45F" w:rsidR="00071D7D" w:rsidRDefault="00071D7D" w:rsidP="00071D7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02207">
        <w:rPr>
          <w:noProof/>
        </w:rPr>
        <w:t>28</w:t>
      </w:r>
      <w:r w:rsidR="00A048C9">
        <w:fldChar w:fldCharType="end"/>
      </w:r>
      <w:r>
        <w:t xml:space="preserve">: </w:t>
      </w:r>
      <w:r w:rsidRPr="00DC4D05">
        <w:t>DEXPI Flow</w:t>
      </w:r>
      <w:r>
        <w:t>In</w:t>
      </w:r>
      <w:r w:rsidRPr="00DC4D05">
        <w:t>PipeOffPageConnector model example</w:t>
      </w:r>
    </w:p>
    <w:p w14:paraId="4B1B78B2" w14:textId="77777777" w:rsidR="003E4451" w:rsidRDefault="003E4451" w:rsidP="002E7045">
      <w:pPr>
        <w:pStyle w:val="Heading6"/>
      </w:pPr>
      <w:r w:rsidRPr="00957AD7">
        <w:t>Requirement Details:</w:t>
      </w:r>
    </w:p>
    <w:p w14:paraId="31E68464" w14:textId="1130F3C6" w:rsidR="00FB26E5" w:rsidRDefault="00FB26E5" w:rsidP="006D2444">
      <w:pPr>
        <w:pStyle w:val="ListParagraph"/>
        <w:numPr>
          <w:ilvl w:val="0"/>
          <w:numId w:val="15"/>
        </w:numPr>
        <w:spacing w:before="120"/>
        <w:rPr>
          <w:lang w:val="en-US" w:eastAsia="ja-JP"/>
        </w:rPr>
      </w:pPr>
      <w:r>
        <w:rPr>
          <w:lang w:val="en-US" w:eastAsia="ja-JP"/>
        </w:rPr>
        <w:t xml:space="preserve">The piping off page connector (Flow </w:t>
      </w:r>
      <w:r w:rsidR="00FD6905">
        <w:rPr>
          <w:lang w:val="en-US" w:eastAsia="ja-JP"/>
        </w:rPr>
        <w:t>In</w:t>
      </w:r>
      <w:r>
        <w:rPr>
          <w:lang w:val="en-US" w:eastAsia="ja-JP"/>
        </w:rPr>
        <w:t xml:space="preserve">) shall use the correct symbol to indicate flow direction </w:t>
      </w:r>
      <w:r w:rsidR="0099547A">
        <w:rPr>
          <w:lang w:val="en-US" w:eastAsia="ja-JP"/>
        </w:rPr>
        <w:t>‘</w:t>
      </w:r>
      <w:r w:rsidR="00FD6905">
        <w:rPr>
          <w:lang w:val="en-US" w:eastAsia="ja-JP"/>
        </w:rPr>
        <w:t>in</w:t>
      </w:r>
      <w:r w:rsidR="0099547A">
        <w:rPr>
          <w:lang w:val="en-US" w:eastAsia="ja-JP"/>
        </w:rPr>
        <w:t>’</w:t>
      </w:r>
      <w:r>
        <w:rPr>
          <w:lang w:val="en-US" w:eastAsia="ja-JP"/>
        </w:rPr>
        <w:t xml:space="preserve"> </w:t>
      </w:r>
      <w:r w:rsidR="0099547A">
        <w:rPr>
          <w:lang w:val="en-US" w:eastAsia="ja-JP"/>
        </w:rPr>
        <w:t xml:space="preserve">from the side </w:t>
      </w:r>
      <w:r>
        <w:rPr>
          <w:lang w:val="en-US" w:eastAsia="ja-JP"/>
        </w:rPr>
        <w:t>depend</w:t>
      </w:r>
      <w:r w:rsidR="002E7045">
        <w:rPr>
          <w:lang w:val="en-US" w:eastAsia="ja-JP"/>
        </w:rPr>
        <w:t>e</w:t>
      </w:r>
      <w:r>
        <w:rPr>
          <w:lang w:val="en-US" w:eastAsia="ja-JP"/>
        </w:rPr>
        <w:t>nt on which side of the drawing the graphic is placed.</w:t>
      </w:r>
    </w:p>
    <w:p w14:paraId="7371B449" w14:textId="4FD4F4F4" w:rsidR="00FB26E5" w:rsidRDefault="00FB26E5" w:rsidP="006D2444">
      <w:pPr>
        <w:pStyle w:val="ListParagraph"/>
        <w:numPr>
          <w:ilvl w:val="0"/>
          <w:numId w:val="15"/>
        </w:numPr>
        <w:spacing w:before="120"/>
        <w:rPr>
          <w:lang w:val="en-US" w:eastAsia="ja-JP"/>
        </w:rPr>
      </w:pPr>
      <w:r w:rsidRPr="008447D0">
        <w:rPr>
          <w:lang w:val="en-US" w:eastAsia="ja-JP"/>
        </w:rPr>
        <w:t xml:space="preserve">Each </w:t>
      </w:r>
      <w:r>
        <w:rPr>
          <w:lang w:val="en-US" w:eastAsia="ja-JP"/>
        </w:rPr>
        <w:t>Flow</w:t>
      </w:r>
      <w:r w:rsidR="00FD6905">
        <w:rPr>
          <w:lang w:val="en-US" w:eastAsia="ja-JP"/>
        </w:rPr>
        <w:t>In</w:t>
      </w:r>
      <w:r>
        <w:rPr>
          <w:lang w:val="en-US" w:eastAsia="ja-JP"/>
        </w:rPr>
        <w:t>PipeOffPageConnector</w:t>
      </w:r>
      <w:r w:rsidRPr="008447D0">
        <w:rPr>
          <w:lang w:val="en-US" w:eastAsia="ja-JP"/>
        </w:rPr>
        <w:t xml:space="preserve"> </w:t>
      </w:r>
      <w:r>
        <w:rPr>
          <w:lang w:val="en-US" w:eastAsia="ja-JP"/>
        </w:rPr>
        <w:t>shall be transferred with an associated Pipe</w:t>
      </w:r>
      <w:r w:rsidR="00FD6905">
        <w:rPr>
          <w:lang w:val="en-US" w:eastAsia="ja-JP"/>
        </w:rPr>
        <w:t>Off</w:t>
      </w:r>
      <w:r>
        <w:rPr>
          <w:lang w:val="en-US" w:eastAsia="ja-JP"/>
        </w:rPr>
        <w:t xml:space="preserve">PageConnectorReferenceByNumber </w:t>
      </w:r>
      <w:r w:rsidRPr="008447D0">
        <w:rPr>
          <w:lang w:val="en-US" w:eastAsia="ja-JP"/>
        </w:rPr>
        <w:t xml:space="preserve">DEXPI transfer </w:t>
      </w:r>
      <w:r>
        <w:rPr>
          <w:lang w:val="en-US" w:eastAsia="ja-JP"/>
        </w:rPr>
        <w:t>object as per the figure above.</w:t>
      </w:r>
    </w:p>
    <w:p w14:paraId="6C1E4B0E" w14:textId="2274F290" w:rsidR="00FB26E5" w:rsidRDefault="00FB26E5" w:rsidP="006D2444">
      <w:pPr>
        <w:pStyle w:val="ListParagraph"/>
        <w:numPr>
          <w:ilvl w:val="0"/>
          <w:numId w:val="15"/>
        </w:numPr>
        <w:spacing w:before="120"/>
        <w:rPr>
          <w:lang w:val="en-US" w:eastAsia="ja-JP"/>
        </w:rPr>
      </w:pPr>
      <w:r>
        <w:rPr>
          <w:lang w:val="en-US" w:eastAsia="ja-JP"/>
        </w:rPr>
        <w:t>Each Pipe</w:t>
      </w:r>
      <w:r w:rsidR="00FD6905">
        <w:rPr>
          <w:lang w:val="en-US" w:eastAsia="ja-JP"/>
        </w:rPr>
        <w:t>Off</w:t>
      </w:r>
      <w:r>
        <w:rPr>
          <w:lang w:val="en-US" w:eastAsia="ja-JP"/>
        </w:rPr>
        <w:t>PageConnectorReferenceByNumber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1323FB6" w14:textId="77777777" w:rsidR="00FB26E5" w:rsidRPr="008447D0" w:rsidRDefault="00FB26E5"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FB26E5" w:rsidRPr="00EA084D" w14:paraId="61B52792"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5FC30B0C" w14:textId="77777777" w:rsidR="00FB26E5" w:rsidRPr="00EA084D" w:rsidRDefault="00FB26E5"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88BB4B5" w14:textId="77777777" w:rsidR="00FB26E5" w:rsidRPr="00EA084D" w:rsidRDefault="00FB26E5"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02A06C6F" w14:textId="77777777" w:rsidR="00FB26E5" w:rsidRPr="00EA084D" w:rsidRDefault="00FB26E5"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5F6C8848" w14:textId="77777777" w:rsidR="00FB26E5" w:rsidRPr="00EA084D" w:rsidRDefault="00FB26E5" w:rsidP="006D2444">
            <w:pPr>
              <w:spacing w:before="120"/>
              <w:rPr>
                <w:b/>
                <w:bCs/>
                <w:szCs w:val="22"/>
                <w:lang w:eastAsia="en-GB"/>
              </w:rPr>
            </w:pPr>
            <w:r>
              <w:rPr>
                <w:b/>
                <w:bCs/>
                <w:szCs w:val="22"/>
                <w:lang w:eastAsia="en-GB"/>
              </w:rPr>
              <w:t>Comment</w:t>
            </w:r>
          </w:p>
        </w:tc>
      </w:tr>
      <w:tr w:rsidR="002C52C7" w:rsidRPr="00EA084D" w14:paraId="32FBC7EF"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7DBBEEB7" w14:textId="326C8474" w:rsidR="002C52C7" w:rsidRPr="00EA084D" w:rsidRDefault="002C52C7" w:rsidP="006D2444">
            <w:pPr>
              <w:spacing w:before="120"/>
              <w:rPr>
                <w:szCs w:val="22"/>
                <w:lang w:eastAsia="en-GB"/>
              </w:rPr>
            </w:pPr>
            <w:r>
              <w:rPr>
                <w:rFonts w:ascii="Calibri" w:hAnsi="Calibri" w:cs="Calibri"/>
                <w:color w:val="000000"/>
                <w:sz w:val="20"/>
              </w:rPr>
              <w:t>ReferencedConnectorNumber</w:t>
            </w:r>
          </w:p>
        </w:tc>
        <w:tc>
          <w:tcPr>
            <w:tcW w:w="6521" w:type="dxa"/>
            <w:tcBorders>
              <w:top w:val="single" w:sz="6" w:space="0" w:color="CCCCCC"/>
              <w:left w:val="single" w:sz="6" w:space="0" w:color="CCCCCC"/>
              <w:bottom w:val="single" w:sz="6" w:space="0" w:color="CCCCCC"/>
              <w:right w:val="single" w:sz="6" w:space="0" w:color="CCCCCC"/>
            </w:tcBorders>
            <w:hideMark/>
          </w:tcPr>
          <w:p w14:paraId="2DC1EB27" w14:textId="23AE5550"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0366F6A3" w14:textId="441FA72C"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01078EC" w14:textId="469AEE2C"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0F3D9ADD"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031D945" w14:textId="364967BE" w:rsidR="002C52C7" w:rsidRPr="00EA084D" w:rsidRDefault="002C52C7" w:rsidP="006D2444">
            <w:pPr>
              <w:spacing w:before="120"/>
              <w:rPr>
                <w:szCs w:val="22"/>
                <w:lang w:eastAsia="en-GB"/>
              </w:rPr>
            </w:pPr>
            <w:r>
              <w:rPr>
                <w:rFonts w:ascii="Calibri" w:hAnsi="Calibri" w:cs="Calibri"/>
                <w:color w:val="000000"/>
                <w:sz w:val="20"/>
              </w:rPr>
              <w:t>ReferencedDrawingNumber</w:t>
            </w:r>
          </w:p>
        </w:tc>
        <w:tc>
          <w:tcPr>
            <w:tcW w:w="6521" w:type="dxa"/>
            <w:tcBorders>
              <w:top w:val="single" w:sz="6" w:space="0" w:color="CCCCCC"/>
              <w:left w:val="single" w:sz="6" w:space="0" w:color="CCCCCC"/>
              <w:bottom w:val="single" w:sz="6" w:space="0" w:color="CCCCCC"/>
              <w:right w:val="single" w:sz="6" w:space="0" w:color="CCCCCC"/>
            </w:tcBorders>
            <w:hideMark/>
          </w:tcPr>
          <w:p w14:paraId="1368DD72" w14:textId="41048742"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39042CCB" w14:textId="6C857053"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70372970" w14:textId="7F87762B" w:rsidR="002C52C7" w:rsidRPr="00EA084D" w:rsidRDefault="002C52C7" w:rsidP="006D2444">
            <w:pPr>
              <w:spacing w:before="120"/>
              <w:rPr>
                <w:szCs w:val="22"/>
                <w:lang w:eastAsia="en-GB"/>
              </w:rPr>
            </w:pPr>
            <w:r>
              <w:rPr>
                <w:rFonts w:ascii="Calibri" w:hAnsi="Calibri" w:cs="Calibri"/>
                <w:color w:val="000000"/>
                <w:sz w:val="20"/>
              </w:rPr>
              <w:t>The Name attribute of the Drawing that the matching ConnectorSymbol is on.</w:t>
            </w:r>
          </w:p>
        </w:tc>
      </w:tr>
      <w:tr w:rsidR="006D2444" w:rsidRPr="00EA084D" w14:paraId="1CF15ED5"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89F5C8E" w14:textId="77777777" w:rsidR="006D2444" w:rsidRPr="00EA084D" w:rsidRDefault="006D2444" w:rsidP="006D2444">
            <w:pPr>
              <w:spacing w:before="120"/>
              <w:rPr>
                <w:szCs w:val="22"/>
                <w:lang w:eastAsia="en-GB"/>
              </w:rPr>
            </w:pPr>
            <w:r>
              <w:rPr>
                <w:rFonts w:ascii="Calibri" w:hAnsi="Calibri" w:cs="Calibri"/>
                <w:color w:val="000000"/>
                <w:sz w:val="20"/>
              </w:rPr>
              <w:t>ReferencedDrawingDescriptor</w:t>
            </w:r>
          </w:p>
        </w:tc>
        <w:tc>
          <w:tcPr>
            <w:tcW w:w="6521" w:type="dxa"/>
            <w:tcBorders>
              <w:top w:val="single" w:sz="6" w:space="0" w:color="CCCCCC"/>
              <w:left w:val="single" w:sz="6" w:space="0" w:color="CCCCCC"/>
              <w:bottom w:val="single" w:sz="6" w:space="0" w:color="CCCCCC"/>
              <w:right w:val="single" w:sz="6" w:space="0" w:color="CCCCCC"/>
            </w:tcBorders>
            <w:hideMark/>
          </w:tcPr>
          <w:p w14:paraId="74AE8BD9"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673802FC"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6AD760D3"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63AA7257" w14:textId="77777777" w:rsidR="006D2444" w:rsidRPr="00EA084D" w:rsidRDefault="006D2444" w:rsidP="006D2444">
            <w:pPr>
              <w:spacing w:before="120"/>
              <w:rPr>
                <w:szCs w:val="22"/>
                <w:lang w:eastAsia="en-GB"/>
              </w:rPr>
            </w:pPr>
            <w:r w:rsidRPr="006D2444">
              <w:rPr>
                <w:rFonts w:ascii="Calibri" w:hAnsi="Calibri" w:cs="Calibri"/>
                <w:color w:val="000000"/>
                <w:sz w:val="20"/>
              </w:rPr>
              <w:t>Typically the title of the referenced drawing.</w:t>
            </w:r>
          </w:p>
        </w:tc>
      </w:tr>
    </w:tbl>
    <w:p w14:paraId="5F4DCD68" w14:textId="1084F645" w:rsidR="00F43E6D" w:rsidRDefault="000A3809" w:rsidP="002E7045">
      <w:pPr>
        <w:pStyle w:val="Heading5"/>
      </w:pPr>
      <w:r>
        <w:lastRenderedPageBreak/>
        <w:t>Piping Off Page Connector where flow is bi-directional or unknown</w:t>
      </w:r>
    </w:p>
    <w:p w14:paraId="57E87235" w14:textId="7F48DC14" w:rsidR="000A3809" w:rsidRPr="000A3809" w:rsidRDefault="000A3809" w:rsidP="000A3809">
      <w:pPr>
        <w:rPr>
          <w:lang w:eastAsia="en-GB"/>
        </w:rPr>
      </w:pPr>
      <w:r>
        <w:rPr>
          <w:lang w:eastAsia="en-GB"/>
        </w:rPr>
        <w:t xml:space="preserve">Where the flow is bi-directional or unknown the export tool shall manage the paired connectors for the pipe such that one connector is defined as ‘Flow Out’ and the other connector is defined as ‘Flow In’ as per the definitions above (Ref: </w:t>
      </w:r>
      <w:r>
        <w:rPr>
          <w:lang w:eastAsia="en-GB"/>
        </w:rPr>
        <w:fldChar w:fldCharType="begin"/>
      </w:r>
      <w:r>
        <w:rPr>
          <w:lang w:eastAsia="en-GB"/>
        </w:rPr>
        <w:instrText xml:space="preserve"> REF _Ref98503388 \h </w:instrText>
      </w:r>
      <w:r>
        <w:rPr>
          <w:lang w:eastAsia="en-GB"/>
        </w:rPr>
      </w:r>
      <w:r>
        <w:rPr>
          <w:lang w:eastAsia="en-GB"/>
        </w:rPr>
        <w:fldChar w:fldCharType="separate"/>
      </w:r>
      <w:r w:rsidR="00A02207">
        <w:t>Piping Off Page Connector (Out)</w:t>
      </w:r>
      <w:r>
        <w:rPr>
          <w:lang w:eastAsia="en-GB"/>
        </w:rPr>
        <w:fldChar w:fldCharType="end"/>
      </w:r>
      <w:r>
        <w:rPr>
          <w:lang w:eastAsia="en-GB"/>
        </w:rPr>
        <w:t xml:space="preserve"> and </w:t>
      </w:r>
      <w:r>
        <w:rPr>
          <w:lang w:eastAsia="en-GB"/>
        </w:rPr>
        <w:fldChar w:fldCharType="begin"/>
      </w:r>
      <w:r>
        <w:rPr>
          <w:lang w:eastAsia="en-GB"/>
        </w:rPr>
        <w:instrText xml:space="preserve"> REF _Ref98503394 \h </w:instrText>
      </w:r>
      <w:r>
        <w:rPr>
          <w:lang w:eastAsia="en-GB"/>
        </w:rPr>
      </w:r>
      <w:r>
        <w:rPr>
          <w:lang w:eastAsia="en-GB"/>
        </w:rPr>
        <w:fldChar w:fldCharType="separate"/>
      </w:r>
      <w:r w:rsidR="00A02207">
        <w:t>Piping Off Page Connector (In)</w:t>
      </w:r>
      <w:r>
        <w:rPr>
          <w:lang w:eastAsia="en-GB"/>
        </w:rPr>
        <w:fldChar w:fldCharType="end"/>
      </w:r>
      <w:r>
        <w:rPr>
          <w:lang w:eastAsia="en-GB"/>
        </w:rPr>
        <w:t>)</w:t>
      </w:r>
      <w:r w:rsidR="0099547A">
        <w:rPr>
          <w:lang w:eastAsia="en-GB"/>
        </w:rPr>
        <w:t xml:space="preserve">.  The symbol used to show the connector in this case </w:t>
      </w:r>
      <w:r w:rsidR="007B2907">
        <w:rPr>
          <w:lang w:eastAsia="en-GB"/>
        </w:rPr>
        <w:t>is not related to flow direction.</w:t>
      </w:r>
    </w:p>
    <w:bookmarkEnd w:id="82"/>
    <w:p w14:paraId="6641F7D6" w14:textId="77777777" w:rsidR="00F43E6D" w:rsidRDefault="00F43E6D">
      <w:pPr>
        <w:rPr>
          <w:rFonts w:ascii="Arial" w:hAnsi="Arial"/>
          <w:b/>
          <w:noProof/>
          <w:color w:val="000080"/>
          <w:sz w:val="24"/>
          <w:szCs w:val="24"/>
          <w:lang w:eastAsia="en-GB"/>
        </w:rPr>
      </w:pPr>
      <w:r>
        <w:br w:type="page"/>
      </w:r>
    </w:p>
    <w:p w14:paraId="31982FF5" w14:textId="7ACA0791" w:rsidR="00DD2544" w:rsidRDefault="001A1EF7" w:rsidP="002E7045">
      <w:pPr>
        <w:pStyle w:val="Heading5"/>
      </w:pPr>
      <w:bookmarkStart w:id="84" w:name="_Ref100304878"/>
      <w:r>
        <w:lastRenderedPageBreak/>
        <w:t>Signal Off Page Connector (Out)</w:t>
      </w:r>
      <w:bookmarkEnd w:id="84"/>
    </w:p>
    <w:p w14:paraId="2AC1A5B5" w14:textId="5E9D8DBF" w:rsidR="00786DAB" w:rsidRDefault="00786DAB" w:rsidP="00786DAB">
      <w:pPr>
        <w:rPr>
          <w:lang w:eastAsia="en-GB"/>
        </w:rPr>
      </w:pPr>
      <w:r>
        <w:rPr>
          <w:lang w:eastAsia="en-GB"/>
        </w:rPr>
        <w:t xml:space="preserve">Signal Off Page Connector (OPC) graphic shall be used to represent a signal that continues elsewhere either on the same drawing or on another drawing with the flow direction ‘out’. </w:t>
      </w:r>
    </w:p>
    <w:p w14:paraId="61FECF8B" w14:textId="71E6AA3D" w:rsidR="00786DAB" w:rsidRDefault="00443D7C" w:rsidP="00786DAB">
      <w:pPr>
        <w:keepNext/>
      </w:pPr>
      <w:r>
        <w:rPr>
          <w:noProof/>
        </w:rPr>
        <w:drawing>
          <wp:inline distT="0" distB="0" distL="0" distR="0" wp14:anchorId="391DE324" wp14:editId="73428497">
            <wp:extent cx="3549236" cy="1963851"/>
            <wp:effectExtent l="19050" t="19050" r="13335" b="177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78"/>
                    <a:stretch>
                      <a:fillRect/>
                    </a:stretch>
                  </pic:blipFill>
                  <pic:spPr>
                    <a:xfrm>
                      <a:off x="0" y="0"/>
                      <a:ext cx="3549236" cy="1963851"/>
                    </a:xfrm>
                    <a:prstGeom prst="rect">
                      <a:avLst/>
                    </a:prstGeom>
                    <a:ln>
                      <a:solidFill>
                        <a:schemeClr val="tx1"/>
                      </a:solidFill>
                    </a:ln>
                  </pic:spPr>
                </pic:pic>
              </a:graphicData>
            </a:graphic>
          </wp:inline>
        </w:drawing>
      </w:r>
    </w:p>
    <w:p w14:paraId="076CE995" w14:textId="290FBE06" w:rsidR="00786DAB" w:rsidRDefault="00786DAB" w:rsidP="00786DAB">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02207">
        <w:rPr>
          <w:noProof/>
        </w:rPr>
        <w:t>29</w:t>
      </w:r>
      <w:r w:rsidR="00A048C9">
        <w:fldChar w:fldCharType="end"/>
      </w:r>
      <w:r>
        <w:t>: DEXPI FlowOut</w:t>
      </w:r>
      <w:r w:rsidR="00E062CD">
        <w:t>Signal</w:t>
      </w:r>
      <w:r>
        <w:t>OffPageConnector model example</w:t>
      </w:r>
    </w:p>
    <w:p w14:paraId="7849A3AF" w14:textId="77777777" w:rsidR="00786DAB" w:rsidRDefault="00786DAB" w:rsidP="002E7045">
      <w:pPr>
        <w:pStyle w:val="Heading6"/>
      </w:pPr>
      <w:r w:rsidRPr="00957AD7">
        <w:t>Requirement Details:</w:t>
      </w:r>
    </w:p>
    <w:p w14:paraId="3C19775F" w14:textId="372DEA63" w:rsidR="00786DAB" w:rsidRDefault="00786DAB" w:rsidP="006D2444">
      <w:pPr>
        <w:pStyle w:val="ListParagraph"/>
        <w:numPr>
          <w:ilvl w:val="0"/>
          <w:numId w:val="15"/>
        </w:numPr>
        <w:spacing w:before="120"/>
        <w:rPr>
          <w:lang w:val="en-US" w:eastAsia="ja-JP"/>
        </w:rPr>
      </w:pPr>
      <w:r>
        <w:rPr>
          <w:lang w:val="en-US" w:eastAsia="ja-JP"/>
        </w:rPr>
        <w:t xml:space="preserve">The </w:t>
      </w:r>
      <w:r w:rsidR="00E062CD">
        <w:rPr>
          <w:lang w:val="en-US" w:eastAsia="ja-JP"/>
        </w:rPr>
        <w:t>signal</w:t>
      </w:r>
      <w:r>
        <w:rPr>
          <w:lang w:val="en-US" w:eastAsia="ja-JP"/>
        </w:rPr>
        <w:t xml:space="preserve"> off page connector (Flow Out) shall use the correct symbol to indicate flow direction out depend</w:t>
      </w:r>
      <w:r w:rsidR="002E7045">
        <w:rPr>
          <w:lang w:val="en-US" w:eastAsia="ja-JP"/>
        </w:rPr>
        <w:t>e</w:t>
      </w:r>
      <w:r>
        <w:rPr>
          <w:lang w:val="en-US" w:eastAsia="ja-JP"/>
        </w:rPr>
        <w:t>nt on which side of the drawing the graphic is placed.</w:t>
      </w:r>
    </w:p>
    <w:p w14:paraId="35B91424" w14:textId="5908EDB4" w:rsidR="006B2C33" w:rsidRDefault="006B2C33" w:rsidP="006D2444">
      <w:pPr>
        <w:pStyle w:val="ListParagraph"/>
        <w:numPr>
          <w:ilvl w:val="0"/>
          <w:numId w:val="15"/>
        </w:numPr>
        <w:spacing w:before="120"/>
        <w:rPr>
          <w:lang w:val="en-US" w:eastAsia="ja-JP"/>
        </w:rPr>
      </w:pPr>
      <w:r w:rsidRPr="008447D0">
        <w:rPr>
          <w:lang w:val="en-US" w:eastAsia="ja-JP"/>
        </w:rPr>
        <w:t xml:space="preserve">Each </w:t>
      </w:r>
      <w:r w:rsidRPr="006B2C33">
        <w:rPr>
          <w:lang w:val="en-US" w:eastAsia="ja-JP"/>
        </w:rPr>
        <w:t>FlowOutSignalOffPageConnector</w:t>
      </w:r>
      <w:r>
        <w:rPr>
          <w:lang w:val="en-US" w:eastAsia="ja-JP"/>
        </w:rPr>
        <w:t xml:space="preserve"> shall be transferred with an associated </w:t>
      </w:r>
      <w:r w:rsidRPr="006B2C33">
        <w:rPr>
          <w:lang w:val="en-US" w:eastAsia="ja-JP"/>
        </w:rPr>
        <w:t>SignalOffPageConnectorReferenceByNumber</w:t>
      </w:r>
      <w:r>
        <w:rPr>
          <w:lang w:val="en-US" w:eastAsia="ja-JP"/>
        </w:rPr>
        <w:t xml:space="preserve"> </w:t>
      </w:r>
      <w:r w:rsidRPr="008447D0">
        <w:rPr>
          <w:lang w:val="en-US" w:eastAsia="ja-JP"/>
        </w:rPr>
        <w:t xml:space="preserve">DEXPI transfer </w:t>
      </w:r>
      <w:r>
        <w:rPr>
          <w:lang w:val="en-US" w:eastAsia="ja-JP"/>
        </w:rPr>
        <w:t>object as per the figure above.</w:t>
      </w:r>
    </w:p>
    <w:p w14:paraId="4FAA46FB" w14:textId="5FDDD8FD" w:rsidR="00746220" w:rsidRDefault="00746220" w:rsidP="006D2444">
      <w:pPr>
        <w:pStyle w:val="ListParagraph"/>
        <w:numPr>
          <w:ilvl w:val="0"/>
          <w:numId w:val="15"/>
        </w:numPr>
        <w:spacing w:before="120"/>
        <w:rPr>
          <w:lang w:val="en-US" w:eastAsia="ja-JP"/>
        </w:rPr>
      </w:pPr>
      <w:r>
        <w:rPr>
          <w:lang w:val="en-US" w:eastAsia="ja-JP"/>
        </w:rPr>
        <w:t>Each SignalOffPageConnectorReferenceByNumber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5271F7E7"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46220" w:rsidRPr="00EA084D" w14:paraId="3801A9E0"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79404842"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32210908" w14:textId="77777777" w:rsidR="00746220" w:rsidRPr="00EA084D" w:rsidRDefault="00746220"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386457E4"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7C8C9373"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778B0E22"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32DEBD09" w14:textId="1D0C1C05" w:rsidR="002C52C7" w:rsidRPr="00EA084D" w:rsidRDefault="002C52C7" w:rsidP="006D2444">
            <w:pPr>
              <w:spacing w:before="120"/>
              <w:rPr>
                <w:szCs w:val="22"/>
                <w:lang w:eastAsia="en-GB"/>
              </w:rPr>
            </w:pPr>
            <w:r>
              <w:rPr>
                <w:rFonts w:ascii="Calibri" w:hAnsi="Calibri" w:cs="Calibri"/>
                <w:color w:val="000000"/>
                <w:sz w:val="20"/>
              </w:rPr>
              <w:t>ReferencedConnectorNumber</w:t>
            </w:r>
          </w:p>
        </w:tc>
        <w:tc>
          <w:tcPr>
            <w:tcW w:w="6521" w:type="dxa"/>
            <w:tcBorders>
              <w:top w:val="single" w:sz="6" w:space="0" w:color="CCCCCC"/>
              <w:left w:val="single" w:sz="6" w:space="0" w:color="CCCCCC"/>
              <w:bottom w:val="single" w:sz="6" w:space="0" w:color="CCCCCC"/>
              <w:right w:val="single" w:sz="6" w:space="0" w:color="CCCCCC"/>
            </w:tcBorders>
            <w:hideMark/>
          </w:tcPr>
          <w:p w14:paraId="2606C0C3" w14:textId="111293BB"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6C1DBF0C" w14:textId="524E8D3A"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4C3710C4" w14:textId="74CBD8BF"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55F3CE3B"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2CAA33E0" w14:textId="7E80EEB5" w:rsidR="002C52C7" w:rsidRPr="00EA084D" w:rsidRDefault="002C52C7" w:rsidP="006D2444">
            <w:pPr>
              <w:spacing w:before="120"/>
              <w:rPr>
                <w:szCs w:val="22"/>
                <w:lang w:eastAsia="en-GB"/>
              </w:rPr>
            </w:pPr>
            <w:r>
              <w:rPr>
                <w:rFonts w:ascii="Calibri" w:hAnsi="Calibri" w:cs="Calibri"/>
                <w:color w:val="000000"/>
                <w:sz w:val="20"/>
              </w:rPr>
              <w:t>ReferencedDrawingNumber</w:t>
            </w:r>
          </w:p>
        </w:tc>
        <w:tc>
          <w:tcPr>
            <w:tcW w:w="6521" w:type="dxa"/>
            <w:tcBorders>
              <w:top w:val="single" w:sz="6" w:space="0" w:color="CCCCCC"/>
              <w:left w:val="single" w:sz="6" w:space="0" w:color="CCCCCC"/>
              <w:bottom w:val="single" w:sz="6" w:space="0" w:color="CCCCCC"/>
              <w:right w:val="single" w:sz="6" w:space="0" w:color="CCCCCC"/>
            </w:tcBorders>
            <w:hideMark/>
          </w:tcPr>
          <w:p w14:paraId="1894E63A" w14:textId="0069DFB0"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23510E59" w14:textId="200C72E7"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77A0268C" w14:textId="6C60FF69" w:rsidR="002C52C7" w:rsidRPr="00EA084D" w:rsidRDefault="002C52C7" w:rsidP="006D2444">
            <w:pPr>
              <w:spacing w:before="120"/>
              <w:rPr>
                <w:szCs w:val="22"/>
                <w:lang w:eastAsia="en-GB"/>
              </w:rPr>
            </w:pPr>
            <w:r>
              <w:rPr>
                <w:rFonts w:ascii="Calibri" w:hAnsi="Calibri" w:cs="Calibri"/>
                <w:color w:val="000000"/>
                <w:sz w:val="20"/>
              </w:rPr>
              <w:t>The Name attribute of the Drawing that the matching ConnectorSymbol is on.</w:t>
            </w:r>
          </w:p>
        </w:tc>
      </w:tr>
      <w:tr w:rsidR="006D2444" w:rsidRPr="00EA084D" w14:paraId="07B50D28"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1D54C284" w14:textId="77777777" w:rsidR="006D2444" w:rsidRPr="00EA084D" w:rsidRDefault="006D2444" w:rsidP="006D2444">
            <w:pPr>
              <w:spacing w:before="120"/>
              <w:rPr>
                <w:szCs w:val="22"/>
                <w:lang w:eastAsia="en-GB"/>
              </w:rPr>
            </w:pPr>
            <w:r>
              <w:rPr>
                <w:rFonts w:ascii="Calibri" w:hAnsi="Calibri" w:cs="Calibri"/>
                <w:color w:val="000000"/>
                <w:sz w:val="20"/>
              </w:rPr>
              <w:t>ReferencedDrawingDescriptor</w:t>
            </w:r>
          </w:p>
        </w:tc>
        <w:tc>
          <w:tcPr>
            <w:tcW w:w="6521" w:type="dxa"/>
            <w:tcBorders>
              <w:top w:val="single" w:sz="6" w:space="0" w:color="CCCCCC"/>
              <w:left w:val="single" w:sz="6" w:space="0" w:color="CCCCCC"/>
              <w:bottom w:val="single" w:sz="6" w:space="0" w:color="CCCCCC"/>
              <w:right w:val="single" w:sz="6" w:space="0" w:color="CCCCCC"/>
            </w:tcBorders>
            <w:hideMark/>
          </w:tcPr>
          <w:p w14:paraId="57B70C81"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2467A6CD"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3776DC91"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65F87533" w14:textId="77777777" w:rsidR="006D2444" w:rsidRPr="00EA084D" w:rsidRDefault="006D2444" w:rsidP="006D2444">
            <w:pPr>
              <w:spacing w:before="120"/>
              <w:rPr>
                <w:szCs w:val="22"/>
                <w:lang w:eastAsia="en-GB"/>
              </w:rPr>
            </w:pPr>
            <w:r w:rsidRPr="006D2444">
              <w:rPr>
                <w:rFonts w:ascii="Calibri" w:hAnsi="Calibri" w:cs="Calibri"/>
                <w:color w:val="000000"/>
                <w:sz w:val="20"/>
              </w:rPr>
              <w:t>Typically the title of the referenced drawing.</w:t>
            </w:r>
          </w:p>
        </w:tc>
      </w:tr>
    </w:tbl>
    <w:p w14:paraId="0CFC9FDA" w14:textId="539173C6" w:rsidR="008E06BC" w:rsidRDefault="00F43E6D" w:rsidP="002E7045">
      <w:pPr>
        <w:pStyle w:val="Heading5"/>
      </w:pPr>
      <w:r>
        <w:br w:type="page"/>
      </w:r>
      <w:bookmarkStart w:id="85" w:name="_Ref100304887"/>
      <w:r w:rsidR="001A1EF7">
        <w:lastRenderedPageBreak/>
        <w:t>Signal Off Page Connector (In)</w:t>
      </w:r>
      <w:bookmarkEnd w:id="85"/>
    </w:p>
    <w:p w14:paraId="7269227E" w14:textId="1B3DBCF2" w:rsidR="00E062CD" w:rsidRDefault="00E062CD" w:rsidP="00E062CD">
      <w:pPr>
        <w:rPr>
          <w:lang w:eastAsia="en-GB"/>
        </w:rPr>
      </w:pPr>
      <w:r>
        <w:rPr>
          <w:lang w:eastAsia="en-GB"/>
        </w:rPr>
        <w:t xml:space="preserve">Signal Off Page Connector (OPC) graphic shall be used to represent a signal that continues elsewhere either on the same drawing or on another drawing with the flow direction ‘in’. </w:t>
      </w:r>
    </w:p>
    <w:p w14:paraId="465D41BF" w14:textId="415949BC" w:rsidR="00E062CD" w:rsidRDefault="00E062CD" w:rsidP="00E062CD">
      <w:pPr>
        <w:keepNext/>
      </w:pPr>
      <w:r>
        <w:rPr>
          <w:noProof/>
        </w:rPr>
        <w:drawing>
          <wp:inline distT="0" distB="0" distL="0" distR="0" wp14:anchorId="196E8286" wp14:editId="5D0F6AB5">
            <wp:extent cx="3049138" cy="1989964"/>
            <wp:effectExtent l="19050" t="19050" r="18415" b="1079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79"/>
                    <a:stretch>
                      <a:fillRect/>
                    </a:stretch>
                  </pic:blipFill>
                  <pic:spPr>
                    <a:xfrm>
                      <a:off x="0" y="0"/>
                      <a:ext cx="3049138" cy="1989964"/>
                    </a:xfrm>
                    <a:prstGeom prst="rect">
                      <a:avLst/>
                    </a:prstGeom>
                    <a:ln>
                      <a:solidFill>
                        <a:schemeClr val="tx1"/>
                      </a:solidFill>
                    </a:ln>
                  </pic:spPr>
                </pic:pic>
              </a:graphicData>
            </a:graphic>
          </wp:inline>
        </w:drawing>
      </w:r>
    </w:p>
    <w:p w14:paraId="02B00D8A" w14:textId="475E92B6" w:rsidR="00E062CD" w:rsidRDefault="00E062CD" w:rsidP="00E062C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02207">
        <w:rPr>
          <w:noProof/>
        </w:rPr>
        <w:t>30</w:t>
      </w:r>
      <w:r w:rsidR="00A048C9">
        <w:fldChar w:fldCharType="end"/>
      </w:r>
      <w:r>
        <w:t>: DEXPI FlowInSignalOffPageConnector model example</w:t>
      </w:r>
    </w:p>
    <w:p w14:paraId="37040FBF" w14:textId="77777777" w:rsidR="00E062CD" w:rsidRDefault="00E062CD" w:rsidP="002E7045">
      <w:pPr>
        <w:pStyle w:val="Heading6"/>
      </w:pPr>
      <w:r w:rsidRPr="00957AD7">
        <w:t>Requirement Details:</w:t>
      </w:r>
    </w:p>
    <w:p w14:paraId="31DCD719" w14:textId="22F892AD" w:rsidR="00E062CD" w:rsidRDefault="00E062CD" w:rsidP="006D2444">
      <w:pPr>
        <w:pStyle w:val="ListParagraph"/>
        <w:numPr>
          <w:ilvl w:val="0"/>
          <w:numId w:val="15"/>
        </w:numPr>
        <w:spacing w:before="120"/>
        <w:rPr>
          <w:lang w:val="en-US" w:eastAsia="ja-JP"/>
        </w:rPr>
      </w:pPr>
      <w:r>
        <w:rPr>
          <w:lang w:val="en-US" w:eastAsia="ja-JP"/>
        </w:rPr>
        <w:t xml:space="preserve">The signal off page connector (Flow In) shall use the correct symbol to indicate flow direction </w:t>
      </w:r>
      <w:r w:rsidR="002E7045">
        <w:rPr>
          <w:lang w:val="en-US" w:eastAsia="ja-JP"/>
        </w:rPr>
        <w:t xml:space="preserve">in </w:t>
      </w:r>
      <w:r>
        <w:rPr>
          <w:lang w:val="en-US" w:eastAsia="ja-JP"/>
        </w:rPr>
        <w:t>depend</w:t>
      </w:r>
      <w:r w:rsidR="002E7045">
        <w:rPr>
          <w:lang w:val="en-US" w:eastAsia="ja-JP"/>
        </w:rPr>
        <w:t>e</w:t>
      </w:r>
      <w:r>
        <w:rPr>
          <w:lang w:val="en-US" w:eastAsia="ja-JP"/>
        </w:rPr>
        <w:t>nt on which side of the drawing the graphic is placed.</w:t>
      </w:r>
    </w:p>
    <w:p w14:paraId="6B27C19C" w14:textId="3E66AFB1" w:rsidR="006B2C33" w:rsidRDefault="006B2C33" w:rsidP="006D2444">
      <w:pPr>
        <w:pStyle w:val="ListParagraph"/>
        <w:numPr>
          <w:ilvl w:val="0"/>
          <w:numId w:val="15"/>
        </w:numPr>
        <w:spacing w:before="120"/>
        <w:rPr>
          <w:lang w:val="en-US" w:eastAsia="ja-JP"/>
        </w:rPr>
      </w:pPr>
      <w:r w:rsidRPr="008447D0">
        <w:rPr>
          <w:lang w:val="en-US" w:eastAsia="ja-JP"/>
        </w:rPr>
        <w:t xml:space="preserve">Each </w:t>
      </w:r>
      <w:r w:rsidRPr="006B2C33">
        <w:rPr>
          <w:lang w:val="en-US" w:eastAsia="ja-JP"/>
        </w:rPr>
        <w:t>Flow</w:t>
      </w:r>
      <w:r>
        <w:rPr>
          <w:lang w:val="en-US" w:eastAsia="ja-JP"/>
        </w:rPr>
        <w:t>In</w:t>
      </w:r>
      <w:r w:rsidRPr="006B2C33">
        <w:rPr>
          <w:lang w:val="en-US" w:eastAsia="ja-JP"/>
        </w:rPr>
        <w:t>SignalOffPageConnector</w:t>
      </w:r>
      <w:r>
        <w:rPr>
          <w:lang w:val="en-US" w:eastAsia="ja-JP"/>
        </w:rPr>
        <w:t xml:space="preserve"> shall be transferred with an associated </w:t>
      </w:r>
      <w:r w:rsidRPr="006B2C33">
        <w:rPr>
          <w:lang w:val="en-US" w:eastAsia="ja-JP"/>
        </w:rPr>
        <w:t>SignalOffPageConnectorReferenceByNumber</w:t>
      </w:r>
      <w:r>
        <w:rPr>
          <w:lang w:val="en-US" w:eastAsia="ja-JP"/>
        </w:rPr>
        <w:t xml:space="preserve"> </w:t>
      </w:r>
      <w:r w:rsidRPr="008447D0">
        <w:rPr>
          <w:lang w:val="en-US" w:eastAsia="ja-JP"/>
        </w:rPr>
        <w:t xml:space="preserve">DEXPI transfer </w:t>
      </w:r>
      <w:r>
        <w:rPr>
          <w:lang w:val="en-US" w:eastAsia="ja-JP"/>
        </w:rPr>
        <w:t>object as per the figure above.</w:t>
      </w:r>
    </w:p>
    <w:p w14:paraId="363D4DDF" w14:textId="77777777" w:rsidR="00746220" w:rsidRDefault="00746220" w:rsidP="006D2444">
      <w:pPr>
        <w:pStyle w:val="ListParagraph"/>
        <w:numPr>
          <w:ilvl w:val="0"/>
          <w:numId w:val="15"/>
        </w:numPr>
        <w:spacing w:before="120"/>
        <w:rPr>
          <w:lang w:val="en-US" w:eastAsia="ja-JP"/>
        </w:rPr>
      </w:pPr>
      <w:r>
        <w:rPr>
          <w:lang w:val="en-US" w:eastAsia="ja-JP"/>
        </w:rPr>
        <w:t>Each SignalOffPageConnectorReferenceByNumber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8E1245F"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46220" w:rsidRPr="00EA084D" w14:paraId="1BA973A3"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203D51D7"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6B796C36" w14:textId="77777777" w:rsidR="00746220" w:rsidRPr="00EA084D" w:rsidRDefault="00746220"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C393BEB"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2ABC7A38"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2DF96150"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EC5FE05" w14:textId="19855ED7" w:rsidR="002C52C7" w:rsidRPr="00EA084D" w:rsidRDefault="002C52C7" w:rsidP="006D2444">
            <w:pPr>
              <w:spacing w:before="120"/>
              <w:rPr>
                <w:szCs w:val="22"/>
                <w:lang w:eastAsia="en-GB"/>
              </w:rPr>
            </w:pPr>
            <w:r>
              <w:rPr>
                <w:rFonts w:ascii="Calibri" w:hAnsi="Calibri" w:cs="Calibri"/>
                <w:color w:val="000000"/>
                <w:sz w:val="20"/>
              </w:rPr>
              <w:t>ReferencedConnectorNumber</w:t>
            </w:r>
          </w:p>
        </w:tc>
        <w:tc>
          <w:tcPr>
            <w:tcW w:w="6521" w:type="dxa"/>
            <w:tcBorders>
              <w:top w:val="single" w:sz="6" w:space="0" w:color="CCCCCC"/>
              <w:left w:val="single" w:sz="6" w:space="0" w:color="CCCCCC"/>
              <w:bottom w:val="single" w:sz="6" w:space="0" w:color="CCCCCC"/>
              <w:right w:val="single" w:sz="6" w:space="0" w:color="CCCCCC"/>
            </w:tcBorders>
            <w:hideMark/>
          </w:tcPr>
          <w:p w14:paraId="1CAEDC70" w14:textId="4930DEC1"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7B4B6743" w14:textId="5BD18AF0"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6C5667C" w14:textId="7D8D0A50"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175519AA"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31711BA" w14:textId="50CC9CFD" w:rsidR="002C52C7" w:rsidRPr="00EA084D" w:rsidRDefault="002C52C7" w:rsidP="006D2444">
            <w:pPr>
              <w:spacing w:before="120"/>
              <w:rPr>
                <w:szCs w:val="22"/>
                <w:lang w:eastAsia="en-GB"/>
              </w:rPr>
            </w:pPr>
            <w:r>
              <w:rPr>
                <w:rFonts w:ascii="Calibri" w:hAnsi="Calibri" w:cs="Calibri"/>
                <w:color w:val="000000"/>
                <w:sz w:val="20"/>
              </w:rPr>
              <w:t>ReferencedDrawingNumber</w:t>
            </w:r>
          </w:p>
        </w:tc>
        <w:tc>
          <w:tcPr>
            <w:tcW w:w="6521" w:type="dxa"/>
            <w:tcBorders>
              <w:top w:val="single" w:sz="6" w:space="0" w:color="CCCCCC"/>
              <w:left w:val="single" w:sz="6" w:space="0" w:color="CCCCCC"/>
              <w:bottom w:val="single" w:sz="6" w:space="0" w:color="CCCCCC"/>
              <w:right w:val="single" w:sz="6" w:space="0" w:color="CCCCCC"/>
            </w:tcBorders>
            <w:hideMark/>
          </w:tcPr>
          <w:p w14:paraId="370FFA57" w14:textId="67C3DCEA"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7B03B96A" w14:textId="50879D5B"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58ED013B" w14:textId="5D380A22" w:rsidR="002C52C7" w:rsidRPr="00EA084D" w:rsidRDefault="002C52C7" w:rsidP="006D2444">
            <w:pPr>
              <w:spacing w:before="120"/>
              <w:rPr>
                <w:szCs w:val="22"/>
                <w:lang w:eastAsia="en-GB"/>
              </w:rPr>
            </w:pPr>
            <w:r>
              <w:rPr>
                <w:rFonts w:ascii="Calibri" w:hAnsi="Calibri" w:cs="Calibri"/>
                <w:color w:val="000000"/>
                <w:sz w:val="20"/>
              </w:rPr>
              <w:t>The Name attribute of the Drawing that the matching ConnectorSymbol is on.</w:t>
            </w:r>
          </w:p>
        </w:tc>
      </w:tr>
      <w:tr w:rsidR="006D2444" w:rsidRPr="00EA084D" w14:paraId="24D1CE3F"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619C8F4" w14:textId="77777777" w:rsidR="006D2444" w:rsidRPr="00EA084D" w:rsidRDefault="006D2444" w:rsidP="006D2444">
            <w:pPr>
              <w:spacing w:before="120"/>
              <w:rPr>
                <w:szCs w:val="22"/>
                <w:lang w:eastAsia="en-GB"/>
              </w:rPr>
            </w:pPr>
            <w:r>
              <w:rPr>
                <w:rFonts w:ascii="Calibri" w:hAnsi="Calibri" w:cs="Calibri"/>
                <w:color w:val="000000"/>
                <w:sz w:val="20"/>
              </w:rPr>
              <w:t>ReferencedDrawingDescriptor</w:t>
            </w:r>
          </w:p>
        </w:tc>
        <w:tc>
          <w:tcPr>
            <w:tcW w:w="6521" w:type="dxa"/>
            <w:tcBorders>
              <w:top w:val="single" w:sz="6" w:space="0" w:color="CCCCCC"/>
              <w:left w:val="single" w:sz="6" w:space="0" w:color="CCCCCC"/>
              <w:bottom w:val="single" w:sz="6" w:space="0" w:color="CCCCCC"/>
              <w:right w:val="single" w:sz="6" w:space="0" w:color="CCCCCC"/>
            </w:tcBorders>
            <w:hideMark/>
          </w:tcPr>
          <w:p w14:paraId="063F199A"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3DC5DE12"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6AE52A0F"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748B7343" w14:textId="77777777" w:rsidR="006D2444" w:rsidRPr="00EA084D" w:rsidRDefault="006D2444" w:rsidP="006D2444">
            <w:pPr>
              <w:spacing w:before="120"/>
              <w:rPr>
                <w:szCs w:val="22"/>
                <w:lang w:eastAsia="en-GB"/>
              </w:rPr>
            </w:pPr>
            <w:r w:rsidRPr="006D2444">
              <w:rPr>
                <w:rFonts w:ascii="Calibri" w:hAnsi="Calibri" w:cs="Calibri"/>
                <w:color w:val="000000"/>
                <w:sz w:val="20"/>
              </w:rPr>
              <w:t>Typically the title of the referenced drawing.</w:t>
            </w:r>
          </w:p>
        </w:tc>
      </w:tr>
    </w:tbl>
    <w:p w14:paraId="176CC5D6" w14:textId="77777777" w:rsidR="006B2C33" w:rsidRDefault="006B2C33" w:rsidP="002E7045">
      <w:pPr>
        <w:pStyle w:val="Heading5"/>
      </w:pPr>
      <w:r>
        <w:lastRenderedPageBreak/>
        <w:t>Signal Off Page Connector unknown flow direction</w:t>
      </w:r>
    </w:p>
    <w:p w14:paraId="42EE6E7F" w14:textId="00C40497" w:rsidR="006B2C33" w:rsidRPr="000A3809" w:rsidRDefault="006B2C33" w:rsidP="006B2C33">
      <w:pPr>
        <w:rPr>
          <w:lang w:eastAsia="en-GB"/>
        </w:rPr>
      </w:pPr>
      <w:r>
        <w:rPr>
          <w:lang w:eastAsia="en-GB"/>
        </w:rPr>
        <w:t>Signal Off Page Connectors typically do not store a flow direction and for this reason the tool shall manage the paired connectors for the signal such that one connector is defined as ‘Flow Out’ and the other connector is defined as ‘Flow In’ as per the definitions above (Ref:</w:t>
      </w:r>
      <w:r w:rsidR="00F465E1">
        <w:rPr>
          <w:lang w:eastAsia="en-GB"/>
        </w:rPr>
        <w:t xml:space="preserve"> </w:t>
      </w:r>
      <w:r w:rsidR="00F465E1">
        <w:rPr>
          <w:lang w:eastAsia="en-GB"/>
        </w:rPr>
        <w:fldChar w:fldCharType="begin"/>
      </w:r>
      <w:r w:rsidR="00F465E1">
        <w:rPr>
          <w:lang w:eastAsia="en-GB"/>
        </w:rPr>
        <w:instrText xml:space="preserve"> REF _Ref100304878 \h </w:instrText>
      </w:r>
      <w:r w:rsidR="00F465E1">
        <w:rPr>
          <w:lang w:eastAsia="en-GB"/>
        </w:rPr>
      </w:r>
      <w:r w:rsidR="00F465E1">
        <w:rPr>
          <w:lang w:eastAsia="en-GB"/>
        </w:rPr>
        <w:fldChar w:fldCharType="separate"/>
      </w:r>
      <w:r w:rsidR="00A02207">
        <w:t>Signal Off Page Connector (Out)</w:t>
      </w:r>
      <w:r w:rsidR="00F465E1">
        <w:rPr>
          <w:lang w:eastAsia="en-GB"/>
        </w:rPr>
        <w:fldChar w:fldCharType="end"/>
      </w:r>
      <w:r>
        <w:rPr>
          <w:lang w:eastAsia="en-GB"/>
        </w:rPr>
        <w:t xml:space="preserve"> and</w:t>
      </w:r>
      <w:r w:rsidR="00F465E1">
        <w:rPr>
          <w:lang w:eastAsia="en-GB"/>
        </w:rPr>
        <w:t xml:space="preserve"> </w:t>
      </w:r>
      <w:r w:rsidR="00F465E1">
        <w:rPr>
          <w:lang w:eastAsia="en-GB"/>
        </w:rPr>
        <w:fldChar w:fldCharType="begin"/>
      </w:r>
      <w:r w:rsidR="00F465E1">
        <w:rPr>
          <w:lang w:eastAsia="en-GB"/>
        </w:rPr>
        <w:instrText xml:space="preserve"> REF _Ref100304887 \h </w:instrText>
      </w:r>
      <w:r w:rsidR="00F465E1">
        <w:rPr>
          <w:lang w:eastAsia="en-GB"/>
        </w:rPr>
      </w:r>
      <w:r w:rsidR="00F465E1">
        <w:rPr>
          <w:lang w:eastAsia="en-GB"/>
        </w:rPr>
        <w:fldChar w:fldCharType="separate"/>
      </w:r>
      <w:r w:rsidR="00A02207">
        <w:t>Signal Off Page Connector (In)</w:t>
      </w:r>
      <w:r w:rsidR="00F465E1">
        <w:rPr>
          <w:lang w:eastAsia="en-GB"/>
        </w:rPr>
        <w:fldChar w:fldCharType="end"/>
      </w:r>
      <w:r>
        <w:rPr>
          <w:lang w:eastAsia="en-GB"/>
        </w:rPr>
        <w:t>).  The symbol used to show the connector in this case is not related to flow direction.</w:t>
      </w:r>
    </w:p>
    <w:p w14:paraId="5011CA1D" w14:textId="77777777" w:rsidR="006B2C33" w:rsidRDefault="006B2C33" w:rsidP="006B2C33">
      <w:pPr>
        <w:rPr>
          <w:rFonts w:ascii="Arial" w:hAnsi="Arial"/>
          <w:b/>
          <w:noProof/>
          <w:color w:val="000080"/>
          <w:sz w:val="24"/>
          <w:szCs w:val="24"/>
          <w:lang w:eastAsia="en-GB"/>
        </w:rPr>
      </w:pPr>
      <w:r>
        <w:br w:type="page"/>
      </w:r>
    </w:p>
    <w:p w14:paraId="5D948677" w14:textId="08031CEC" w:rsidR="00EB02BB" w:rsidRPr="008E7494" w:rsidRDefault="00EB02BB" w:rsidP="002E7045">
      <w:pPr>
        <w:pStyle w:val="Heading5"/>
      </w:pPr>
      <w:r w:rsidRPr="00F23DE2">
        <w:lastRenderedPageBreak/>
        <w:t>Slope</w:t>
      </w:r>
    </w:p>
    <w:p w14:paraId="25F76158" w14:textId="77777777" w:rsidR="00EB02BB" w:rsidRDefault="00EB02BB" w:rsidP="00EB02BB">
      <w:r>
        <w:t xml:space="preserve">Pipeline slope graphic shall be used to represent the slope for the pipeline. </w:t>
      </w:r>
    </w:p>
    <w:p w14:paraId="1E5E25D7" w14:textId="77777777" w:rsidR="00EB02BB" w:rsidRDefault="00EB02BB" w:rsidP="00EB02BB">
      <w:pPr>
        <w:keepNext/>
      </w:pPr>
      <w:r>
        <w:rPr>
          <w:noProof/>
        </w:rPr>
        <w:drawing>
          <wp:inline distT="0" distB="0" distL="0" distR="0" wp14:anchorId="65B20D95" wp14:editId="78B8EF8B">
            <wp:extent cx="6343650" cy="3573806"/>
            <wp:effectExtent l="19050" t="19050" r="19050" b="266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80"/>
                    <a:stretch>
                      <a:fillRect/>
                    </a:stretch>
                  </pic:blipFill>
                  <pic:spPr>
                    <a:xfrm>
                      <a:off x="0" y="0"/>
                      <a:ext cx="6351766" cy="3578378"/>
                    </a:xfrm>
                    <a:prstGeom prst="rect">
                      <a:avLst/>
                    </a:prstGeom>
                    <a:ln>
                      <a:solidFill>
                        <a:schemeClr val="tx1"/>
                      </a:solidFill>
                    </a:ln>
                  </pic:spPr>
                </pic:pic>
              </a:graphicData>
            </a:graphic>
          </wp:inline>
        </w:drawing>
      </w:r>
    </w:p>
    <w:p w14:paraId="1CDE7DC7" w14:textId="144A9386" w:rsidR="00EB02BB" w:rsidRDefault="00EB02BB" w:rsidP="00EB02BB">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02207">
        <w:rPr>
          <w:noProof/>
        </w:rPr>
        <w:t>31</w:t>
      </w:r>
      <w:r w:rsidR="00A048C9">
        <w:fldChar w:fldCharType="end"/>
      </w:r>
      <w:r>
        <w:t>: DEXPI Slope model example</w:t>
      </w:r>
    </w:p>
    <w:p w14:paraId="1E8BF883" w14:textId="77777777" w:rsidR="00EB02BB" w:rsidRPr="00E66192" w:rsidRDefault="00EB02BB" w:rsidP="002E7045">
      <w:pPr>
        <w:pStyle w:val="Heading6"/>
      </w:pPr>
      <w:r w:rsidRPr="00E66192">
        <w:t>Requirement Details:</w:t>
      </w:r>
    </w:p>
    <w:p w14:paraId="7AC97C6C"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use the ‘PipeSlopeSymbol’ type as per the model example above.</w:t>
      </w:r>
    </w:p>
    <w:p w14:paraId="1EB73C57"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reference the SymbolRegistrationNumber ‘STPL008’ within the transfer file as per the model example above.</w:t>
      </w:r>
    </w:p>
    <w:p w14:paraId="769287E1" w14:textId="77777777" w:rsidR="00EB02BB" w:rsidRPr="00E66192" w:rsidRDefault="00EB02BB">
      <w:pPr>
        <w:pStyle w:val="ListParagraph"/>
        <w:numPr>
          <w:ilvl w:val="0"/>
          <w:numId w:val="15"/>
        </w:numPr>
        <w:rPr>
          <w:lang w:val="en-US" w:eastAsia="ja-JP"/>
        </w:rPr>
      </w:pPr>
      <w:r w:rsidRPr="00E66192">
        <w:rPr>
          <w:lang w:val="en-US" w:eastAsia="ja-JP"/>
        </w:rPr>
        <w:t>The association between the PipingNetworkSegment and the pipeline slope graphic shall be provided in the DEXPI transfer file following the model example above.</w:t>
      </w:r>
    </w:p>
    <w:p w14:paraId="6E73BE5E" w14:textId="77777777" w:rsidR="00EB02BB" w:rsidRPr="00E66192" w:rsidRDefault="00EB02BB" w:rsidP="00EB02BB">
      <w:pPr>
        <w:spacing w:before="0"/>
        <w:rPr>
          <w:szCs w:val="22"/>
        </w:rPr>
      </w:pPr>
    </w:p>
    <w:p w14:paraId="3A61CC1B" w14:textId="77777777" w:rsidR="00E54E3A" w:rsidRDefault="00E54E3A">
      <w:pPr>
        <w:spacing w:before="0"/>
        <w:rPr>
          <w:rFonts w:ascii="Arial" w:hAnsi="Arial"/>
          <w:b/>
          <w:noProof/>
          <w:color w:val="000080"/>
          <w:sz w:val="24"/>
          <w:szCs w:val="24"/>
          <w:lang w:eastAsia="en-GB"/>
        </w:rPr>
      </w:pPr>
      <w:r>
        <w:br w:type="page"/>
      </w:r>
    </w:p>
    <w:p w14:paraId="63E5B174" w14:textId="31965EC6" w:rsidR="00E54BB0" w:rsidRDefault="00E54BB0" w:rsidP="002E7045">
      <w:pPr>
        <w:pStyle w:val="Heading5"/>
      </w:pPr>
      <w:r w:rsidRPr="00F23DE2">
        <w:lastRenderedPageBreak/>
        <w:t>Piping Flow Direction Arrow</w:t>
      </w:r>
    </w:p>
    <w:p w14:paraId="7DD589CD" w14:textId="77777777" w:rsidR="00E54BB0" w:rsidRDefault="00E54BB0" w:rsidP="00E54BB0">
      <w:r>
        <w:t xml:space="preserve">Pipeline flow direction arrow graphic shall be used to represent the flow direction for the pipe. </w:t>
      </w:r>
    </w:p>
    <w:p w14:paraId="04147570" w14:textId="77777777" w:rsidR="00E54BB0" w:rsidRDefault="00E54BB0" w:rsidP="00E54BB0">
      <w:pPr>
        <w:keepNext/>
      </w:pPr>
      <w:r>
        <w:rPr>
          <w:noProof/>
        </w:rPr>
        <w:drawing>
          <wp:inline distT="0" distB="0" distL="0" distR="0" wp14:anchorId="46E56CA0" wp14:editId="5ED72062">
            <wp:extent cx="6574418" cy="3611385"/>
            <wp:effectExtent l="19050" t="19050" r="17145" b="273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1"/>
                    <a:stretch>
                      <a:fillRect/>
                    </a:stretch>
                  </pic:blipFill>
                  <pic:spPr>
                    <a:xfrm>
                      <a:off x="0" y="0"/>
                      <a:ext cx="6574418" cy="3611385"/>
                    </a:xfrm>
                    <a:prstGeom prst="rect">
                      <a:avLst/>
                    </a:prstGeom>
                    <a:ln>
                      <a:solidFill>
                        <a:schemeClr val="tx1"/>
                      </a:solidFill>
                    </a:ln>
                  </pic:spPr>
                </pic:pic>
              </a:graphicData>
            </a:graphic>
          </wp:inline>
        </w:drawing>
      </w:r>
    </w:p>
    <w:p w14:paraId="1FE9F5D3" w14:textId="35A22A58" w:rsidR="00E54BB0" w:rsidRDefault="00E54BB0" w:rsidP="00E54BB0">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02207">
        <w:rPr>
          <w:noProof/>
        </w:rPr>
        <w:t>32</w:t>
      </w:r>
      <w:r w:rsidR="00A048C9">
        <w:fldChar w:fldCharType="end"/>
      </w:r>
      <w:r>
        <w:t>: DEXPI Slope model example</w:t>
      </w:r>
    </w:p>
    <w:p w14:paraId="6D88529A" w14:textId="77777777" w:rsidR="00E54BB0" w:rsidRPr="00E66192" w:rsidRDefault="00E54BB0" w:rsidP="002E7045">
      <w:pPr>
        <w:pStyle w:val="Heading6"/>
      </w:pPr>
      <w:r w:rsidRPr="00E66192">
        <w:t>Requirement Details:</w:t>
      </w:r>
    </w:p>
    <w:p w14:paraId="21D5CB91" w14:textId="036941C7" w:rsidR="00E54BB0" w:rsidRPr="00E66192" w:rsidRDefault="00E54BB0">
      <w:pPr>
        <w:pStyle w:val="ListParagraph"/>
        <w:numPr>
          <w:ilvl w:val="0"/>
          <w:numId w:val="15"/>
        </w:numPr>
        <w:rPr>
          <w:lang w:val="en-US" w:eastAsia="ja-JP"/>
        </w:rPr>
      </w:pPr>
      <w:r w:rsidRPr="00E66192">
        <w:rPr>
          <w:lang w:val="en-US" w:eastAsia="ja-JP"/>
        </w:rPr>
        <w:t xml:space="preserve">The pipeline </w:t>
      </w:r>
      <w:r w:rsidR="009476E4">
        <w:rPr>
          <w:lang w:val="en-US" w:eastAsia="ja-JP"/>
        </w:rPr>
        <w:t>flow arrow</w:t>
      </w:r>
      <w:r w:rsidRPr="00E66192">
        <w:rPr>
          <w:lang w:val="en-US" w:eastAsia="ja-JP"/>
        </w:rPr>
        <w:t xml:space="preserve"> graphic shall use the ‘</w:t>
      </w:r>
      <w:r w:rsidR="009476E4">
        <w:rPr>
          <w:lang w:val="en-US" w:eastAsia="ja-JP"/>
        </w:rPr>
        <w:t>PipeFlowArrow’</w:t>
      </w:r>
      <w:r w:rsidRPr="00E66192">
        <w:rPr>
          <w:lang w:val="en-US" w:eastAsia="ja-JP"/>
        </w:rPr>
        <w:t xml:space="preserve"> type as per the model example above.</w:t>
      </w:r>
    </w:p>
    <w:p w14:paraId="21EF49A0" w14:textId="167E7748" w:rsidR="00E54BB0" w:rsidRPr="00E66192" w:rsidRDefault="00E54BB0">
      <w:pPr>
        <w:pStyle w:val="ListParagraph"/>
        <w:numPr>
          <w:ilvl w:val="0"/>
          <w:numId w:val="15"/>
        </w:numPr>
        <w:rPr>
          <w:lang w:val="en-US" w:eastAsia="ja-JP"/>
        </w:rPr>
      </w:pPr>
      <w:r w:rsidRPr="00E66192">
        <w:rPr>
          <w:lang w:val="en-US" w:eastAsia="ja-JP"/>
        </w:rPr>
        <w:t xml:space="preserve">The pipeline </w:t>
      </w:r>
      <w:r w:rsidR="00702B88">
        <w:rPr>
          <w:lang w:val="en-US" w:eastAsia="ja-JP"/>
        </w:rPr>
        <w:t>flow arrow</w:t>
      </w:r>
      <w:r w:rsidRPr="00E66192">
        <w:rPr>
          <w:lang w:val="en-US" w:eastAsia="ja-JP"/>
        </w:rPr>
        <w:t xml:space="preserve"> graphic shall reference the SymbolRegistrationNumber ‘</w:t>
      </w:r>
      <w:r>
        <w:rPr>
          <w:lang w:val="en-US" w:eastAsia="ja-JP"/>
        </w:rPr>
        <w:t>ND0010</w:t>
      </w:r>
      <w:r w:rsidRPr="00E66192">
        <w:rPr>
          <w:lang w:val="en-US" w:eastAsia="ja-JP"/>
        </w:rPr>
        <w:t>’ within the transfer file as per the model example above.</w:t>
      </w:r>
    </w:p>
    <w:p w14:paraId="53AB3604" w14:textId="5AFB7791" w:rsidR="00947EC5" w:rsidRPr="00CD625A" w:rsidRDefault="00E54BB0" w:rsidP="00CD625A">
      <w:pPr>
        <w:pStyle w:val="ListParagraph"/>
        <w:numPr>
          <w:ilvl w:val="0"/>
          <w:numId w:val="15"/>
        </w:numPr>
        <w:rPr>
          <w:lang w:val="en-US" w:eastAsia="ja-JP"/>
        </w:rPr>
      </w:pPr>
      <w:r w:rsidRPr="00E66192">
        <w:rPr>
          <w:lang w:val="en-US" w:eastAsia="ja-JP"/>
        </w:rPr>
        <w:t xml:space="preserve">The association between the PipingNetworkSegment and the pipeline </w:t>
      </w:r>
      <w:r w:rsidR="00CF0122">
        <w:rPr>
          <w:lang w:val="en-US" w:eastAsia="ja-JP"/>
        </w:rPr>
        <w:t>flow arrow</w:t>
      </w:r>
      <w:r w:rsidRPr="00E66192">
        <w:rPr>
          <w:lang w:val="en-US" w:eastAsia="ja-JP"/>
        </w:rPr>
        <w:t xml:space="preserve"> graphic shall be provided in the DEXPI transfer file following the model example above.</w:t>
      </w:r>
      <w:r w:rsidR="00947EC5" w:rsidRPr="00CD625A">
        <w:rPr>
          <w:lang w:val="en-US" w:eastAsia="ja-JP"/>
        </w:rPr>
        <w:br w:type="page"/>
      </w:r>
    </w:p>
    <w:p w14:paraId="2BC1FF59" w14:textId="505C282D" w:rsidR="00947EC5" w:rsidRPr="00C8039D" w:rsidRDefault="00947EC5" w:rsidP="002E7045">
      <w:pPr>
        <w:pStyle w:val="Heading5"/>
      </w:pPr>
      <w:r w:rsidRPr="00C8039D">
        <w:lastRenderedPageBreak/>
        <w:t>Radio-active target/source identification symbol</w:t>
      </w:r>
    </w:p>
    <w:p w14:paraId="4C6DC323" w14:textId="15A9A674" w:rsidR="00947EC5" w:rsidRPr="0016106D" w:rsidRDefault="0016106D" w:rsidP="00947EC5">
      <w:r w:rsidRPr="0016106D">
        <w:t>Radioactive symbol is used to identify a radioactive source or target object</w:t>
      </w:r>
      <w:r w:rsidR="00947EC5" w:rsidRPr="0016106D">
        <w:t>.</w:t>
      </w:r>
      <w:r>
        <w:t xml:space="preserve"> </w:t>
      </w:r>
      <w:r w:rsidR="00947EC5" w:rsidRPr="0016106D">
        <w:t xml:space="preserve"> </w:t>
      </w:r>
    </w:p>
    <w:p w14:paraId="29E3EC55" w14:textId="5BC0B9AA" w:rsidR="00947EC5" w:rsidRPr="008445A9" w:rsidRDefault="00D51DEB" w:rsidP="00947EC5">
      <w:pPr>
        <w:keepNext/>
        <w:rPr>
          <w:color w:val="FF0000"/>
        </w:rPr>
      </w:pPr>
      <w:r w:rsidRPr="00D51DEB">
        <w:rPr>
          <w:noProof/>
          <w:color w:val="FF0000"/>
        </w:rPr>
        <w:drawing>
          <wp:inline distT="0" distB="0" distL="0" distR="0" wp14:anchorId="0B9F8813" wp14:editId="73F3C354">
            <wp:extent cx="8553450" cy="4410373"/>
            <wp:effectExtent l="19050" t="19050" r="19050" b="285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82"/>
                    <a:stretch>
                      <a:fillRect/>
                    </a:stretch>
                  </pic:blipFill>
                  <pic:spPr>
                    <a:xfrm>
                      <a:off x="0" y="0"/>
                      <a:ext cx="8576387" cy="4422200"/>
                    </a:xfrm>
                    <a:prstGeom prst="rect">
                      <a:avLst/>
                    </a:prstGeom>
                    <a:ln>
                      <a:solidFill>
                        <a:schemeClr val="tx1"/>
                      </a:solidFill>
                    </a:ln>
                  </pic:spPr>
                </pic:pic>
              </a:graphicData>
            </a:graphic>
          </wp:inline>
        </w:drawing>
      </w:r>
    </w:p>
    <w:p w14:paraId="27EE51D2" w14:textId="710B4A46" w:rsidR="00947EC5" w:rsidRPr="002506D8" w:rsidRDefault="00947EC5" w:rsidP="00947EC5">
      <w:pPr>
        <w:pStyle w:val="Caption"/>
        <w:rPr>
          <w:lang w:eastAsia="en-GB"/>
        </w:rPr>
      </w:pPr>
      <w:r w:rsidRPr="002506D8">
        <w:t xml:space="preserve">Figure </w:t>
      </w:r>
      <w:r w:rsidR="00A048C9">
        <w:fldChar w:fldCharType="begin"/>
      </w:r>
      <w:r w:rsidR="00A048C9">
        <w:instrText xml:space="preserve"> SEQ Figure \* ARABIC </w:instrText>
      </w:r>
      <w:r w:rsidR="00A048C9">
        <w:fldChar w:fldCharType="separate"/>
      </w:r>
      <w:r w:rsidR="00A02207">
        <w:rPr>
          <w:noProof/>
        </w:rPr>
        <w:t>33</w:t>
      </w:r>
      <w:r w:rsidR="00A048C9">
        <w:fldChar w:fldCharType="end"/>
      </w:r>
      <w:r w:rsidRPr="002506D8">
        <w:t xml:space="preserve">: </w:t>
      </w:r>
      <w:r w:rsidR="002506D8" w:rsidRPr="002506D8">
        <w:t>Radioactive symbol</w:t>
      </w:r>
      <w:r w:rsidRPr="002506D8">
        <w:t xml:space="preserve"> </w:t>
      </w:r>
      <w:r w:rsidR="002506D8" w:rsidRPr="002506D8">
        <w:t xml:space="preserve">DEXPI </w:t>
      </w:r>
      <w:r w:rsidRPr="002506D8">
        <w:t>model example</w:t>
      </w:r>
    </w:p>
    <w:p w14:paraId="7CC5B010" w14:textId="77777777" w:rsidR="00947EC5" w:rsidRPr="002506D8" w:rsidRDefault="00947EC5" w:rsidP="002E7045">
      <w:pPr>
        <w:pStyle w:val="Heading6"/>
      </w:pPr>
      <w:r w:rsidRPr="002506D8">
        <w:t>Requirement Details:</w:t>
      </w:r>
    </w:p>
    <w:p w14:paraId="40A6A65C" w14:textId="31FEC4B3" w:rsidR="00947EC5" w:rsidRPr="002506D8" w:rsidRDefault="00947EC5">
      <w:pPr>
        <w:pStyle w:val="ListParagraph"/>
        <w:numPr>
          <w:ilvl w:val="0"/>
          <w:numId w:val="15"/>
        </w:numPr>
        <w:rPr>
          <w:lang w:val="en-US" w:eastAsia="ja-JP"/>
        </w:rPr>
      </w:pPr>
      <w:r w:rsidRPr="002506D8">
        <w:rPr>
          <w:lang w:val="en-US" w:eastAsia="ja-JP"/>
        </w:rPr>
        <w:t xml:space="preserve">The association between the </w:t>
      </w:r>
      <w:r w:rsidR="00C8039D">
        <w:rPr>
          <w:lang w:val="en-US" w:eastAsia="ja-JP"/>
        </w:rPr>
        <w:t>ConceptualObject</w:t>
      </w:r>
      <w:r w:rsidRPr="002506D8">
        <w:rPr>
          <w:lang w:val="en-US" w:eastAsia="ja-JP"/>
        </w:rPr>
        <w:t xml:space="preserve"> and the </w:t>
      </w:r>
      <w:r w:rsidR="00C8039D">
        <w:rPr>
          <w:lang w:val="en-US" w:eastAsia="ja-JP"/>
        </w:rPr>
        <w:t>radioactive</w:t>
      </w:r>
      <w:r w:rsidRPr="002506D8">
        <w:rPr>
          <w:lang w:val="en-US" w:eastAsia="ja-JP"/>
        </w:rPr>
        <w:t xml:space="preserve"> graphic shall be provided in the DEXPI transfer file following the model example above.</w:t>
      </w:r>
    </w:p>
    <w:p w14:paraId="3292F9F3" w14:textId="77777777" w:rsidR="00E54BB0" w:rsidRPr="00E66192" w:rsidRDefault="00E54BB0" w:rsidP="00E54BB0">
      <w:pPr>
        <w:spacing w:before="0"/>
        <w:rPr>
          <w:szCs w:val="22"/>
        </w:rPr>
      </w:pPr>
    </w:p>
    <w:p w14:paraId="4B8BA27D" w14:textId="77777777" w:rsidR="00E54BB0" w:rsidRPr="00E66192" w:rsidRDefault="00E54BB0" w:rsidP="00641E31">
      <w:pPr>
        <w:pStyle w:val="Heading1"/>
        <w:sectPr w:rsidR="00E54BB0" w:rsidRPr="00E66192" w:rsidSect="00CE5D1A">
          <w:pgSz w:w="16839" w:h="11907" w:orient="landscape" w:code="9"/>
          <w:pgMar w:top="720" w:right="720" w:bottom="720" w:left="720" w:header="431" w:footer="794" w:gutter="0"/>
          <w:paperSrc w:first="15" w:other="15"/>
          <w:cols w:space="720"/>
          <w:titlePg/>
          <w:docGrid w:linePitch="360"/>
        </w:sectPr>
      </w:pPr>
    </w:p>
    <w:p w14:paraId="7A02FE7B" w14:textId="6DC7BED7" w:rsidR="00525095" w:rsidRDefault="00A93A63" w:rsidP="0082622F">
      <w:pPr>
        <w:pStyle w:val="Heading4"/>
      </w:pPr>
      <w:r>
        <w:lastRenderedPageBreak/>
        <w:t xml:space="preserve">Graphics </w:t>
      </w:r>
      <w:r w:rsidR="00580B2E">
        <w:t>Items Without Symbol Reference</w:t>
      </w:r>
    </w:p>
    <w:p w14:paraId="29B965A8" w14:textId="738F5605" w:rsidR="00525095" w:rsidRPr="00525095" w:rsidRDefault="00804FBD" w:rsidP="00525095">
      <w:pPr>
        <w:rPr>
          <w:lang w:eastAsia="en-GB"/>
        </w:rPr>
      </w:pPr>
      <w:r>
        <w:rPr>
          <w:lang w:eastAsia="en-GB"/>
        </w:rPr>
        <w:t xml:space="preserve">The following section details any special requirements regarding graphical elements that </w:t>
      </w:r>
      <w:r w:rsidR="00580B2E">
        <w:rPr>
          <w:lang w:eastAsia="en-GB"/>
        </w:rPr>
        <w:t>are not represented by</w:t>
      </w:r>
      <w:r w:rsidR="00356C40">
        <w:rPr>
          <w:lang w:eastAsia="en-GB"/>
        </w:rPr>
        <w:t xml:space="preserve"> a symbol</w:t>
      </w:r>
      <w:r w:rsidR="000574EC">
        <w:rPr>
          <w:lang w:eastAsia="en-GB"/>
        </w:rPr>
        <w:t>.</w:t>
      </w:r>
    </w:p>
    <w:p w14:paraId="1917B0A7" w14:textId="40F71AD8" w:rsidR="0086340D" w:rsidRDefault="0086340D" w:rsidP="002E7045">
      <w:pPr>
        <w:pStyle w:val="Heading5"/>
      </w:pPr>
      <w:r>
        <w:t>Pipe</w:t>
      </w:r>
    </w:p>
    <w:p w14:paraId="3CE0B2C3" w14:textId="2E790DBE" w:rsidR="0086340D" w:rsidRDefault="00DC71F5" w:rsidP="0086340D">
      <w:pPr>
        <w:rPr>
          <w:lang w:eastAsia="en-GB"/>
        </w:rPr>
      </w:pPr>
      <w:r>
        <w:rPr>
          <w:lang w:eastAsia="en-GB"/>
        </w:rPr>
        <w:t xml:space="preserve">Pipe elements are </w:t>
      </w:r>
      <w:r w:rsidR="008F117A">
        <w:rPr>
          <w:lang w:eastAsia="en-GB"/>
        </w:rPr>
        <w:t xml:space="preserve">represented in DEXPI as a connection between </w:t>
      </w:r>
      <w:r w:rsidR="0046656E">
        <w:rPr>
          <w:lang w:eastAsia="en-GB"/>
        </w:rPr>
        <w:t>points</w:t>
      </w:r>
      <w:r w:rsidR="007621C1">
        <w:rPr>
          <w:lang w:eastAsia="en-GB"/>
        </w:rPr>
        <w:t>:</w:t>
      </w:r>
      <w:r w:rsidR="0046656E">
        <w:rPr>
          <w:lang w:eastAsia="en-GB"/>
        </w:rPr>
        <w:t xml:space="preserve"> </w:t>
      </w:r>
      <w:r w:rsidR="00591177">
        <w:rPr>
          <w:lang w:eastAsia="en-GB"/>
        </w:rPr>
        <w:t xml:space="preserve">ConnectorLine InnerPoints and/or </w:t>
      </w:r>
      <w:r w:rsidR="0046656E">
        <w:rPr>
          <w:lang w:eastAsia="en-GB"/>
        </w:rPr>
        <w:t xml:space="preserve">PipingNodePosition </w:t>
      </w:r>
      <w:r w:rsidR="00D33840">
        <w:rPr>
          <w:lang w:eastAsia="en-GB"/>
        </w:rPr>
        <w:t xml:space="preserve">Position </w:t>
      </w:r>
      <w:r w:rsidR="00591177">
        <w:rPr>
          <w:lang w:eastAsia="en-GB"/>
        </w:rPr>
        <w:t>points</w:t>
      </w:r>
      <w:r w:rsidR="00964B39">
        <w:rPr>
          <w:lang w:eastAsia="en-GB"/>
        </w:rPr>
        <w:t>.</w:t>
      </w:r>
    </w:p>
    <w:p w14:paraId="5AEF3EF0" w14:textId="1FA7BD4E" w:rsidR="00A51257" w:rsidRDefault="00F04758" w:rsidP="00A51257">
      <w:pPr>
        <w:keepNext/>
      </w:pPr>
      <w:r>
        <w:rPr>
          <w:noProof/>
        </w:rPr>
        <w:drawing>
          <wp:inline distT="0" distB="0" distL="0" distR="0" wp14:anchorId="01162D8F" wp14:editId="7607DC4C">
            <wp:extent cx="5055026" cy="3300115"/>
            <wp:effectExtent l="19050" t="19050" r="12700" b="146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83"/>
                    <a:stretch>
                      <a:fillRect/>
                    </a:stretch>
                  </pic:blipFill>
                  <pic:spPr>
                    <a:xfrm>
                      <a:off x="0" y="0"/>
                      <a:ext cx="5055026" cy="3300115"/>
                    </a:xfrm>
                    <a:prstGeom prst="rect">
                      <a:avLst/>
                    </a:prstGeom>
                    <a:ln>
                      <a:solidFill>
                        <a:schemeClr val="tx1"/>
                      </a:solidFill>
                    </a:ln>
                  </pic:spPr>
                </pic:pic>
              </a:graphicData>
            </a:graphic>
          </wp:inline>
        </w:drawing>
      </w:r>
    </w:p>
    <w:p w14:paraId="6985F938" w14:textId="60FEBC22" w:rsidR="00A51257" w:rsidRPr="00404618" w:rsidRDefault="00A51257" w:rsidP="00A51257">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02207">
        <w:rPr>
          <w:noProof/>
        </w:rPr>
        <w:t>34</w:t>
      </w:r>
      <w:r w:rsidR="00A048C9">
        <w:fldChar w:fldCharType="end"/>
      </w:r>
      <w:r>
        <w:t xml:space="preserve">: </w:t>
      </w:r>
      <w:r w:rsidRPr="001809F6">
        <w:t xml:space="preserve">DEXPI </w:t>
      </w:r>
      <w:r>
        <w:t>Pipe with angle</w:t>
      </w:r>
      <w:r w:rsidRPr="001809F6">
        <w:t xml:space="preserve"> model example</w:t>
      </w:r>
    </w:p>
    <w:p w14:paraId="1336B03E" w14:textId="2B74024C" w:rsidR="0086340D" w:rsidRDefault="0086340D" w:rsidP="002E7045">
      <w:pPr>
        <w:pStyle w:val="Heading6"/>
      </w:pPr>
      <w:r w:rsidRPr="00957AD7">
        <w:t>Requirement Details:</w:t>
      </w:r>
    </w:p>
    <w:p w14:paraId="1C88D97B" w14:textId="0AC23359" w:rsidR="00C11FEF" w:rsidRPr="00C11FEF" w:rsidRDefault="00C11FEF">
      <w:pPr>
        <w:pStyle w:val="ListParagraph"/>
        <w:numPr>
          <w:ilvl w:val="0"/>
          <w:numId w:val="20"/>
        </w:numPr>
      </w:pPr>
      <w:r>
        <w:t>The PipingNodePosition</w:t>
      </w:r>
      <w:r w:rsidR="00777787">
        <w:t xml:space="preserve"> Position point of the </w:t>
      </w:r>
      <w:r w:rsidR="00160AAA">
        <w:t xml:space="preserve">connected PipingNode shall represent a point on the </w:t>
      </w:r>
      <w:r w:rsidR="00A82204">
        <w:t>PipingNodeOwner e.g. GateValve / Nozzle</w:t>
      </w:r>
    </w:p>
    <w:p w14:paraId="3414065A" w14:textId="77777777" w:rsidR="0086340D" w:rsidRDefault="0086340D" w:rsidP="0086340D">
      <w:pPr>
        <w:spacing w:before="0"/>
        <w:rPr>
          <w:rFonts w:ascii="Arial" w:hAnsi="Arial"/>
          <w:b/>
          <w:noProof/>
          <w:color w:val="000080"/>
          <w:sz w:val="24"/>
          <w:szCs w:val="24"/>
          <w:lang w:eastAsia="en-GB"/>
        </w:rPr>
      </w:pPr>
      <w:r>
        <w:br w:type="page"/>
      </w:r>
    </w:p>
    <w:p w14:paraId="412636B0" w14:textId="6C2EA627" w:rsidR="00AF3F6F" w:rsidRDefault="00AF3F6F" w:rsidP="002E7045">
      <w:pPr>
        <w:pStyle w:val="Heading5"/>
      </w:pPr>
      <w:r>
        <w:lastRenderedPageBreak/>
        <w:t>Leader</w:t>
      </w:r>
      <w:r w:rsidR="007F5818">
        <w:t xml:space="preserve"> </w:t>
      </w:r>
      <w:r>
        <w:t>Lines</w:t>
      </w:r>
    </w:p>
    <w:p w14:paraId="16585C5F" w14:textId="0791B18B" w:rsidR="00971305" w:rsidRDefault="007F5818" w:rsidP="00971305">
      <w:pPr>
        <w:rPr>
          <w:lang w:eastAsia="en-GB"/>
        </w:rPr>
      </w:pPr>
      <w:r>
        <w:rPr>
          <w:lang w:eastAsia="en-GB"/>
        </w:rPr>
        <w:t>Leader lines are represented in DEXPI as a polyline with an ordered set of points depicting the start, end and any intermediate points of the line.</w:t>
      </w:r>
    </w:p>
    <w:p w14:paraId="313767ED" w14:textId="07FBBD7D" w:rsidR="007F5818" w:rsidRDefault="00A2161B" w:rsidP="007F5818">
      <w:pPr>
        <w:keepNext/>
      </w:pPr>
      <w:r>
        <w:rPr>
          <w:noProof/>
        </w:rPr>
        <w:drawing>
          <wp:inline distT="0" distB="0" distL="0" distR="0" wp14:anchorId="5FA109CC" wp14:editId="0AF80751">
            <wp:extent cx="7766765" cy="4143375"/>
            <wp:effectExtent l="19050" t="19050" r="24765"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84"/>
                    <a:stretch>
                      <a:fillRect/>
                    </a:stretch>
                  </pic:blipFill>
                  <pic:spPr>
                    <a:xfrm>
                      <a:off x="0" y="0"/>
                      <a:ext cx="7770591" cy="4145416"/>
                    </a:xfrm>
                    <a:prstGeom prst="rect">
                      <a:avLst/>
                    </a:prstGeom>
                    <a:ln>
                      <a:solidFill>
                        <a:schemeClr val="tx1"/>
                      </a:solidFill>
                    </a:ln>
                  </pic:spPr>
                </pic:pic>
              </a:graphicData>
            </a:graphic>
          </wp:inline>
        </w:drawing>
      </w:r>
    </w:p>
    <w:p w14:paraId="13246512" w14:textId="662668C4" w:rsidR="007F5818" w:rsidRDefault="007F5818" w:rsidP="007F5818">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A02207">
        <w:rPr>
          <w:noProof/>
        </w:rPr>
        <w:t>35</w:t>
      </w:r>
      <w:r w:rsidR="00A048C9">
        <w:fldChar w:fldCharType="end"/>
      </w:r>
      <w:r>
        <w:t>: Leader line graphic representation example</w:t>
      </w:r>
    </w:p>
    <w:p w14:paraId="56DC535F" w14:textId="77777777" w:rsidR="00971305" w:rsidRPr="00957AD7" w:rsidRDefault="00971305" w:rsidP="002E7045">
      <w:pPr>
        <w:pStyle w:val="Heading6"/>
      </w:pPr>
      <w:r w:rsidRPr="00957AD7">
        <w:t>Requirement Details:</w:t>
      </w:r>
    </w:p>
    <w:p w14:paraId="17234A39" w14:textId="4E1F72B0" w:rsidR="00806793" w:rsidRPr="007F5818" w:rsidRDefault="007F5818">
      <w:pPr>
        <w:pStyle w:val="ListParagraph"/>
        <w:numPr>
          <w:ilvl w:val="0"/>
          <w:numId w:val="20"/>
        </w:numPr>
        <w:rPr>
          <w:noProof/>
          <w:lang w:eastAsia="en-GB"/>
        </w:rPr>
      </w:pPr>
      <w:r>
        <w:rPr>
          <w:noProof/>
          <w:lang w:eastAsia="en-GB"/>
        </w:rPr>
        <w:t xml:space="preserve">Leader lines </w:t>
      </w:r>
      <w:r w:rsidR="00394B88">
        <w:rPr>
          <w:noProof/>
          <w:lang w:eastAsia="en-GB"/>
        </w:rPr>
        <w:t>shall be ‘owned’ by the label as shown above.</w:t>
      </w:r>
    </w:p>
    <w:p w14:paraId="03CA179D" w14:textId="77777777" w:rsidR="00E83153" w:rsidRDefault="00E83153">
      <w:pPr>
        <w:rPr>
          <w:rFonts w:ascii="Arial" w:hAnsi="Arial"/>
          <w:b/>
          <w:noProof/>
          <w:color w:val="000080"/>
          <w:sz w:val="24"/>
          <w:szCs w:val="24"/>
          <w:lang w:eastAsia="en-GB"/>
        </w:rPr>
      </w:pPr>
      <w:bookmarkStart w:id="86" w:name="_Ref85621413"/>
      <w:bookmarkStart w:id="87" w:name="_Ref86066725"/>
      <w:bookmarkStart w:id="88" w:name="_Ref85618345"/>
      <w:bookmarkEnd w:id="0"/>
      <w:bookmarkEnd w:id="1"/>
      <w:r>
        <w:br w:type="page"/>
      </w:r>
    </w:p>
    <w:p w14:paraId="7F950F69" w14:textId="7847C7CD" w:rsidR="00E83153" w:rsidRDefault="00E83153" w:rsidP="002E7045">
      <w:pPr>
        <w:pStyle w:val="Heading5"/>
      </w:pPr>
      <w:r>
        <w:lastRenderedPageBreak/>
        <w:t>Elevation</w:t>
      </w:r>
    </w:p>
    <w:p w14:paraId="147D2F6D" w14:textId="456CE01E" w:rsidR="00E83153" w:rsidRDefault="00E83153" w:rsidP="00E83153">
      <w:pPr>
        <w:rPr>
          <w:lang w:eastAsia="en-GB"/>
        </w:rPr>
      </w:pPr>
      <w:r>
        <w:rPr>
          <w:lang w:eastAsia="en-GB"/>
        </w:rPr>
        <w:t>Elevation is represented in DEXPI as a polyline with an ordered set of points depicting the start, end and any intermediate points of the line.</w:t>
      </w:r>
    </w:p>
    <w:p w14:paraId="69C70AC6" w14:textId="0997BE96" w:rsidR="005D37DB" w:rsidRDefault="005D37DB" w:rsidP="00E83153">
      <w:pPr>
        <w:rPr>
          <w:lang w:eastAsia="en-GB"/>
        </w:rPr>
      </w:pPr>
      <w:r>
        <w:rPr>
          <w:lang w:eastAsia="en-GB"/>
        </w:rPr>
        <w:t>Example Ref:</w:t>
      </w:r>
      <w:r>
        <w:rPr>
          <w:lang w:eastAsia="en-GB"/>
        </w:rPr>
        <w:object w:dxaOrig="1549" w:dyaOrig="1004" w14:anchorId="1D774115">
          <v:shape id="_x0000_i1032" type="#_x0000_t75" style="width:78.25pt;height:49.75pt" o:ole="">
            <v:imagedata r:id="rId85" o:title=""/>
          </v:shape>
          <o:OLEObject Type="Embed" ProgID="Package" ShapeID="_x0000_i1032" DrawAspect="Icon" ObjectID="_1842855480" r:id="rId86"/>
        </w:object>
      </w:r>
    </w:p>
    <w:p w14:paraId="56C0D8A4" w14:textId="77777777" w:rsidR="00E83153" w:rsidRDefault="00E83153" w:rsidP="00E83153">
      <w:pPr>
        <w:keepNext/>
      </w:pPr>
      <w:r>
        <w:rPr>
          <w:noProof/>
        </w:rPr>
        <w:drawing>
          <wp:inline distT="0" distB="0" distL="0" distR="0" wp14:anchorId="62D6B817" wp14:editId="63C67C51">
            <wp:extent cx="8401050" cy="3637475"/>
            <wp:effectExtent l="19050" t="19050" r="19050" b="203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87"/>
                    <a:stretch>
                      <a:fillRect/>
                    </a:stretch>
                  </pic:blipFill>
                  <pic:spPr>
                    <a:xfrm>
                      <a:off x="0" y="0"/>
                      <a:ext cx="8415677" cy="3643808"/>
                    </a:xfrm>
                    <a:prstGeom prst="rect">
                      <a:avLst/>
                    </a:prstGeom>
                    <a:ln>
                      <a:solidFill>
                        <a:schemeClr val="tx1"/>
                      </a:solidFill>
                    </a:ln>
                  </pic:spPr>
                </pic:pic>
              </a:graphicData>
            </a:graphic>
          </wp:inline>
        </w:drawing>
      </w:r>
    </w:p>
    <w:p w14:paraId="3F44008B" w14:textId="089A0BF9" w:rsidR="00E83153" w:rsidRDefault="00E83153" w:rsidP="00E83153">
      <w:pPr>
        <w:pStyle w:val="Caption"/>
      </w:pPr>
      <w:r>
        <w:t xml:space="preserve">Figure </w:t>
      </w:r>
      <w:r w:rsidR="00A048C9">
        <w:fldChar w:fldCharType="begin"/>
      </w:r>
      <w:r w:rsidR="00A048C9">
        <w:instrText xml:space="preserve"> SEQ Figure \* ARABIC </w:instrText>
      </w:r>
      <w:r w:rsidR="00A048C9">
        <w:fldChar w:fldCharType="separate"/>
      </w:r>
      <w:r w:rsidR="00A02207">
        <w:rPr>
          <w:noProof/>
        </w:rPr>
        <w:t>36</w:t>
      </w:r>
      <w:r w:rsidR="00A048C9">
        <w:fldChar w:fldCharType="end"/>
      </w:r>
      <w:r>
        <w:t xml:space="preserve">: </w:t>
      </w:r>
      <w:r w:rsidR="002729BD">
        <w:t>Elevation</w:t>
      </w:r>
      <w:r>
        <w:t xml:space="preserve"> representation example</w:t>
      </w:r>
    </w:p>
    <w:p w14:paraId="2ED59CBA" w14:textId="77777777" w:rsidR="00E83153" w:rsidRPr="00957AD7" w:rsidRDefault="00E83153" w:rsidP="002E7045">
      <w:pPr>
        <w:pStyle w:val="Heading6"/>
      </w:pPr>
      <w:r w:rsidRPr="00957AD7">
        <w:t>Requirement Details:</w:t>
      </w:r>
    </w:p>
    <w:p w14:paraId="27D3B35F" w14:textId="08192FEC" w:rsidR="00E83153" w:rsidRDefault="002729BD" w:rsidP="005D37DB">
      <w:pPr>
        <w:pStyle w:val="ListParagraph"/>
        <w:numPr>
          <w:ilvl w:val="0"/>
          <w:numId w:val="20"/>
        </w:numPr>
        <w:rPr>
          <w:noProof/>
          <w:lang w:eastAsia="en-GB"/>
        </w:rPr>
      </w:pPr>
      <w:r>
        <w:rPr>
          <w:noProof/>
          <w:lang w:eastAsia="en-GB"/>
        </w:rPr>
        <w:t xml:space="preserve">Elevation labels shall be </w:t>
      </w:r>
      <w:r w:rsidR="00E83153">
        <w:rPr>
          <w:noProof/>
          <w:lang w:eastAsia="en-GB"/>
        </w:rPr>
        <w:t xml:space="preserve"> ‘owned’ by the </w:t>
      </w:r>
      <w:r>
        <w:rPr>
          <w:noProof/>
          <w:lang w:eastAsia="en-GB"/>
        </w:rPr>
        <w:t>appropriate class</w:t>
      </w:r>
      <w:r w:rsidR="00E83153">
        <w:rPr>
          <w:noProof/>
          <w:lang w:eastAsia="en-GB"/>
        </w:rPr>
        <w:t xml:space="preserve"> as shown above.</w:t>
      </w:r>
    </w:p>
    <w:bookmarkEnd w:id="86"/>
    <w:bookmarkEnd w:id="87"/>
    <w:p w14:paraId="4E03747A" w14:textId="64C9C5FC" w:rsidR="00BD6096" w:rsidRPr="005D37DB" w:rsidRDefault="00BD6096" w:rsidP="005D37DB">
      <w:pPr>
        <w:spacing w:before="0"/>
        <w:rPr>
          <w:rFonts w:ascii="Arial" w:hAnsi="Arial"/>
          <w:b/>
          <w:i/>
          <w:smallCaps/>
          <w:color w:val="000080"/>
          <w:sz w:val="32"/>
        </w:rPr>
        <w:sectPr w:rsidR="00BD6096" w:rsidRPr="005D37DB" w:rsidSect="00CE5D1A">
          <w:pgSz w:w="16839" w:h="11907" w:orient="landscape" w:code="9"/>
          <w:pgMar w:top="720" w:right="720" w:bottom="720" w:left="720" w:header="431" w:footer="794" w:gutter="0"/>
          <w:paperSrc w:first="15" w:other="15"/>
          <w:cols w:space="720"/>
          <w:titlePg/>
          <w:docGrid w:linePitch="360"/>
        </w:sectPr>
      </w:pPr>
    </w:p>
    <w:p w14:paraId="7140D0C1" w14:textId="238271F4" w:rsidR="00A40C29" w:rsidRDefault="00F33689" w:rsidP="00641E31">
      <w:pPr>
        <w:pStyle w:val="Heading1"/>
      </w:pPr>
      <w:bookmarkStart w:id="89" w:name="_Ref85716898"/>
      <w:bookmarkStart w:id="90" w:name="_Ref86309537"/>
      <w:bookmarkStart w:id="91" w:name="_Ref94094813"/>
      <w:bookmarkStart w:id="92" w:name="_Ref216879532"/>
      <w:bookmarkStart w:id="93" w:name="_Ref85645863"/>
      <w:bookmarkStart w:id="94" w:name="_Toc232242729"/>
      <w:r w:rsidRPr="005D37DB">
        <w:lastRenderedPageBreak/>
        <w:t>ANNEX</w:t>
      </w:r>
      <w:r>
        <w:t xml:space="preserve"> </w:t>
      </w:r>
      <w:r w:rsidR="00AA7B20">
        <w:t>A</w:t>
      </w:r>
      <w:r>
        <w:t xml:space="preserve">: </w:t>
      </w:r>
      <w:bookmarkEnd w:id="89"/>
      <w:bookmarkEnd w:id="90"/>
      <w:bookmarkEnd w:id="91"/>
      <w:r w:rsidR="00AA7B20">
        <w:t>PipingNetworkSegment topology details</w:t>
      </w:r>
      <w:bookmarkEnd w:id="92"/>
      <w:bookmarkEnd w:id="94"/>
      <w:r w:rsidR="004751C2" w:rsidRPr="00F33689">
        <w:t xml:space="preserve"> </w:t>
      </w:r>
      <w:bookmarkEnd w:id="88"/>
      <w:bookmarkEnd w:id="93"/>
    </w:p>
    <w:p w14:paraId="68D04BFF" w14:textId="77777777" w:rsidR="00A40C29" w:rsidRPr="00894BB1" w:rsidRDefault="00A40C29" w:rsidP="00894BB1">
      <w:pPr>
        <w:spacing w:after="240"/>
        <w:rPr>
          <w:b/>
          <w:bCs/>
          <w:sz w:val="32"/>
          <w:szCs w:val="28"/>
          <w:lang w:val="en-US"/>
        </w:rPr>
      </w:pPr>
      <w:r w:rsidRPr="00894BB1">
        <w:rPr>
          <w:b/>
          <w:bCs/>
          <w:sz w:val="32"/>
          <w:szCs w:val="28"/>
          <w:lang w:val="en-US"/>
        </w:rPr>
        <w:t>PipingNetworkSegment Topology (Connection element)</w:t>
      </w:r>
    </w:p>
    <w:p w14:paraId="1A006073" w14:textId="68C36319" w:rsidR="00A40C29" w:rsidRPr="00A40C29" w:rsidRDefault="00A40C29" w:rsidP="00A40C29">
      <w:pPr>
        <w:spacing w:before="0"/>
        <w:rPr>
          <w:sz w:val="24"/>
          <w:szCs w:val="24"/>
          <w:lang w:val="en-US"/>
        </w:rPr>
      </w:pPr>
      <w:r w:rsidRPr="00A40C29">
        <w:rPr>
          <w:sz w:val="24"/>
          <w:szCs w:val="24"/>
          <w:lang w:val="en-US"/>
        </w:rPr>
        <w:t>Components within a PipingNetworkSegment are considered to be implicitly connected, by their main flow in and flow out connections points, in the order that they are represented in the PipingNetworkSegment.  This ordering may differ between a P&amp;ID and 3D model</w:t>
      </w:r>
      <w:r w:rsidR="008955EA">
        <w:rPr>
          <w:sz w:val="24"/>
          <w:szCs w:val="24"/>
          <w:lang w:val="en-US"/>
        </w:rPr>
        <w:t>.</w:t>
      </w:r>
    </w:p>
    <w:p w14:paraId="1B80DFAA" w14:textId="77777777" w:rsidR="00A40C29" w:rsidRPr="00A40C29" w:rsidRDefault="00A40C29" w:rsidP="00A40C29">
      <w:pPr>
        <w:spacing w:before="0"/>
        <w:rPr>
          <w:sz w:val="24"/>
          <w:szCs w:val="24"/>
          <w:lang w:val="en-US"/>
        </w:rPr>
      </w:pPr>
    </w:p>
    <w:p w14:paraId="3A1145F7" w14:textId="77777777" w:rsidR="00A40C29" w:rsidRPr="00A40C29" w:rsidRDefault="00A40C29" w:rsidP="00A40C29">
      <w:pPr>
        <w:spacing w:before="0"/>
        <w:rPr>
          <w:sz w:val="24"/>
          <w:szCs w:val="24"/>
          <w:lang w:val="en-US"/>
        </w:rPr>
      </w:pPr>
      <w:r w:rsidRPr="00A40C29">
        <w:rPr>
          <w:sz w:val="24"/>
          <w:szCs w:val="24"/>
          <w:lang w:val="en-US"/>
        </w:rPr>
        <w:t>Each PipingNetworkSegment is a collection of PipingNetworkSegmentItems (e.g., PipingComponents such as Valves) and PipingConnections (e.g., Pipes) with common engineering properties that define a single process flow.  Where there is a junction in the flow or a change of specification (e.g., piping class or nominal diameter), the PipingNetworkSegment will terminate.</w:t>
      </w:r>
    </w:p>
    <w:p w14:paraId="43B5D9F7" w14:textId="77777777" w:rsidR="00A40C29" w:rsidRPr="00A40C29" w:rsidRDefault="00A40C29" w:rsidP="00A40C29">
      <w:pPr>
        <w:spacing w:before="0"/>
        <w:rPr>
          <w:sz w:val="24"/>
          <w:szCs w:val="24"/>
          <w:lang w:val="en-US"/>
        </w:rPr>
      </w:pPr>
    </w:p>
    <w:p w14:paraId="3277AC47" w14:textId="77777777" w:rsidR="00A40C29" w:rsidRPr="00A40C29" w:rsidRDefault="00A40C29" w:rsidP="00A40C29">
      <w:pPr>
        <w:spacing w:before="0"/>
        <w:rPr>
          <w:sz w:val="24"/>
          <w:szCs w:val="24"/>
          <w:lang w:val="en-US"/>
        </w:rPr>
      </w:pPr>
      <w:r w:rsidRPr="00A40C29">
        <w:rPr>
          <w:sz w:val="24"/>
          <w:szCs w:val="24"/>
          <w:lang w:val="en-US"/>
        </w:rPr>
        <w:t>A PipingNetworkSegment, as its SourceItem, will reference a Nozzle, PipingComponent, or PropertyBreak that it doesn’t contain or it will reference a FlowInPipeOffPageConnector that it contains.</w:t>
      </w:r>
    </w:p>
    <w:p w14:paraId="3418E793" w14:textId="2EAEC1A7" w:rsidR="00A40C29" w:rsidRPr="00A40C29" w:rsidRDefault="00A40C29" w:rsidP="00A40C29">
      <w:pPr>
        <w:spacing w:before="0"/>
        <w:rPr>
          <w:sz w:val="24"/>
          <w:szCs w:val="24"/>
          <w:lang w:val="en-US"/>
        </w:rPr>
      </w:pPr>
      <w:r w:rsidRPr="00A40C29">
        <w:rPr>
          <w:noProof/>
          <w:sz w:val="24"/>
          <w:szCs w:val="24"/>
          <w:lang w:val="en-US" w:eastAsia="en-GB"/>
        </w:rPr>
        <mc:AlternateContent>
          <mc:Choice Requires="wps">
            <w:drawing>
              <wp:anchor distT="0" distB="0" distL="114300" distR="114300" simplePos="0" relativeHeight="251658240" behindDoc="0" locked="0" layoutInCell="1" allowOverlap="1" wp14:anchorId="6BE20391" wp14:editId="2647E1D0">
                <wp:simplePos x="0" y="0"/>
                <wp:positionH relativeFrom="column">
                  <wp:posOffset>114300</wp:posOffset>
                </wp:positionH>
                <wp:positionV relativeFrom="paragraph">
                  <wp:posOffset>40640</wp:posOffset>
                </wp:positionV>
                <wp:extent cx="1600200" cy="1371600"/>
                <wp:effectExtent l="0" t="0" r="0" b="3810"/>
                <wp:wrapNone/>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E20391" id="_x0000_t202" coordsize="21600,21600" o:spt="202" path="m,l,21600r21600,l21600,xe">
                <v:stroke joinstyle="miter"/>
                <v:path gradientshapeok="t" o:connecttype="rect"/>
              </v:shapetype>
              <v:shape id="Text Box 29" o:spid="_x0000_s1026" type="#_x0000_t202" style="position:absolute;margin-left:9pt;margin-top:3.2pt;width:126pt;height:10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" filled="f" stroked="f">
                <v:textbo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v:textbox>
              </v:shape>
            </w:pict>
          </mc:Fallback>
        </mc:AlternateContent>
      </w:r>
    </w:p>
    <w:p w14:paraId="3A78CCB1" w14:textId="0693DCE2" w:rsidR="00A40C29" w:rsidRPr="00A40C29" w:rsidRDefault="00A40C29" w:rsidP="00A40C29">
      <w:pPr>
        <w:spacing w:before="0"/>
        <w:rPr>
          <w:sz w:val="24"/>
          <w:szCs w:val="24"/>
          <w:lang w:val="en-US"/>
        </w:rPr>
      </w:pPr>
      <w:r w:rsidRPr="00A40C29">
        <w:rPr>
          <w:noProof/>
          <w:sz w:val="24"/>
          <w:szCs w:val="24"/>
          <w:lang w:val="en-US"/>
        </w:rPr>
        <mc:AlternateContent>
          <mc:Choice Requires="wpc">
            <w:drawing>
              <wp:inline distT="0" distB="0" distL="0" distR="0" wp14:anchorId="58AFC763" wp14:editId="2B0E785B">
                <wp:extent cx="5715000" cy="2171700"/>
                <wp:effectExtent l="0" t="0" r="0" b="19050"/>
                <wp:docPr id="27" name="Canvas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 name="Rectangle 4"/>
                        <wps:cNvSpPr>
                          <a:spLocks noChangeArrowheads="1"/>
                        </wps:cNvSpPr>
                        <wps:spPr bwMode="auto">
                          <a:xfrm>
                            <a:off x="2057400" y="0"/>
                            <a:ext cx="2857500" cy="1028700"/>
                          </a:xfrm>
                          <a:prstGeom prst="rect">
                            <a:avLst/>
                          </a:prstGeom>
                          <a:solidFill>
                            <a:srgbClr val="FFFFFF"/>
                          </a:solidFill>
                          <a:ln w="9525">
                            <a:solidFill>
                              <a:srgbClr val="000000"/>
                            </a:solidFill>
                            <a:miter lim="800000"/>
                            <a:headEnd/>
                            <a:tailEnd/>
                          </a:ln>
                        </wps:spPr>
                        <wps:txbx>
                          <w:txbxContent>
                            <w:p w14:paraId="20F9A6AD" w14:textId="77777777" w:rsidR="00A40C29" w:rsidRDefault="00A40C29" w:rsidP="00A40C29">
                              <w:r>
                                <w:t>PipingNetworkSegment</w:t>
                              </w:r>
                            </w:p>
                            <w:p w14:paraId="247BF9CA" w14:textId="77777777" w:rsidR="00A40C29" w:rsidRDefault="00A40C29" w:rsidP="00A40C29"/>
                          </w:txbxContent>
                        </wps:txbx>
                        <wps:bodyPr rot="0" vert="horz" wrap="square" lIns="91440" tIns="45720" rIns="91440" bIns="45720" anchor="t" anchorCtr="0" upright="1">
                          <a:noAutofit/>
                        </wps:bodyPr>
                      </wps:wsp>
                      <wps:wsp>
                        <wps:cNvPr id="19" name="Rectangle 5"/>
                        <wps:cNvSpPr>
                          <a:spLocks noChangeArrowheads="1"/>
                        </wps:cNvSpPr>
                        <wps:spPr bwMode="auto">
                          <a:xfrm>
                            <a:off x="2150435" y="313660"/>
                            <a:ext cx="914400" cy="643269"/>
                          </a:xfrm>
                          <a:prstGeom prst="rect">
                            <a:avLst/>
                          </a:prstGeom>
                          <a:solidFill>
                            <a:srgbClr val="FFFFFF"/>
                          </a:solidFill>
                          <a:ln w="9525">
                            <a:solidFill>
                              <a:srgbClr val="000000"/>
                            </a:solidFill>
                            <a:miter lim="800000"/>
                            <a:headEnd/>
                            <a:tailEnd/>
                          </a:ln>
                        </wps:spPr>
                        <wps:txbx>
                          <w:txbxContent>
                            <w:p w14:paraId="51183C50" w14:textId="77777777" w:rsidR="00A40C29" w:rsidRDefault="00A40C29" w:rsidP="00A40C29">
                              <w:r>
                                <w:t>…</w:t>
                              </w:r>
                            </w:p>
                          </w:txbxContent>
                        </wps:txbx>
                        <wps:bodyPr rot="0" vert="horz" wrap="square" lIns="91440" tIns="45720" rIns="91440" bIns="45720" anchor="t" anchorCtr="0" upright="1">
                          <a:noAutofit/>
                        </wps:bodyPr>
                      </wps:wsp>
                      <wps:wsp>
                        <wps:cNvPr id="20" name="Rectangle 6"/>
                        <wps:cNvSpPr>
                          <a:spLocks noChangeArrowheads="1"/>
                        </wps:cNvSpPr>
                        <wps:spPr bwMode="auto">
                          <a:xfrm>
                            <a:off x="2057400" y="1143000"/>
                            <a:ext cx="2857500" cy="1028700"/>
                          </a:xfrm>
                          <a:prstGeom prst="rect">
                            <a:avLst/>
                          </a:prstGeom>
                          <a:solidFill>
                            <a:srgbClr val="FFFFFF"/>
                          </a:solidFill>
                          <a:ln w="9525">
                            <a:solidFill>
                              <a:srgbClr val="000000"/>
                            </a:solidFill>
                            <a:miter lim="800000"/>
                            <a:headEnd/>
                            <a:tailEnd/>
                          </a:ln>
                        </wps:spPr>
                        <wps:txbx>
                          <w:txbxContent>
                            <w:p w14:paraId="7865FCEA" w14:textId="77777777" w:rsidR="00A40C29" w:rsidRDefault="00A40C29" w:rsidP="00A40C29">
                              <w:r>
                                <w:t>PipingNetworkSegment</w:t>
                              </w:r>
                            </w:p>
                            <w:p w14:paraId="7BA48887" w14:textId="77777777" w:rsidR="00A40C29" w:rsidRDefault="00A40C29" w:rsidP="00A40C29"/>
                          </w:txbxContent>
                        </wps:txbx>
                        <wps:bodyPr rot="0" vert="horz" wrap="square" lIns="91440" tIns="45720" rIns="91440" bIns="45720" anchor="t" anchorCtr="0" upright="1">
                          <a:noAutofit/>
                        </wps:bodyPr>
                      </wps:wsp>
                      <wps:wsp>
                        <wps:cNvPr id="21" name="Rectangle 7"/>
                        <wps:cNvSpPr>
                          <a:spLocks noChangeArrowheads="1"/>
                        </wps:cNvSpPr>
                        <wps:spPr bwMode="auto">
                          <a:xfrm>
                            <a:off x="2129170" y="1456660"/>
                            <a:ext cx="1600200" cy="647730"/>
                          </a:xfrm>
                          <a:prstGeom prst="rect">
                            <a:avLst/>
                          </a:prstGeom>
                          <a:solidFill>
                            <a:srgbClr val="FFFFFF"/>
                          </a:solidFill>
                          <a:ln w="9525">
                            <a:solidFill>
                              <a:srgbClr val="000000"/>
                            </a:solidFill>
                            <a:miter lim="800000"/>
                            <a:headEnd/>
                            <a:tailEnd/>
                          </a:ln>
                        </wps:spPr>
                        <wps:txbx>
                          <w:txbxContent>
                            <w:p w14:paraId="67879065"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s:wsp>
                        <wps:cNvPr id="22" name="Rectangle 8"/>
                        <wps:cNvSpPr>
                          <a:spLocks noChangeArrowheads="1"/>
                        </wps:cNvSpPr>
                        <wps:spPr bwMode="auto">
                          <a:xfrm>
                            <a:off x="4000500" y="1467292"/>
                            <a:ext cx="800100" cy="637097"/>
                          </a:xfrm>
                          <a:prstGeom prst="rect">
                            <a:avLst/>
                          </a:prstGeom>
                          <a:solidFill>
                            <a:srgbClr val="FFFFFF"/>
                          </a:solidFill>
                          <a:ln w="9525">
                            <a:solidFill>
                              <a:srgbClr val="000000"/>
                            </a:solidFill>
                            <a:miter lim="800000"/>
                            <a:headEnd/>
                            <a:tailEnd/>
                          </a:ln>
                        </wps:spPr>
                        <wps:txbx>
                          <w:txbxContent>
                            <w:p w14:paraId="6AE6C9E7" w14:textId="77777777" w:rsidR="00A40C29" w:rsidRDefault="00A40C29" w:rsidP="00A40C29">
                              <w:r>
                                <w:t>…</w:t>
                              </w:r>
                            </w:p>
                          </w:txbxContent>
                        </wps:txbx>
                        <wps:bodyPr rot="0" vert="horz" wrap="square" lIns="91440" tIns="45720" rIns="91440" bIns="45720" anchor="t" anchorCtr="0" upright="1">
                          <a:noAutofit/>
                        </wps:bodyPr>
                      </wps:wsp>
                      <wps:wsp>
                        <wps:cNvPr id="23" name="Freeform 9"/>
                        <wps:cNvSpPr>
                          <a:spLocks/>
                        </wps:cNvSpPr>
                        <wps:spPr bwMode="auto">
                          <a:xfrm>
                            <a:off x="1581150" y="1371600"/>
                            <a:ext cx="590550" cy="457200"/>
                          </a:xfrm>
                          <a:custGeom>
                            <a:avLst/>
                            <a:gdLst>
                              <a:gd name="T0" fmla="*/ 750 w 930"/>
                              <a:gd name="T1" fmla="*/ 0 h 720"/>
                              <a:gd name="T2" fmla="*/ 30 w 930"/>
                              <a:gd name="T3" fmla="*/ 360 h 720"/>
                              <a:gd name="T4" fmla="*/ 930 w 930"/>
                              <a:gd name="T5" fmla="*/ 720 h 720"/>
                            </a:gdLst>
                            <a:ahLst/>
                            <a:cxnLst>
                              <a:cxn ang="0">
                                <a:pos x="T0" y="T1"/>
                              </a:cxn>
                              <a:cxn ang="0">
                                <a:pos x="T2" y="T3"/>
                              </a:cxn>
                              <a:cxn ang="0">
                                <a:pos x="T4" y="T5"/>
                              </a:cxn>
                            </a:cxnLst>
                            <a:rect l="0" t="0" r="r" b="b"/>
                            <a:pathLst>
                              <a:path w="930" h="720">
                                <a:moveTo>
                                  <a:pt x="750" y="0"/>
                                </a:moveTo>
                                <a:cubicBezTo>
                                  <a:pt x="375" y="120"/>
                                  <a:pt x="0" y="240"/>
                                  <a:pt x="30" y="360"/>
                                </a:cubicBezTo>
                                <a:cubicBezTo>
                                  <a:pt x="60" y="480"/>
                                  <a:pt x="780" y="660"/>
                                  <a:pt x="930" y="72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10"/>
                        <wps:cNvCnPr>
                          <a:cxnSpLocks noChangeShapeType="1"/>
                        </wps:cNvCnPr>
                        <wps:spPr bwMode="auto">
                          <a:xfrm flipH="1">
                            <a:off x="1371600" y="457200"/>
                            <a:ext cx="6858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 name="Text Box 11"/>
                        <wps:cNvSpPr txBox="1">
                          <a:spLocks noChangeArrowheads="1"/>
                        </wps:cNvSpPr>
                        <wps:spPr bwMode="auto">
                          <a:xfrm>
                            <a:off x="114300" y="1339703"/>
                            <a:ext cx="1600200" cy="7646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c:wpc>
                  </a:graphicData>
                </a:graphic>
              </wp:inline>
            </w:drawing>
          </mc:Choice>
          <mc:Fallback>
            <w:pict>
              <v:group w14:anchorId="58AFC763" id="Canvas 27" o:spid="_x0000_s1027" editas="canvas" style="width:450pt;height:171pt;mso-position-horizontal-relative:char;mso-position-vertical-relative:line" coordsize="57150,21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">
                <v:shape id="_x0000_s1028" type="#_x0000_t75" style="position:absolute;width:57150;height:21717;visibility:visible;mso-wrap-style:square">
                  <v:fill o:detectmouseclick="t"/>
                  <v:path o:connecttype="none"/>
                </v:shape>
                <v:rect id="Rectangle 4" o:spid="_x0000_s1029" style="position:absolute;left:20574;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textbox>
                    <w:txbxContent>
                      <w:p w14:paraId="20F9A6AD" w14:textId="77777777" w:rsidR="00A40C29" w:rsidRDefault="00A40C29" w:rsidP="00A40C29">
                        <w:r>
                          <w:t>PipingNetworkSegment</w:t>
                        </w:r>
                      </w:p>
                      <w:p w14:paraId="247BF9CA" w14:textId="77777777" w:rsidR="00A40C29" w:rsidRDefault="00A40C29" w:rsidP="00A40C29"/>
                    </w:txbxContent>
                  </v:textbox>
                </v:rect>
                <v:rect id="Rectangle 5" o:spid="_x0000_s1030" style="position:absolute;left:21504;top:3136;width:9144;height:6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">
                  <v:textbox>
                    <w:txbxContent>
                      <w:p w14:paraId="51183C50" w14:textId="77777777" w:rsidR="00A40C29" w:rsidRDefault="00A40C29" w:rsidP="00A40C29">
                        <w:r>
                          <w:t>…</w:t>
                        </w:r>
                      </w:p>
                    </w:txbxContent>
                  </v:textbox>
                </v:rect>
                <v:rect id="Rectangle 6" o:spid="_x0000_s1031" style="position:absolute;left:20574;top:11430;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7865FCEA" w14:textId="77777777" w:rsidR="00A40C29" w:rsidRDefault="00A40C29" w:rsidP="00A40C29">
                        <w:r>
                          <w:t>PipingNetworkSegment</w:t>
                        </w:r>
                      </w:p>
                      <w:p w14:paraId="7BA48887" w14:textId="77777777" w:rsidR="00A40C29" w:rsidRDefault="00A40C29" w:rsidP="00A40C29"/>
                    </w:txbxContent>
                  </v:textbox>
                </v:rect>
                <v:rect id="Rectangle 7" o:spid="_x0000_s1032" style="position:absolute;left:21291;top:14566;width:16002;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textbox>
                    <w:txbxContent>
                      <w:p w14:paraId="67879065" w14:textId="77777777" w:rsidR="00A40C29" w:rsidRDefault="00A40C29" w:rsidP="00A40C29">
                        <w:r w:rsidRPr="00F71B7B">
                          <w:t>FlowInPipeOffPage</w:t>
                        </w:r>
                        <w:r>
                          <w:softHyphen/>
                        </w:r>
                        <w:r w:rsidRPr="00F71B7B">
                          <w:t>Connector</w:t>
                        </w:r>
                      </w:p>
                    </w:txbxContent>
                  </v:textbox>
                </v:rect>
                <v:rect id="Rectangle 8" o:spid="_x0000_s1033" style="position:absolute;left:40005;top:14672;width:8001;height:6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textbox>
                    <w:txbxContent>
                      <w:p w14:paraId="6AE6C9E7" w14:textId="77777777" w:rsidR="00A40C29" w:rsidRDefault="00A40C29" w:rsidP="00A40C29">
                        <w:r>
                          <w:t>…</w:t>
                        </w:r>
                      </w:p>
                    </w:txbxContent>
                  </v:textbox>
                </v:rect>
                <v:shape id="Freeform 9" o:spid="_x0000_s1034" style="position:absolute;left:15811;top:13716;width:5906;height:4572;visibility:visible;mso-wrap-style:square;v-text-anchor:top" coordsize="93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" path="m750,c375,120,,240,30,360,60,480,780,660,930,720e" filled="f">
                  <v:stroke endarrow="block"/>
                  <v:path arrowok="t" o:connecttype="custom" o:connectlocs="476250,0;19050,228600;590550,457200" o:connectangles="0,0,0"/>
                </v:shape>
                <v:line id="Line 10" o:spid="_x0000_s1035" style="position:absolute;flip:x;visibility:visible;mso-wrap-style:square" from="13716,4572" to="20574,4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">
                  <v:stroke endarrow="block"/>
                </v:line>
                <v:shape id="Text Box 11" o:spid="_x0000_s1036" type="#_x0000_t202" style="position:absolute;left:1143;top:13397;width:16002;height:7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v:textbox>
                </v:shape>
                <w10:anchorlock/>
              </v:group>
            </w:pict>
          </mc:Fallback>
        </mc:AlternateContent>
      </w:r>
    </w:p>
    <w:p w14:paraId="4751776B" w14:textId="77777777" w:rsidR="00A40C29" w:rsidRPr="00A40C29" w:rsidRDefault="00A40C29" w:rsidP="00A40C29">
      <w:pPr>
        <w:spacing w:before="0"/>
        <w:rPr>
          <w:sz w:val="24"/>
          <w:szCs w:val="24"/>
          <w:lang w:val="en-US"/>
        </w:rPr>
      </w:pPr>
    </w:p>
    <w:p w14:paraId="1B5F2AE6" w14:textId="77777777" w:rsidR="00A40C29" w:rsidRPr="00A40C29" w:rsidRDefault="00A40C29" w:rsidP="00A40C29">
      <w:pPr>
        <w:spacing w:before="0"/>
        <w:rPr>
          <w:sz w:val="24"/>
          <w:szCs w:val="24"/>
          <w:lang w:val="en-US"/>
        </w:rPr>
      </w:pPr>
      <w:r w:rsidRPr="00A40C29">
        <w:rPr>
          <w:sz w:val="24"/>
          <w:szCs w:val="24"/>
          <w:lang w:val="en-US"/>
        </w:rPr>
        <w:t>A PipingNetworkSegment, as its TargetItem, will reference a Nozzle, merging component (a PipingComponent such as a Tee) that it doesn’t contain or it will reference a PipingComponent, PropertyBreak, or FlowOutPipeOffPageConnector</w:t>
      </w:r>
      <w:r w:rsidRPr="00A40C29" w:rsidDel="006E094D">
        <w:rPr>
          <w:sz w:val="24"/>
          <w:szCs w:val="24"/>
          <w:lang w:val="en-US"/>
        </w:rPr>
        <w:t xml:space="preserve"> </w:t>
      </w:r>
      <w:r w:rsidRPr="00A40C29">
        <w:rPr>
          <w:sz w:val="24"/>
          <w:szCs w:val="24"/>
          <w:lang w:val="en-US"/>
        </w:rPr>
        <w:t>that it contains as its last component.</w:t>
      </w:r>
    </w:p>
    <w:p w14:paraId="2CFD8A07" w14:textId="48377551" w:rsidR="00A40C29" w:rsidRPr="00A40C29" w:rsidRDefault="00A40C29" w:rsidP="00A40C29">
      <w:pPr>
        <w:spacing w:before="0"/>
        <w:rPr>
          <w:sz w:val="24"/>
          <w:szCs w:val="24"/>
          <w:lang w:val="en-US"/>
        </w:rPr>
      </w:pPr>
      <w:r w:rsidRPr="00A40C29">
        <w:rPr>
          <w:sz w:val="24"/>
          <w:szCs w:val="24"/>
          <w:lang w:val="en-US"/>
        </w:rPr>
        <w:lastRenderedPageBreak/>
        <w:t xml:space="preserve">  </w:t>
      </w:r>
      <w:r w:rsidRPr="00A40C29">
        <w:rPr>
          <w:noProof/>
          <w:sz w:val="24"/>
          <w:szCs w:val="24"/>
          <w:lang w:val="en-US"/>
        </w:rPr>
        <mc:AlternateContent>
          <mc:Choice Requires="wpc">
            <w:drawing>
              <wp:inline distT="0" distB="0" distL="0" distR="0" wp14:anchorId="6A810897" wp14:editId="16C7A403">
                <wp:extent cx="5943600" cy="262890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Rectangle 14"/>
                        <wps:cNvSpPr>
                          <a:spLocks noChangeArrowheads="1"/>
                        </wps:cNvSpPr>
                        <wps:spPr bwMode="auto">
                          <a:xfrm>
                            <a:off x="228600" y="228600"/>
                            <a:ext cx="2857500" cy="914400"/>
                          </a:xfrm>
                          <a:prstGeom prst="rect">
                            <a:avLst/>
                          </a:prstGeom>
                          <a:solidFill>
                            <a:srgbClr val="FFFFFF"/>
                          </a:solidFill>
                          <a:ln w="9525">
                            <a:solidFill>
                              <a:srgbClr val="000000"/>
                            </a:solidFill>
                            <a:miter lim="800000"/>
                            <a:headEnd/>
                            <a:tailEnd/>
                          </a:ln>
                        </wps:spPr>
                        <wps:txbx>
                          <w:txbxContent>
                            <w:p w14:paraId="337E57E9" w14:textId="77777777" w:rsidR="00A40C29" w:rsidRDefault="00A40C29" w:rsidP="00A40C29">
                              <w:r>
                                <w:t>PipingNetworkSegment</w:t>
                              </w:r>
                            </w:p>
                            <w:p w14:paraId="10FF4902" w14:textId="77777777" w:rsidR="00A40C29" w:rsidRDefault="00A40C29" w:rsidP="00A40C29"/>
                          </w:txbxContent>
                        </wps:txbx>
                        <wps:bodyPr rot="0" vert="horz" wrap="square" lIns="91440" tIns="45720" rIns="91440" bIns="45720" anchor="t" anchorCtr="0" upright="1">
                          <a:noAutofit/>
                        </wps:bodyPr>
                      </wps:wsp>
                      <wps:wsp>
                        <wps:cNvPr id="7" name="Rectangle 15"/>
                        <wps:cNvSpPr>
                          <a:spLocks noChangeArrowheads="1"/>
                        </wps:cNvSpPr>
                        <wps:spPr bwMode="auto">
                          <a:xfrm>
                            <a:off x="228600" y="1257300"/>
                            <a:ext cx="2857500" cy="1257300"/>
                          </a:xfrm>
                          <a:prstGeom prst="rect">
                            <a:avLst/>
                          </a:prstGeom>
                          <a:solidFill>
                            <a:srgbClr val="FFFFFF"/>
                          </a:solidFill>
                          <a:ln w="9525">
                            <a:solidFill>
                              <a:srgbClr val="000000"/>
                            </a:solidFill>
                            <a:miter lim="800000"/>
                            <a:headEnd/>
                            <a:tailEnd/>
                          </a:ln>
                        </wps:spPr>
                        <wps:txbx>
                          <w:txbxContent>
                            <w:p w14:paraId="26D4FA09" w14:textId="77777777" w:rsidR="00A40C29" w:rsidRDefault="00A40C29" w:rsidP="00A40C29">
                              <w:r>
                                <w:t>PipingNetworkSegment</w:t>
                              </w:r>
                            </w:p>
                          </w:txbxContent>
                        </wps:txbx>
                        <wps:bodyPr rot="0" vert="horz" wrap="square" lIns="91440" tIns="45720" rIns="91440" bIns="45720" anchor="t" anchorCtr="0" upright="1">
                          <a:noAutofit/>
                        </wps:bodyPr>
                      </wps:wsp>
                      <wps:wsp>
                        <wps:cNvPr id="8" name="Line 16"/>
                        <wps:cNvCnPr>
                          <a:cxnSpLocks noChangeShapeType="1"/>
                        </wps:cNvCnPr>
                        <wps:spPr bwMode="auto">
                          <a:xfrm>
                            <a:off x="3086100" y="685800"/>
                            <a:ext cx="5715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 name="Text Box 17"/>
                        <wps:cNvSpPr txBox="1">
                          <a:spLocks noChangeArrowheads="1"/>
                        </wps:cNvSpPr>
                        <wps:spPr bwMode="auto">
                          <a:xfrm>
                            <a:off x="4000500" y="0"/>
                            <a:ext cx="19431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wps:txbx>
                        <wps:bodyPr rot="0" vert="horz" wrap="square" lIns="91440" tIns="45720" rIns="91440" bIns="45720" anchor="t" anchorCtr="0" upright="1">
                          <a:noAutofit/>
                        </wps:bodyPr>
                      </wps:wsp>
                      <wps:wsp>
                        <wps:cNvPr id="10" name="Rectangle 18"/>
                        <wps:cNvSpPr>
                          <a:spLocks noChangeArrowheads="1"/>
                        </wps:cNvSpPr>
                        <wps:spPr bwMode="auto">
                          <a:xfrm>
                            <a:off x="1943100" y="457200"/>
                            <a:ext cx="914400" cy="571500"/>
                          </a:xfrm>
                          <a:prstGeom prst="rect">
                            <a:avLst/>
                          </a:prstGeom>
                          <a:solidFill>
                            <a:srgbClr val="FFFFFF"/>
                          </a:solidFill>
                          <a:ln w="9525">
                            <a:solidFill>
                              <a:srgbClr val="000000"/>
                            </a:solidFill>
                            <a:miter lim="800000"/>
                            <a:headEnd/>
                            <a:tailEnd/>
                          </a:ln>
                        </wps:spPr>
                        <wps:txbx>
                          <w:txbxContent>
                            <w:p w14:paraId="69420119" w14:textId="77777777" w:rsidR="00A40C29" w:rsidRDefault="00A40C29" w:rsidP="00A40C29">
                              <w:r>
                                <w:t>…</w:t>
                              </w:r>
                            </w:p>
                          </w:txbxContent>
                        </wps:txbx>
                        <wps:bodyPr rot="0" vert="horz" wrap="square" lIns="91440" tIns="45720" rIns="91440" bIns="45720" anchor="t" anchorCtr="0" upright="1">
                          <a:noAutofit/>
                        </wps:bodyPr>
                      </wps:wsp>
                      <wps:wsp>
                        <wps:cNvPr id="11" name="Rectangle 19"/>
                        <wps:cNvSpPr>
                          <a:spLocks noChangeArrowheads="1"/>
                        </wps:cNvSpPr>
                        <wps:spPr bwMode="auto">
                          <a:xfrm>
                            <a:off x="1350334" y="1581593"/>
                            <a:ext cx="1600200" cy="800100"/>
                          </a:xfrm>
                          <a:prstGeom prst="rect">
                            <a:avLst/>
                          </a:prstGeom>
                          <a:solidFill>
                            <a:srgbClr val="FFFFFF"/>
                          </a:solidFill>
                          <a:ln w="9525">
                            <a:solidFill>
                              <a:srgbClr val="000000"/>
                            </a:solidFill>
                            <a:miter lim="800000"/>
                            <a:headEnd/>
                            <a:tailEnd/>
                          </a:ln>
                        </wps:spPr>
                        <wps:txb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wps:txbx>
                        <wps:bodyPr rot="0" vert="horz" wrap="square" lIns="91440" tIns="45720" rIns="91440" bIns="45720" anchor="t" anchorCtr="0" upright="1">
                          <a:noAutofit/>
                        </wps:bodyPr>
                      </wps:wsp>
                      <wps:wsp>
                        <wps:cNvPr id="12" name="Rectangle 20"/>
                        <wps:cNvSpPr>
                          <a:spLocks noChangeArrowheads="1"/>
                        </wps:cNvSpPr>
                        <wps:spPr bwMode="auto">
                          <a:xfrm>
                            <a:off x="342900" y="1581593"/>
                            <a:ext cx="914400" cy="800100"/>
                          </a:xfrm>
                          <a:prstGeom prst="rect">
                            <a:avLst/>
                          </a:prstGeom>
                          <a:solidFill>
                            <a:srgbClr val="FFFFFF"/>
                          </a:solidFill>
                          <a:ln w="9525">
                            <a:solidFill>
                              <a:srgbClr val="000000"/>
                            </a:solidFill>
                            <a:miter lim="800000"/>
                            <a:headEnd/>
                            <a:tailEnd/>
                          </a:ln>
                        </wps:spPr>
                        <wps:txbx>
                          <w:txbxContent>
                            <w:p w14:paraId="1DDD121A" w14:textId="77777777" w:rsidR="00A40C29" w:rsidRDefault="00A40C29" w:rsidP="00A40C29">
                              <w:r>
                                <w:t>…</w:t>
                              </w:r>
                            </w:p>
                          </w:txbxContent>
                        </wps:txbx>
                        <wps:bodyPr rot="0" vert="horz" wrap="square" lIns="91440" tIns="45720" rIns="91440" bIns="45720" anchor="t" anchorCtr="0" upright="1">
                          <a:noAutofit/>
                        </wps:bodyPr>
                      </wps:wsp>
                      <wps:wsp>
                        <wps:cNvPr id="13" name="Freeform 21"/>
                        <wps:cNvSpPr>
                          <a:spLocks/>
                        </wps:cNvSpPr>
                        <wps:spPr bwMode="auto">
                          <a:xfrm>
                            <a:off x="2971800" y="1485900"/>
                            <a:ext cx="819150" cy="342900"/>
                          </a:xfrm>
                          <a:custGeom>
                            <a:avLst/>
                            <a:gdLst>
                              <a:gd name="T0" fmla="*/ 180 w 1290"/>
                              <a:gd name="T1" fmla="*/ 0 h 540"/>
                              <a:gd name="T2" fmla="*/ 1260 w 1290"/>
                              <a:gd name="T3" fmla="*/ 180 h 540"/>
                              <a:gd name="T4" fmla="*/ 0 w 1290"/>
                              <a:gd name="T5" fmla="*/ 540 h 540"/>
                            </a:gdLst>
                            <a:ahLst/>
                            <a:cxnLst>
                              <a:cxn ang="0">
                                <a:pos x="T0" y="T1"/>
                              </a:cxn>
                              <a:cxn ang="0">
                                <a:pos x="T2" y="T3"/>
                              </a:cxn>
                              <a:cxn ang="0">
                                <a:pos x="T4" y="T5"/>
                              </a:cxn>
                            </a:cxnLst>
                            <a:rect l="0" t="0" r="r" b="b"/>
                            <a:pathLst>
                              <a:path w="1290" h="540">
                                <a:moveTo>
                                  <a:pt x="180" y="0"/>
                                </a:moveTo>
                                <a:cubicBezTo>
                                  <a:pt x="735" y="45"/>
                                  <a:pt x="1290" y="90"/>
                                  <a:pt x="1260" y="180"/>
                                </a:cubicBezTo>
                                <a:cubicBezTo>
                                  <a:pt x="1230" y="270"/>
                                  <a:pt x="210" y="480"/>
                                  <a:pt x="0" y="54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Text Box 22"/>
                        <wps:cNvSpPr txBox="1">
                          <a:spLocks noChangeArrowheads="1"/>
                        </wps:cNvSpPr>
                        <wps:spPr bwMode="auto">
                          <a:xfrm>
                            <a:off x="4000500" y="1485900"/>
                            <a:ext cx="1828800" cy="1028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wps:txbx>
                        <wps:bodyPr rot="0" vert="horz" wrap="square" lIns="91440" tIns="45720" rIns="91440" bIns="45720" anchor="t" anchorCtr="0" upright="1">
                          <a:noAutofit/>
                        </wps:bodyPr>
                      </wps:wsp>
                    </wpc:wpc>
                  </a:graphicData>
                </a:graphic>
              </wp:inline>
            </w:drawing>
          </mc:Choice>
          <mc:Fallback>
            <w:pict>
              <v:group w14:anchorId="6A810897" id="Canvas 15" o:spid="_x0000_s1037" editas="canvas" style="width:468pt;height:207pt;mso-position-horizontal-relative:char;mso-position-vertical-relative:line" coordsize="59436,26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">
                <v:shape id="_x0000_s1038" type="#_x0000_t75" style="position:absolute;width:59436;height:26289;visibility:visible;mso-wrap-style:square">
                  <v:fill o:detectmouseclick="t"/>
                  <v:path o:connecttype="none"/>
                </v:shape>
                <v:rect id="Rectangle 14" o:spid="_x0000_s1039" style="position:absolute;left:2286;top:2286;width:28575;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">
                  <v:textbox>
                    <w:txbxContent>
                      <w:p w14:paraId="337E57E9" w14:textId="77777777" w:rsidR="00A40C29" w:rsidRDefault="00A40C29" w:rsidP="00A40C29">
                        <w:r>
                          <w:t>PipingNetworkSegment</w:t>
                        </w:r>
                      </w:p>
                      <w:p w14:paraId="10FF4902" w14:textId="77777777" w:rsidR="00A40C29" w:rsidRDefault="00A40C29" w:rsidP="00A40C29"/>
                    </w:txbxContent>
                  </v:textbox>
                </v:rect>
                <v:rect id="Rectangle 15" o:spid="_x0000_s1040" style="position:absolute;left:2286;top:12573;width:28575;height:12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26D4FA09" w14:textId="77777777" w:rsidR="00A40C29" w:rsidRDefault="00A40C29" w:rsidP="00A40C29">
                        <w:r>
                          <w:t>PipingNetworkSegment</w:t>
                        </w:r>
                      </w:p>
                    </w:txbxContent>
                  </v:textbox>
                </v:rect>
                <v:line id="Line 16" o:spid="_x0000_s1041" style="position:absolute;visibility:visible;mso-wrap-style:square" from="30861,6858" to="36576,6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">
                  <v:stroke endarrow="block"/>
                </v:line>
                <v:shape id="Text Box 17" o:spid="_x0000_s1042" type="#_x0000_t202" style="position:absolute;left:40005;width:19431;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v:textbox>
                </v:shape>
                <v:rect id="Rectangle 18" o:spid="_x0000_s1043" style="position:absolute;left:19431;top:4572;width:91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69420119" w14:textId="77777777" w:rsidR="00A40C29" w:rsidRDefault="00A40C29" w:rsidP="00A40C29">
                        <w:r>
                          <w:t>…</w:t>
                        </w:r>
                      </w:p>
                    </w:txbxContent>
                  </v:textbox>
                </v:rect>
                <v:rect id="Rectangle 19" o:spid="_x0000_s1044" style="position:absolute;left:13503;top:15815;width:16002;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v:textbox>
                </v:rect>
                <v:rect id="Rectangle 20" o:spid="_x0000_s1045" style="position:absolute;left:3429;top:15815;width:914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1DDD121A" w14:textId="77777777" w:rsidR="00A40C29" w:rsidRDefault="00A40C29" w:rsidP="00A40C29">
                        <w:r>
                          <w:t>…</w:t>
                        </w:r>
                      </w:p>
                    </w:txbxContent>
                  </v:textbox>
                </v:rect>
                <v:shape id="Freeform 21" o:spid="_x0000_s1046" style="position:absolute;left:29718;top:14859;width:8191;height:3429;visibility:visible;mso-wrap-style:square;v-text-anchor:top" coordsize="1290,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" path="m180,c735,45,1290,90,1260,180,1230,270,210,480,,540e" filled="f">
                  <v:stroke endarrow="block"/>
                  <v:path arrowok="t" o:connecttype="custom" o:connectlocs="114300,0;800100,114300;0,342900" o:connectangles="0,0,0"/>
                </v:shape>
                <v:shape id="Text Box 22" o:spid="_x0000_s1047" type="#_x0000_t202" style="position:absolute;left:40005;top:14859;width:18288;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v:textbox>
                </v:shape>
                <w10:anchorlock/>
              </v:group>
            </w:pict>
          </mc:Fallback>
        </mc:AlternateContent>
      </w:r>
    </w:p>
    <w:p w14:paraId="15A50B88" w14:textId="77777777" w:rsidR="00A40C29" w:rsidRPr="00A40C29" w:rsidRDefault="00A40C29" w:rsidP="00A40C29">
      <w:pPr>
        <w:spacing w:before="0"/>
        <w:rPr>
          <w:sz w:val="24"/>
          <w:szCs w:val="24"/>
          <w:lang w:val="en-US"/>
        </w:rPr>
      </w:pPr>
    </w:p>
    <w:p w14:paraId="77B823D7" w14:textId="77777777" w:rsidR="00A40C29" w:rsidRPr="00A40C29" w:rsidRDefault="00A40C29" w:rsidP="00A40C29">
      <w:pPr>
        <w:spacing w:before="0"/>
        <w:rPr>
          <w:sz w:val="24"/>
          <w:szCs w:val="24"/>
          <w:lang w:val="en-US"/>
        </w:rPr>
      </w:pPr>
      <w:r w:rsidRPr="00A40C29">
        <w:rPr>
          <w:sz w:val="24"/>
          <w:szCs w:val="24"/>
          <w:lang w:val="en-US"/>
        </w:rPr>
        <w:t>If the TargetItem of a PipingNetworkSegment is a contained PipingNetworkSegmentItem, the TargetNode of the PipingNetworkSegment is the main downstream PipingNode of this PipingNetworkSegmentItem, if applicable (i.e. the main flow out of the segment).</w:t>
      </w:r>
    </w:p>
    <w:p w14:paraId="43B2EDD6" w14:textId="35FCD2E8" w:rsidR="002D717D" w:rsidRDefault="002D717D">
      <w:pPr>
        <w:spacing w:before="0"/>
        <w:rPr>
          <w:lang w:val="en-US"/>
        </w:rPr>
      </w:pPr>
      <w:r>
        <w:rPr>
          <w:lang w:val="en-US"/>
        </w:rPr>
        <w:br w:type="page"/>
      </w:r>
    </w:p>
    <w:p w14:paraId="412C8F2C" w14:textId="40C4CF76" w:rsidR="002D717D" w:rsidRDefault="002D717D" w:rsidP="00641E31">
      <w:pPr>
        <w:pStyle w:val="Heading1"/>
      </w:pPr>
      <w:bookmarkStart w:id="95" w:name="_Ref89261123"/>
      <w:bookmarkStart w:id="96" w:name="_Toc232242730"/>
      <w:r>
        <w:lastRenderedPageBreak/>
        <w:t xml:space="preserve">ANNEX </w:t>
      </w:r>
      <w:r w:rsidR="00AA7B20">
        <w:t>B</w:t>
      </w:r>
      <w:r>
        <w:t xml:space="preserve">: </w:t>
      </w:r>
      <w:r w:rsidR="008E0952">
        <w:t>Symbol Rotation and mirroring</w:t>
      </w:r>
      <w:bookmarkEnd w:id="95"/>
      <w:bookmarkEnd w:id="96"/>
    </w:p>
    <w:p w14:paraId="63FD891B" w14:textId="447EE4EC" w:rsidR="005D2812" w:rsidRDefault="005D2812" w:rsidP="005D2812">
      <w:pPr>
        <w:rPr>
          <w:b/>
          <w:bCs/>
          <w:color w:val="FF0000"/>
          <w:u w:val="single"/>
          <w:lang w:val="en-US"/>
        </w:rPr>
      </w:pPr>
      <w:r>
        <w:t xml:space="preserve">The following table </w:t>
      </w:r>
      <w:r w:rsidR="00423625">
        <w:t>shows</w:t>
      </w:r>
      <w:r>
        <w:t xml:space="preserve"> the rotation and mirroring of a</w:t>
      </w:r>
      <w:r w:rsidR="00423625">
        <w:t xml:space="preserve">n example symbol and demonstrates that </w:t>
      </w:r>
      <w:r w:rsidR="00DD3938">
        <w:t xml:space="preserve">mirroring the base symbol (shown in </w:t>
      </w:r>
      <w:r w:rsidR="00DD3938" w:rsidRPr="000F4A55">
        <w:rPr>
          <w:color w:val="FF0000"/>
        </w:rPr>
        <w:t>RED</w:t>
      </w:r>
      <w:r w:rsidR="00DD3938">
        <w:t>)</w:t>
      </w:r>
      <w:r w:rsidR="00377636">
        <w:t xml:space="preserve"> on the Y-axis</w:t>
      </w:r>
      <w:r w:rsidR="00DD3938">
        <w:t xml:space="preserve"> and then rotating 180</w:t>
      </w:r>
      <w:r w:rsidR="00DD3938" w:rsidRPr="000F4A55">
        <w:rPr>
          <w:vertAlign w:val="superscript"/>
        </w:rPr>
        <w:t>o</w:t>
      </w:r>
      <w:r w:rsidR="00DD3938">
        <w:t xml:space="preserve"> </w:t>
      </w:r>
      <w:r w:rsidR="00377636">
        <w:t>provides the same result as if the base symbol had been mirrored on the X-Axis</w:t>
      </w:r>
      <w:r w:rsidR="000F4A55">
        <w:t>.</w:t>
      </w:r>
      <w:r w:rsidR="009D487C">
        <w:t xml:space="preserve"> **</w:t>
      </w:r>
      <w:r w:rsidR="009D487C" w:rsidRPr="009D487C">
        <w:rPr>
          <w:b/>
          <w:bCs/>
          <w:color w:val="FF0000"/>
          <w:u w:val="single"/>
          <w:lang w:val="en-US"/>
        </w:rPr>
        <w:t xml:space="preserve"> </w:t>
      </w:r>
      <w:r w:rsidR="009D487C" w:rsidRPr="0069372C">
        <w:rPr>
          <w:b/>
          <w:bCs/>
          <w:color w:val="FF0000"/>
          <w:u w:val="single"/>
          <w:lang w:val="en-US"/>
        </w:rPr>
        <w:t>scaling before rotation</w:t>
      </w:r>
      <w:r w:rsidR="00AF7F5C">
        <w:rPr>
          <w:b/>
          <w:bCs/>
          <w:color w:val="FF0000"/>
          <w:u w:val="single"/>
          <w:lang w:val="en-US"/>
        </w:rPr>
        <w:t>.</w:t>
      </w:r>
    </w:p>
    <w:p w14:paraId="472EE01C" w14:textId="16521306" w:rsidR="009B4D94" w:rsidRDefault="0015462C" w:rsidP="009B4D94">
      <w:pPr>
        <w:keepNext/>
      </w:pPr>
      <w:r w:rsidRPr="0015462C">
        <w:rPr>
          <w:noProof/>
        </w:rPr>
        <w:drawing>
          <wp:inline distT="0" distB="0" distL="0" distR="0" wp14:anchorId="65B08A52" wp14:editId="5AFB2DFF">
            <wp:extent cx="6915150" cy="4812002"/>
            <wp:effectExtent l="0" t="0" r="0" b="8255"/>
            <wp:docPr id="49" name="Picture 4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Table&#10;&#10;Description automatically generated"/>
                    <pic:cNvPicPr/>
                  </pic:nvPicPr>
                  <pic:blipFill>
                    <a:blip r:embed="rId88"/>
                    <a:stretch>
                      <a:fillRect/>
                    </a:stretch>
                  </pic:blipFill>
                  <pic:spPr>
                    <a:xfrm>
                      <a:off x="0" y="0"/>
                      <a:ext cx="6940493" cy="4829637"/>
                    </a:xfrm>
                    <a:prstGeom prst="rect">
                      <a:avLst/>
                    </a:prstGeom>
                  </pic:spPr>
                </pic:pic>
              </a:graphicData>
            </a:graphic>
          </wp:inline>
        </w:drawing>
      </w:r>
    </w:p>
    <w:p w14:paraId="045E53ED" w14:textId="16A647E9" w:rsidR="00E208FF" w:rsidRDefault="009B4D94" w:rsidP="009B4D94">
      <w:pPr>
        <w:pStyle w:val="Caption"/>
      </w:pPr>
      <w:r>
        <w:t xml:space="preserve">Figure </w:t>
      </w:r>
      <w:r w:rsidR="00A048C9">
        <w:fldChar w:fldCharType="begin"/>
      </w:r>
      <w:r w:rsidR="00A048C9">
        <w:instrText xml:space="preserve"> SEQ Figure \* ARABIC </w:instrText>
      </w:r>
      <w:r w:rsidR="00A048C9">
        <w:fldChar w:fldCharType="separate"/>
      </w:r>
      <w:r w:rsidR="00A02207">
        <w:rPr>
          <w:noProof/>
        </w:rPr>
        <w:t>37</w:t>
      </w:r>
      <w:r w:rsidR="00A048C9">
        <w:fldChar w:fldCharType="end"/>
      </w:r>
      <w:r>
        <w:t>: Symbol Rotation Attribute Example</w:t>
      </w:r>
    </w:p>
    <w:p w14:paraId="65F1A6D9" w14:textId="7A2F9D4A" w:rsidR="0069372C" w:rsidRDefault="0069372C" w:rsidP="00641E31">
      <w:pPr>
        <w:pStyle w:val="Heading2"/>
        <w:rPr>
          <w:lang w:val="en-US"/>
        </w:rPr>
      </w:pPr>
      <w:bookmarkStart w:id="97" w:name="_Toc232242731"/>
      <w:r>
        <w:rPr>
          <w:lang w:val="en-US"/>
        </w:rPr>
        <w:lastRenderedPageBreak/>
        <w:t xml:space="preserve">Rotation and Mirroring </w:t>
      </w:r>
      <w:r w:rsidR="00AA7B20">
        <w:rPr>
          <w:lang w:val="en-US"/>
        </w:rPr>
        <w:t>Details</w:t>
      </w:r>
      <w:bookmarkEnd w:id="97"/>
      <w:r>
        <w:rPr>
          <w:lang w:val="en-US"/>
        </w:rPr>
        <w:t xml:space="preserve"> </w:t>
      </w:r>
    </w:p>
    <w:p w14:paraId="17E22D03" w14:textId="1A04A0F5" w:rsidR="005D37DB" w:rsidRDefault="005D37DB" w:rsidP="005D37DB">
      <w:pPr>
        <w:rPr>
          <w:lang w:eastAsia="en-GB"/>
        </w:rPr>
      </w:pPr>
      <w:r>
        <w:rPr>
          <w:lang w:eastAsia="en-GB"/>
        </w:rPr>
        <w:t xml:space="preserve">Example Ref: </w:t>
      </w:r>
      <w:r>
        <w:rPr>
          <w:lang w:eastAsia="en-GB"/>
        </w:rPr>
        <w:object w:dxaOrig="1549" w:dyaOrig="1004" w14:anchorId="3E9F8A1B">
          <v:shape id="_x0000_i1033" type="#_x0000_t75" style="width:78.25pt;height:49.75pt" o:ole="">
            <v:imagedata r:id="rId89" o:title=""/>
          </v:shape>
          <o:OLEObject Type="Embed" ProgID="Package" ShapeID="_x0000_i1033" DrawAspect="Icon" ObjectID="_1842855481" r:id="rId90"/>
        </w:object>
      </w:r>
    </w:p>
    <w:p w14:paraId="5BBA04FE" w14:textId="77777777" w:rsidR="005D37DB" w:rsidRPr="005D37DB" w:rsidRDefault="005D37DB" w:rsidP="005D37DB">
      <w:pPr>
        <w:rPr>
          <w:lang w:val="en-US" w:eastAsia="en-GB"/>
        </w:rPr>
      </w:pPr>
    </w:p>
    <w:p w14:paraId="56775BE2" w14:textId="77777777" w:rsidR="0069372C" w:rsidRDefault="0069372C">
      <w:pPr>
        <w:pStyle w:val="ListParagraph"/>
        <w:numPr>
          <w:ilvl w:val="0"/>
          <w:numId w:val="27"/>
        </w:numPr>
        <w:spacing w:before="0" w:after="160" w:line="256" w:lineRule="auto"/>
        <w:contextualSpacing/>
        <w:rPr>
          <w:lang w:val="en-US"/>
        </w:rPr>
      </w:pPr>
      <w:r>
        <w:rPr>
          <w:lang w:val="en-US"/>
        </w:rPr>
        <w:t>geometry unit: m (because SI base unit)</w:t>
      </w:r>
    </w:p>
    <w:p w14:paraId="3C0CC369" w14:textId="77777777" w:rsidR="0069372C" w:rsidRDefault="0069372C">
      <w:pPr>
        <w:pStyle w:val="ListParagraph"/>
        <w:numPr>
          <w:ilvl w:val="0"/>
          <w:numId w:val="27"/>
        </w:numPr>
        <w:spacing w:before="0" w:after="160" w:line="256" w:lineRule="auto"/>
        <w:contextualSpacing/>
        <w:rPr>
          <w:lang w:val="en-US"/>
        </w:rPr>
      </w:pPr>
      <w:r>
        <w:rPr>
          <w:lang w:val="en-US"/>
        </w:rPr>
        <w:t>axes and rotation like in SVG:</w:t>
      </w:r>
    </w:p>
    <w:p w14:paraId="50B1674A"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40D45B0C" w14:textId="77777777" w:rsidR="0069372C" w:rsidRDefault="0069372C">
      <w:pPr>
        <w:pStyle w:val="ListParagraph"/>
        <w:numPr>
          <w:ilvl w:val="1"/>
          <w:numId w:val="27"/>
        </w:numPr>
        <w:spacing w:before="0" w:after="160" w:line="256" w:lineRule="auto"/>
        <w:contextualSpacing/>
        <w:rPr>
          <w:lang w:val="en-US"/>
        </w:rPr>
      </w:pPr>
      <w:r>
        <w:rPr>
          <w:lang w:val="en-US"/>
        </w:rPr>
        <w:t>vertical axis (y): top to bottom</w:t>
      </w:r>
    </w:p>
    <w:p w14:paraId="2DB5BB0B" w14:textId="77777777" w:rsidR="0069372C" w:rsidRDefault="0069372C">
      <w:pPr>
        <w:pStyle w:val="ListParagraph"/>
        <w:numPr>
          <w:ilvl w:val="1"/>
          <w:numId w:val="27"/>
        </w:numPr>
        <w:spacing w:before="0" w:after="160" w:line="256" w:lineRule="auto"/>
        <w:contextualSpacing/>
        <w:rPr>
          <w:lang w:val="en-US"/>
        </w:rPr>
      </w:pPr>
      <w:r>
        <w:rPr>
          <w:lang w:val="en-US"/>
        </w:rPr>
        <w:t>rotation: in degrees, clockwise</w:t>
      </w:r>
    </w:p>
    <w:p w14:paraId="2FD56D1D" w14:textId="58D375DC" w:rsidR="0069372C" w:rsidRDefault="0069372C">
      <w:pPr>
        <w:pStyle w:val="ListParagraph"/>
        <w:numPr>
          <w:ilvl w:val="0"/>
          <w:numId w:val="27"/>
        </w:numPr>
        <w:spacing w:before="0" w:after="160" w:line="256" w:lineRule="auto"/>
        <w:contextualSpacing/>
        <w:rPr>
          <w:lang w:val="en-US"/>
        </w:rPr>
      </w:pPr>
      <w:r>
        <w:rPr>
          <w:lang w:val="en-US"/>
        </w:rPr>
        <w:t>meaning of ShapeUsage attributes (</w:t>
      </w:r>
      <w:r w:rsidRPr="0069372C">
        <w:rPr>
          <w:b/>
          <w:bCs/>
          <w:u w:val="single"/>
          <w:lang w:val="en-US"/>
        </w:rPr>
        <w:t>note the order</w:t>
      </w:r>
      <w:r>
        <w:rPr>
          <w:b/>
          <w:bCs/>
          <w:u w:val="single"/>
          <w:lang w:val="en-US"/>
        </w:rPr>
        <w:t>:</w:t>
      </w:r>
      <w:r>
        <w:rPr>
          <w:lang w:val="en-US"/>
        </w:rPr>
        <w:t xml:space="preserve"> </w:t>
      </w:r>
      <w:r w:rsidRPr="0069372C">
        <w:rPr>
          <w:b/>
          <w:bCs/>
          <w:color w:val="FF0000"/>
          <w:u w:val="single"/>
          <w:lang w:val="en-US"/>
        </w:rPr>
        <w:t>in particular: scaling before rotation</w:t>
      </w:r>
      <w:r>
        <w:rPr>
          <w:lang w:val="en-US"/>
        </w:rPr>
        <w:t>):</w:t>
      </w:r>
    </w:p>
    <w:p w14:paraId="29C7BC64" w14:textId="77777777" w:rsidR="0069372C" w:rsidRDefault="0069372C">
      <w:pPr>
        <w:pStyle w:val="ListParagraph"/>
        <w:numPr>
          <w:ilvl w:val="1"/>
          <w:numId w:val="27"/>
        </w:numPr>
        <w:spacing w:before="0" w:after="160" w:line="256" w:lineRule="auto"/>
        <w:contextualSpacing/>
        <w:rPr>
          <w:lang w:val="en-US"/>
        </w:rPr>
      </w:pPr>
      <w:r>
        <w:rPr>
          <w:lang w:val="en-US"/>
        </w:rPr>
        <w:t>ScaleX, ScaleY: shape is scaled along x and y axis w.r.t. its origo (0, 0)</w:t>
      </w:r>
    </w:p>
    <w:p w14:paraId="6E930D69" w14:textId="77777777" w:rsidR="0069372C" w:rsidRDefault="0069372C">
      <w:pPr>
        <w:pStyle w:val="ListParagraph"/>
        <w:numPr>
          <w:ilvl w:val="1"/>
          <w:numId w:val="27"/>
        </w:numPr>
        <w:spacing w:before="0" w:after="160" w:line="256" w:lineRule="auto"/>
        <w:contextualSpacing/>
        <w:rPr>
          <w:lang w:val="en-US"/>
        </w:rPr>
      </w:pPr>
      <w:r>
        <w:rPr>
          <w:lang w:val="en-US"/>
        </w:rPr>
        <w:t>if IsMirrored: shape is mirrored at y axis (x=0)</w:t>
      </w:r>
    </w:p>
    <w:p w14:paraId="1A76611E" w14:textId="77777777" w:rsidR="0069372C" w:rsidRDefault="0069372C">
      <w:pPr>
        <w:pStyle w:val="ListParagraph"/>
        <w:numPr>
          <w:ilvl w:val="1"/>
          <w:numId w:val="27"/>
        </w:numPr>
        <w:spacing w:before="0" w:after="160" w:line="256" w:lineRule="auto"/>
        <w:contextualSpacing/>
        <w:rPr>
          <w:lang w:val="en-US"/>
        </w:rPr>
      </w:pPr>
      <w:r>
        <w:rPr>
          <w:lang w:val="en-US"/>
        </w:rPr>
        <w:t>Rotation: around (0, 0), in degrees, clockwise</w:t>
      </w:r>
    </w:p>
    <w:p w14:paraId="4A788BFF" w14:textId="77777777" w:rsidR="0069372C" w:rsidRDefault="0069372C">
      <w:pPr>
        <w:pStyle w:val="ListParagraph"/>
        <w:numPr>
          <w:ilvl w:val="1"/>
          <w:numId w:val="27"/>
        </w:numPr>
        <w:spacing w:before="0" w:after="160" w:line="256" w:lineRule="auto"/>
        <w:contextualSpacing/>
        <w:rPr>
          <w:lang w:val="en-US"/>
        </w:rPr>
      </w:pPr>
      <w:r>
        <w:rPr>
          <w:lang w:val="en-US"/>
        </w:rPr>
        <w:t>Position: shape is translated such that its origo (0, 0) is translated to Position</w:t>
      </w:r>
    </w:p>
    <w:p w14:paraId="09F229A4" w14:textId="77777777" w:rsidR="005021D8" w:rsidRDefault="005021D8">
      <w:pPr>
        <w:rPr>
          <w:rFonts w:ascii="Arial" w:hAnsi="Arial"/>
          <w:b/>
          <w:i/>
          <w:smallCaps/>
          <w:color w:val="000080"/>
          <w:sz w:val="32"/>
        </w:rPr>
      </w:pPr>
      <w:r>
        <w:br w:type="page"/>
      </w:r>
    </w:p>
    <w:p w14:paraId="704E1938" w14:textId="61A89550" w:rsidR="00C53B2E" w:rsidRPr="008420F7" w:rsidRDefault="00C53B2E" w:rsidP="008420F7">
      <w:pPr>
        <w:pStyle w:val="Heading1"/>
      </w:pPr>
      <w:bookmarkStart w:id="98" w:name="_Toc232242732"/>
      <w:r w:rsidRPr="008420F7">
        <w:lastRenderedPageBreak/>
        <w:t xml:space="preserve">ANNEX </w:t>
      </w:r>
      <w:r w:rsidR="00AA7B20">
        <w:t>C</w:t>
      </w:r>
      <w:r w:rsidRPr="008420F7">
        <w:t>: Signal conveying Line Types</w:t>
      </w:r>
      <w:bookmarkEnd w:id="98"/>
    </w:p>
    <w:p w14:paraId="49E1A431" w14:textId="4C3B9094" w:rsidR="0067665D" w:rsidRPr="00A048C9" w:rsidRDefault="0067665D" w:rsidP="00A048C9">
      <w:pPr>
        <w:rPr>
          <w:lang w:val="en-US" w:eastAsia="ja-JP"/>
        </w:rPr>
      </w:pPr>
      <w:r>
        <w:t xml:space="preserve">When the SignalConveyingFunction is graphically represented the </w:t>
      </w:r>
      <w:r>
        <w:rPr>
          <w:lang w:val="en-US" w:eastAsia="ja-JP"/>
        </w:rPr>
        <w:t>DEXPI transfer object shall include the following attributes:</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812"/>
        <w:gridCol w:w="5059"/>
        <w:gridCol w:w="4024"/>
        <w:gridCol w:w="2122"/>
      </w:tblGrid>
      <w:tr w:rsidR="00A048C9" w:rsidRPr="00EA084D" w14:paraId="2231A630"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shd w:val="clear" w:color="auto" w:fill="F0F0F0"/>
            <w:hideMark/>
          </w:tcPr>
          <w:p w14:paraId="7064C99C" w14:textId="77777777" w:rsidR="0067665D" w:rsidRPr="00EA084D" w:rsidRDefault="0067665D" w:rsidP="00000501">
            <w:pPr>
              <w:rPr>
                <w:b/>
                <w:bCs/>
                <w:szCs w:val="22"/>
                <w:lang w:eastAsia="en-GB"/>
              </w:rPr>
            </w:pPr>
            <w:r w:rsidRPr="00EA084D">
              <w:rPr>
                <w:b/>
                <w:bCs/>
                <w:szCs w:val="22"/>
                <w:lang w:eastAsia="en-GB"/>
              </w:rPr>
              <w:t>Attribute</w:t>
            </w:r>
          </w:p>
        </w:tc>
        <w:tc>
          <w:tcPr>
            <w:tcW w:w="4820" w:type="dxa"/>
            <w:tcBorders>
              <w:top w:val="single" w:sz="6" w:space="0" w:color="CCCCCC"/>
              <w:left w:val="single" w:sz="6" w:space="0" w:color="CCCCCC"/>
              <w:bottom w:val="single" w:sz="6" w:space="0" w:color="CCCCCC"/>
              <w:right w:val="single" w:sz="6" w:space="0" w:color="CCCCCC"/>
            </w:tcBorders>
            <w:shd w:val="clear" w:color="auto" w:fill="F0F0F0"/>
            <w:hideMark/>
          </w:tcPr>
          <w:p w14:paraId="65974F65" w14:textId="77777777" w:rsidR="0067665D" w:rsidRPr="00EA084D" w:rsidRDefault="0067665D" w:rsidP="00000501">
            <w:pPr>
              <w:rPr>
                <w:b/>
                <w:bCs/>
                <w:szCs w:val="22"/>
                <w:lang w:eastAsia="en-GB"/>
              </w:rPr>
            </w:pPr>
            <w:r w:rsidRPr="00EA084D">
              <w:rPr>
                <w:b/>
                <w:bCs/>
                <w:szCs w:val="22"/>
                <w:lang w:eastAsia="en-GB"/>
              </w:rPr>
              <w:t>RD</w:t>
            </w:r>
            <w:r>
              <w:rPr>
                <w:b/>
                <w:bCs/>
                <w:szCs w:val="22"/>
                <w:lang w:eastAsia="en-GB"/>
              </w:rPr>
              <w:t>S</w:t>
            </w:r>
          </w:p>
        </w:tc>
        <w:tc>
          <w:tcPr>
            <w:tcW w:w="4253" w:type="dxa"/>
            <w:tcBorders>
              <w:top w:val="single" w:sz="6" w:space="0" w:color="CCCCCC"/>
              <w:left w:val="single" w:sz="6" w:space="0" w:color="CCCCCC"/>
              <w:bottom w:val="single" w:sz="6" w:space="0" w:color="CCCCCC"/>
              <w:right w:val="single" w:sz="6" w:space="0" w:color="CCCCCC"/>
            </w:tcBorders>
            <w:shd w:val="clear" w:color="auto" w:fill="F0F0F0"/>
            <w:hideMark/>
          </w:tcPr>
          <w:p w14:paraId="78CDBAEB" w14:textId="77777777" w:rsidR="0067665D" w:rsidRPr="00EA084D" w:rsidRDefault="0067665D" w:rsidP="00000501">
            <w:pPr>
              <w:rPr>
                <w:b/>
                <w:bCs/>
                <w:szCs w:val="22"/>
                <w:lang w:eastAsia="en-GB"/>
              </w:rPr>
            </w:pPr>
            <w:r>
              <w:rPr>
                <w:b/>
                <w:bCs/>
                <w:szCs w:val="22"/>
                <w:lang w:eastAsia="en-GB"/>
              </w:rPr>
              <w:t>Transfer Value</w:t>
            </w:r>
          </w:p>
        </w:tc>
        <w:tc>
          <w:tcPr>
            <w:tcW w:w="2125" w:type="dxa"/>
            <w:tcBorders>
              <w:top w:val="single" w:sz="6" w:space="0" w:color="CCCCCC"/>
              <w:left w:val="single" w:sz="6" w:space="0" w:color="CCCCCC"/>
              <w:bottom w:val="single" w:sz="6" w:space="0" w:color="CCCCCC"/>
              <w:right w:val="single" w:sz="6" w:space="0" w:color="CCCCCC"/>
            </w:tcBorders>
            <w:shd w:val="clear" w:color="auto" w:fill="F0F0F0"/>
          </w:tcPr>
          <w:p w14:paraId="0788B26D" w14:textId="77777777" w:rsidR="0067665D" w:rsidRPr="00EA084D" w:rsidRDefault="0067665D" w:rsidP="00000501">
            <w:pPr>
              <w:rPr>
                <w:b/>
                <w:bCs/>
                <w:szCs w:val="22"/>
                <w:lang w:eastAsia="en-GB"/>
              </w:rPr>
            </w:pPr>
            <w:r>
              <w:rPr>
                <w:b/>
                <w:bCs/>
                <w:szCs w:val="22"/>
                <w:lang w:eastAsia="en-GB"/>
              </w:rPr>
              <w:t>Value RDS</w:t>
            </w:r>
          </w:p>
        </w:tc>
      </w:tr>
      <w:tr w:rsidR="00A048C9" w:rsidRPr="00EA084D" w14:paraId="6A15BDAF"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tcPr>
          <w:p w14:paraId="65C147D1" w14:textId="137D5B4C"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sz w:val="20"/>
              </w:rPr>
              <w:t>AlarmValue</w:t>
            </w:r>
          </w:p>
        </w:tc>
        <w:tc>
          <w:tcPr>
            <w:tcW w:w="4820" w:type="dxa"/>
            <w:tcBorders>
              <w:top w:val="single" w:sz="6" w:space="0" w:color="CCCCCC"/>
              <w:left w:val="single" w:sz="6" w:space="0" w:color="CCCCCC"/>
              <w:bottom w:val="single" w:sz="6" w:space="0" w:color="CCCCCC"/>
              <w:right w:val="single" w:sz="6" w:space="0" w:color="CCCCCC"/>
            </w:tcBorders>
          </w:tcPr>
          <w:p w14:paraId="42ED0899" w14:textId="6336EC97" w:rsidR="0067665D" w:rsidRPr="00AF0E45" w:rsidRDefault="00A048C9" w:rsidP="00000501">
            <w:pPr>
              <w:spacing w:before="120"/>
              <w:rPr>
                <w:rFonts w:asciiTheme="minorHAnsi" w:hAnsiTheme="minorHAnsi" w:cstheme="minorHAnsi"/>
                <w:color w:val="000000"/>
                <w:sz w:val="20"/>
              </w:rPr>
            </w:pPr>
            <w:r w:rsidRPr="00A048C9">
              <w:rPr>
                <w:rFonts w:asciiTheme="minorHAnsi" w:hAnsiTheme="minorHAnsi" w:cstheme="minorHAnsi"/>
                <w:sz w:val="20"/>
              </w:rPr>
              <w:t>http://sandbox.dexpi.org/rdl/AlarmValue</w:t>
            </w:r>
          </w:p>
        </w:tc>
        <w:tc>
          <w:tcPr>
            <w:tcW w:w="4253" w:type="dxa"/>
            <w:tcBorders>
              <w:top w:val="single" w:sz="6" w:space="0" w:color="CCCCCC"/>
              <w:left w:val="single" w:sz="6" w:space="0" w:color="CCCCCC"/>
              <w:bottom w:val="single" w:sz="6" w:space="0" w:color="CCCCCC"/>
              <w:right w:val="single" w:sz="6" w:space="0" w:color="CCCCCC"/>
            </w:tcBorders>
          </w:tcPr>
          <w:p w14:paraId="1A6FB019" w14:textId="073CCCFE"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sz w:val="20"/>
              </w:rPr>
              <w:t>Alarm value for HH/H/L/LL alarm when applicable. This shall be the alarm value from the connected PIF element.</w:t>
            </w:r>
          </w:p>
        </w:tc>
        <w:tc>
          <w:tcPr>
            <w:tcW w:w="2125" w:type="dxa"/>
            <w:tcBorders>
              <w:top w:val="single" w:sz="6" w:space="0" w:color="CCCCCC"/>
              <w:left w:val="single" w:sz="6" w:space="0" w:color="CCCCCC"/>
              <w:bottom w:val="single" w:sz="6" w:space="0" w:color="CCCCCC"/>
              <w:right w:val="single" w:sz="6" w:space="0" w:color="CCCCCC"/>
            </w:tcBorders>
          </w:tcPr>
          <w:p w14:paraId="49C372BE" w14:textId="31A1A30A"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color w:val="000000"/>
                <w:sz w:val="20"/>
              </w:rPr>
              <w:t>28 Barg</w:t>
            </w:r>
          </w:p>
        </w:tc>
      </w:tr>
      <w:tr w:rsidR="00A048C9" w:rsidRPr="00EA084D" w14:paraId="361B4B87"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tcPr>
          <w:p w14:paraId="5F1ADA88" w14:textId="021D2D72" w:rsidR="0067665D" w:rsidRPr="00824302" w:rsidRDefault="00A048C9" w:rsidP="00000501">
            <w:pPr>
              <w:spacing w:before="120"/>
              <w:rPr>
                <w:rFonts w:asciiTheme="minorHAnsi" w:hAnsiTheme="minorHAnsi" w:cstheme="minorHAnsi"/>
                <w:sz w:val="20"/>
              </w:rPr>
            </w:pPr>
            <w:r w:rsidRPr="00A048C9">
              <w:rPr>
                <w:rFonts w:asciiTheme="minorHAnsi" w:hAnsiTheme="minorHAnsi" w:cstheme="minorHAnsi"/>
                <w:sz w:val="20"/>
              </w:rPr>
              <w:t>SignalConveyingFunctionTypeRepresentation</w:t>
            </w:r>
          </w:p>
        </w:tc>
        <w:tc>
          <w:tcPr>
            <w:tcW w:w="4820" w:type="dxa"/>
            <w:tcBorders>
              <w:top w:val="single" w:sz="6" w:space="0" w:color="CCCCCC"/>
              <w:left w:val="single" w:sz="6" w:space="0" w:color="CCCCCC"/>
              <w:bottom w:val="single" w:sz="6" w:space="0" w:color="CCCCCC"/>
              <w:right w:val="single" w:sz="6" w:space="0" w:color="CCCCCC"/>
            </w:tcBorders>
          </w:tcPr>
          <w:p w14:paraId="60D03BC7" w14:textId="33673F99" w:rsidR="00A048C9" w:rsidRDefault="00A048C9" w:rsidP="00000501">
            <w:pPr>
              <w:spacing w:before="120"/>
              <w:rPr>
                <w:rFonts w:asciiTheme="minorHAnsi" w:hAnsiTheme="minorHAnsi" w:cstheme="minorHAnsi"/>
                <w:sz w:val="20"/>
              </w:rPr>
            </w:pPr>
            <w:r w:rsidRPr="00A048C9">
              <w:rPr>
                <w:rFonts w:asciiTheme="minorHAnsi" w:hAnsiTheme="minorHAnsi" w:cstheme="minorHAnsi"/>
                <w:sz w:val="20"/>
              </w:rPr>
              <w:t>http://noaka.org/rdl/</w:t>
            </w:r>
          </w:p>
          <w:p w14:paraId="243E8C31" w14:textId="534A3496" w:rsidR="0067665D" w:rsidRPr="00824302" w:rsidRDefault="00A048C9" w:rsidP="00000501">
            <w:pPr>
              <w:spacing w:before="120"/>
              <w:rPr>
                <w:rFonts w:asciiTheme="minorHAnsi" w:hAnsiTheme="minorHAnsi" w:cstheme="minorHAnsi"/>
                <w:sz w:val="20"/>
              </w:rPr>
            </w:pPr>
            <w:r w:rsidRPr="00A048C9">
              <w:rPr>
                <w:rFonts w:asciiTheme="minorHAnsi" w:hAnsiTheme="minorHAnsi" w:cstheme="minorHAnsi"/>
                <w:sz w:val="20"/>
              </w:rPr>
              <w:t>SignalConveyingFunctionTypeRepresentationAssignmentClass</w:t>
            </w:r>
          </w:p>
        </w:tc>
        <w:tc>
          <w:tcPr>
            <w:tcW w:w="4253" w:type="dxa"/>
            <w:tcBorders>
              <w:top w:val="single" w:sz="6" w:space="0" w:color="CCCCCC"/>
              <w:left w:val="single" w:sz="6" w:space="0" w:color="CCCCCC"/>
              <w:bottom w:val="single" w:sz="6" w:space="0" w:color="CCCCCC"/>
              <w:right w:val="single" w:sz="6" w:space="0" w:color="CCCCCC"/>
            </w:tcBorders>
          </w:tcPr>
          <w:p w14:paraId="0E950626" w14:textId="0CA19BCD" w:rsidR="0067665D" w:rsidRPr="00824302" w:rsidRDefault="00A048C9" w:rsidP="00000501">
            <w:pPr>
              <w:spacing w:before="120"/>
              <w:rPr>
                <w:rFonts w:asciiTheme="minorHAnsi" w:hAnsiTheme="minorHAnsi" w:cstheme="minorHAnsi"/>
                <w:sz w:val="20"/>
              </w:rPr>
            </w:pPr>
            <w:r>
              <w:rPr>
                <w:rFonts w:asciiTheme="minorHAnsi" w:hAnsiTheme="minorHAnsi" w:cstheme="minorHAnsi"/>
                <w:sz w:val="20"/>
              </w:rPr>
              <w:t>Line style type</w:t>
            </w:r>
          </w:p>
        </w:tc>
        <w:tc>
          <w:tcPr>
            <w:tcW w:w="2125" w:type="dxa"/>
            <w:tcBorders>
              <w:top w:val="single" w:sz="6" w:space="0" w:color="CCCCCC"/>
              <w:left w:val="single" w:sz="6" w:space="0" w:color="CCCCCC"/>
              <w:bottom w:val="single" w:sz="6" w:space="0" w:color="CCCCCC"/>
              <w:right w:val="single" w:sz="6" w:space="0" w:color="CCCCCC"/>
            </w:tcBorders>
          </w:tcPr>
          <w:p w14:paraId="21C8F993" w14:textId="671DEB64"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color w:val="000000"/>
                <w:sz w:val="20"/>
              </w:rPr>
              <w:t>ElectricalSignalConveying</w:t>
            </w:r>
          </w:p>
        </w:tc>
      </w:tr>
    </w:tbl>
    <w:p w14:paraId="67F1ACC3" w14:textId="7AA5C63E" w:rsidR="0067665D" w:rsidRPr="0067665D" w:rsidRDefault="00A048C9" w:rsidP="00C53B2E">
      <w:r>
        <w:t xml:space="preserve">Values for the </w:t>
      </w:r>
      <w:r w:rsidRPr="00A048C9">
        <w:rPr>
          <w:rFonts w:asciiTheme="minorHAnsi" w:hAnsiTheme="minorHAnsi" w:cstheme="minorHAnsi"/>
          <w:sz w:val="20"/>
        </w:rPr>
        <w:t>SignalConveyingFunctionTypeRepresentation</w:t>
      </w:r>
      <w:r>
        <w:rPr>
          <w:rFonts w:asciiTheme="minorHAnsi" w:hAnsiTheme="minorHAnsi" w:cstheme="minorHAnsi"/>
          <w:sz w:val="20"/>
        </w:rPr>
        <w:t xml:space="preserve"> shall be in accordance with the table below:</w:t>
      </w:r>
    </w:p>
    <w:tbl>
      <w:tblPr>
        <w:tblW w:w="14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2806"/>
        <w:gridCol w:w="3560"/>
        <w:gridCol w:w="7663"/>
      </w:tblGrid>
      <w:tr w:rsidR="0067665D" w:rsidRPr="0067665D" w14:paraId="60A5C145" w14:textId="77777777" w:rsidTr="00A048C9">
        <w:trPr>
          <w:trHeight w:val="315"/>
        </w:trPr>
        <w:tc>
          <w:tcPr>
            <w:tcW w:w="2806" w:type="dxa"/>
            <w:shd w:val="clear" w:color="000000" w:fill="BFBFBF"/>
            <w:noWrap/>
            <w:vAlign w:val="bottom"/>
            <w:hideMark/>
          </w:tcPr>
          <w:p w14:paraId="237B21F9" w14:textId="77777777" w:rsidR="0067665D" w:rsidRPr="0067665D" w:rsidRDefault="0067665D" w:rsidP="0067665D">
            <w:pPr>
              <w:spacing w:before="0"/>
              <w:rPr>
                <w:rFonts w:ascii="Calibri" w:hAnsi="Calibri" w:cs="Calibri"/>
                <w:b/>
                <w:bCs/>
                <w:color w:val="000000"/>
                <w:sz w:val="24"/>
                <w:szCs w:val="24"/>
                <w:lang w:eastAsia="en-GB"/>
              </w:rPr>
            </w:pPr>
            <w:r w:rsidRPr="0067665D">
              <w:rPr>
                <w:rFonts w:ascii="Calibri" w:hAnsi="Calibri" w:cs="Calibri"/>
                <w:b/>
                <w:bCs/>
                <w:color w:val="000000"/>
                <w:sz w:val="24"/>
                <w:szCs w:val="24"/>
                <w:lang w:eastAsia="en-GB"/>
              </w:rPr>
              <w:t>Line / Signal</w:t>
            </w:r>
          </w:p>
        </w:tc>
        <w:tc>
          <w:tcPr>
            <w:tcW w:w="3560" w:type="dxa"/>
            <w:shd w:val="clear" w:color="000000" w:fill="BFBFBF"/>
            <w:noWrap/>
            <w:vAlign w:val="bottom"/>
            <w:hideMark/>
          </w:tcPr>
          <w:p w14:paraId="45D31709" w14:textId="77777777" w:rsidR="0067665D" w:rsidRPr="0067665D" w:rsidRDefault="0067665D" w:rsidP="0067665D">
            <w:pPr>
              <w:spacing w:before="0"/>
              <w:rPr>
                <w:rFonts w:ascii="Calibri" w:hAnsi="Calibri" w:cs="Calibri"/>
                <w:b/>
                <w:bCs/>
                <w:color w:val="000000"/>
                <w:sz w:val="24"/>
                <w:szCs w:val="24"/>
                <w:lang w:eastAsia="en-GB"/>
              </w:rPr>
            </w:pPr>
            <w:r w:rsidRPr="0067665D">
              <w:rPr>
                <w:rFonts w:ascii="Calibri" w:hAnsi="Calibri" w:cs="Calibri"/>
                <w:b/>
                <w:bCs/>
                <w:color w:val="000000"/>
                <w:sz w:val="24"/>
                <w:szCs w:val="24"/>
                <w:lang w:eastAsia="en-GB"/>
              </w:rPr>
              <w:t>Name</w:t>
            </w:r>
          </w:p>
        </w:tc>
        <w:tc>
          <w:tcPr>
            <w:tcW w:w="7663" w:type="dxa"/>
            <w:shd w:val="clear" w:color="000000" w:fill="BFBFBF"/>
            <w:noWrap/>
            <w:vAlign w:val="bottom"/>
            <w:hideMark/>
          </w:tcPr>
          <w:p w14:paraId="4E279C58" w14:textId="77777777" w:rsidR="0067665D" w:rsidRPr="0067665D" w:rsidRDefault="0067665D" w:rsidP="0067665D">
            <w:pPr>
              <w:spacing w:before="0"/>
              <w:rPr>
                <w:rFonts w:ascii="Calibri" w:hAnsi="Calibri" w:cs="Calibri"/>
                <w:b/>
                <w:bCs/>
                <w:color w:val="000000"/>
                <w:sz w:val="24"/>
                <w:szCs w:val="24"/>
                <w:lang w:eastAsia="en-GB"/>
              </w:rPr>
            </w:pPr>
            <w:r w:rsidRPr="0067665D">
              <w:rPr>
                <w:rFonts w:ascii="Calibri" w:hAnsi="Calibri" w:cs="Calibri"/>
                <w:b/>
                <w:bCs/>
                <w:color w:val="000000"/>
                <w:sz w:val="24"/>
                <w:szCs w:val="24"/>
                <w:lang w:eastAsia="en-GB"/>
              </w:rPr>
              <w:t>DEXPI Type Representation</w:t>
            </w:r>
          </w:p>
        </w:tc>
      </w:tr>
      <w:tr w:rsidR="0067665D" w:rsidRPr="0067665D" w14:paraId="558151C5" w14:textId="77777777" w:rsidTr="00A048C9">
        <w:trPr>
          <w:trHeight w:val="567"/>
        </w:trPr>
        <w:tc>
          <w:tcPr>
            <w:tcW w:w="2806" w:type="dxa"/>
            <w:noWrap/>
            <w:vAlign w:val="center"/>
            <w:hideMark/>
          </w:tcPr>
          <w:p w14:paraId="51F46415" w14:textId="54794D43" w:rsidR="0067665D" w:rsidRPr="0067665D" w:rsidRDefault="0067665D"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59266" behindDoc="0" locked="0" layoutInCell="1" allowOverlap="1" wp14:anchorId="60617C90" wp14:editId="0681D378">
                  <wp:simplePos x="0" y="0"/>
                  <wp:positionH relativeFrom="column">
                    <wp:posOffset>117475</wp:posOffset>
                  </wp:positionH>
                  <wp:positionV relativeFrom="paragraph">
                    <wp:posOffset>8890</wp:posOffset>
                  </wp:positionV>
                  <wp:extent cx="1171575" cy="334010"/>
                  <wp:effectExtent l="0" t="0" r="9525" b="8890"/>
                  <wp:wrapNone/>
                  <wp:docPr id="750823507" name="Picture 30">
                    <a:extLst xmlns:a="http://schemas.openxmlformats.org/drawingml/2006/main">
                      <a:ext uri="{63B3BB69-23CF-44E3-9099-C40C66FF867C}">
                        <a14:compatExt xmlns:a14="http://schemas.microsoft.com/office/drawing/2010/main" spid="_x0000_s8200"/>
                      </a:ext>
                      <a:ext uri="{FF2B5EF4-FFF2-40B4-BE49-F238E27FC236}">
                        <a16:creationId xmlns:a16="http://schemas.microsoft.com/office/drawing/2014/main" id="{00000000-0008-0000-0300-000008200000}"/>
                      </a:ext>
                    </a:extLst>
                  </wp:docPr>
                  <wp:cNvGraphicFramePr/>
                  <a:graphic xmlns:a="http://schemas.openxmlformats.org/drawingml/2006/main">
                    <a:graphicData uri="http://schemas.openxmlformats.org/drawingml/2006/picture">
                      <pic:pic xmlns:pic="http://schemas.openxmlformats.org/drawingml/2006/picture">
                        <pic:nvPicPr>
                          <pic:cNvPr id="2" name="Object 8">
                            <a:extLst>
                              <a:ext uri="{63B3BB69-23CF-44E3-9099-C40C66FF867C}">
                                <a14:compatExt xmlns:a14="http://schemas.microsoft.com/office/drawing/2010/main" spid="_x0000_s8200"/>
                              </a:ext>
                              <a:ext uri="{FF2B5EF4-FFF2-40B4-BE49-F238E27FC236}">
                                <a16:creationId xmlns:a16="http://schemas.microsoft.com/office/drawing/2014/main" id="{00000000-0008-0000-0300-000008200000}"/>
                              </a:ext>
                            </a:extLst>
                          </pic:cNvPr>
                          <pic:cNvPicPr>
                            <a:picLocks noChangeAspect="1"/>
                          </pic:cNvPicPr>
                        </pic:nvPicPr>
                        <pic:blipFill>
                          <a:blip r:embed="rId91"/>
                          <a:stretch>
                            <a:fillRect/>
                          </a:stretch>
                        </pic:blipFill>
                        <pic:spPr>
                          <a:xfrm>
                            <a:off x="0" y="0"/>
                            <a:ext cx="1171575" cy="334010"/>
                          </a:xfrm>
                          <a:prstGeom prst="rect">
                            <a:avLst/>
                          </a:prstGeom>
                        </pic:spPr>
                      </pic:pic>
                    </a:graphicData>
                  </a:graphic>
                  <wp14:sizeRelH relativeFrom="page">
                    <wp14:pctWidth>0</wp14:pctWidth>
                  </wp14:sizeRelH>
                  <wp14:sizeRelV relativeFrom="page">
                    <wp14:pctHeight>0</wp14:pctHeight>
                  </wp14:sizeRelV>
                </wp:anchor>
              </w:drawing>
            </w:r>
          </w:p>
          <w:p w14:paraId="3344BD27" w14:textId="1DA877B7" w:rsidR="0067665D" w:rsidRPr="0067665D" w:rsidRDefault="0067665D" w:rsidP="0067665D">
            <w:pPr>
              <w:spacing w:before="0"/>
              <w:rPr>
                <w:rFonts w:ascii="Calibri" w:hAnsi="Calibri" w:cs="Calibri"/>
                <w:color w:val="000000"/>
                <w:sz w:val="20"/>
                <w:lang w:eastAsia="en-GB"/>
              </w:rPr>
            </w:pPr>
          </w:p>
        </w:tc>
        <w:tc>
          <w:tcPr>
            <w:tcW w:w="3560" w:type="dxa"/>
            <w:vAlign w:val="center"/>
            <w:hideMark/>
          </w:tcPr>
          <w:p w14:paraId="6F194653"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Electrical Signal</w:t>
            </w:r>
            <w:r w:rsidRPr="0067665D">
              <w:rPr>
                <w:rFonts w:ascii="Calibri" w:hAnsi="Calibri" w:cs="Calibri"/>
                <w:color w:val="000000"/>
                <w:sz w:val="20"/>
                <w:lang w:eastAsia="en-GB"/>
              </w:rPr>
              <w:br/>
              <w:t>Electrical Power</w:t>
            </w:r>
          </w:p>
        </w:tc>
        <w:tc>
          <w:tcPr>
            <w:tcW w:w="7663" w:type="dxa"/>
            <w:noWrap/>
            <w:vAlign w:val="center"/>
            <w:hideMark/>
          </w:tcPr>
          <w:p w14:paraId="37ABD118"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ElectricalSignalConveying</w:t>
            </w:r>
          </w:p>
        </w:tc>
      </w:tr>
      <w:tr w:rsidR="0067665D" w:rsidRPr="0067665D" w14:paraId="0545DB4A" w14:textId="77777777" w:rsidTr="00A048C9">
        <w:trPr>
          <w:trHeight w:val="567"/>
        </w:trPr>
        <w:tc>
          <w:tcPr>
            <w:tcW w:w="2806" w:type="dxa"/>
            <w:noWrap/>
            <w:vAlign w:val="center"/>
            <w:hideMark/>
          </w:tcPr>
          <w:p w14:paraId="5D2ADA6A" w14:textId="18E31C70" w:rsidR="0067665D" w:rsidRPr="0067665D" w:rsidRDefault="00A048C9"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60290" behindDoc="0" locked="0" layoutInCell="1" allowOverlap="1" wp14:anchorId="041E0C88" wp14:editId="463D30BE">
                  <wp:simplePos x="0" y="0"/>
                  <wp:positionH relativeFrom="column">
                    <wp:posOffset>100330</wp:posOffset>
                  </wp:positionH>
                  <wp:positionV relativeFrom="paragraph">
                    <wp:posOffset>17780</wp:posOffset>
                  </wp:positionV>
                  <wp:extent cx="1143635" cy="334010"/>
                  <wp:effectExtent l="0" t="0" r="0" b="8890"/>
                  <wp:wrapNone/>
                  <wp:docPr id="2043531323" name="Picture 31">
                    <a:extLst xmlns:a="http://schemas.openxmlformats.org/drawingml/2006/main">
                      <a:ext uri="{63B3BB69-23CF-44E3-9099-C40C66FF867C}">
                        <a14:compatExt xmlns:a14="http://schemas.microsoft.com/office/drawing/2010/main" spid="_x0000_s8199"/>
                      </a:ext>
                      <a:ext uri="{FF2B5EF4-FFF2-40B4-BE49-F238E27FC236}">
                        <a16:creationId xmlns:a16="http://schemas.microsoft.com/office/drawing/2014/main" id="{00000000-0008-0000-0300-000007200000}"/>
                      </a:ext>
                    </a:extLst>
                  </wp:docPr>
                  <wp:cNvGraphicFramePr/>
                  <a:graphic xmlns:a="http://schemas.openxmlformats.org/drawingml/2006/main">
                    <a:graphicData uri="http://schemas.openxmlformats.org/drawingml/2006/picture">
                      <pic:pic xmlns:pic="http://schemas.openxmlformats.org/drawingml/2006/picture">
                        <pic:nvPicPr>
                          <pic:cNvPr id="2" name="Object 7">
                            <a:extLst>
                              <a:ext uri="{63B3BB69-23CF-44E3-9099-C40C66FF867C}">
                                <a14:compatExt xmlns:a14="http://schemas.microsoft.com/office/drawing/2010/main" spid="_x0000_s8199"/>
                              </a:ext>
                              <a:ext uri="{FF2B5EF4-FFF2-40B4-BE49-F238E27FC236}">
                                <a16:creationId xmlns:a16="http://schemas.microsoft.com/office/drawing/2014/main" id="{00000000-0008-0000-0300-000007200000}"/>
                              </a:ext>
                            </a:extLst>
                          </pic:cNvPr>
                          <pic:cNvPicPr>
                            <a:picLocks noChangeAspect="1"/>
                          </pic:cNvPicPr>
                        </pic:nvPicPr>
                        <pic:blipFill>
                          <a:blip r:embed="rId92"/>
                          <a:stretch>
                            <a:fillRect/>
                          </a:stretch>
                        </pic:blipFill>
                        <pic:spPr>
                          <a:xfrm>
                            <a:off x="0" y="0"/>
                            <a:ext cx="1143635" cy="334010"/>
                          </a:xfrm>
                          <a:prstGeom prst="rect">
                            <a:avLst/>
                          </a:prstGeom>
                        </pic:spPr>
                      </pic:pic>
                    </a:graphicData>
                  </a:graphic>
                  <wp14:sizeRelH relativeFrom="page">
                    <wp14:pctWidth>0</wp14:pctWidth>
                  </wp14:sizeRelH>
                  <wp14:sizeRelV relativeFrom="page">
                    <wp14:pctHeight>0</wp14:pctHeight>
                  </wp14:sizeRelV>
                </wp:anchor>
              </w:drawing>
            </w:r>
          </w:p>
          <w:p w14:paraId="5A2B0F8C" w14:textId="1B34A043"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4100599B"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Hydraulic Signal</w:t>
            </w:r>
          </w:p>
        </w:tc>
        <w:tc>
          <w:tcPr>
            <w:tcW w:w="7663" w:type="dxa"/>
            <w:noWrap/>
            <w:vAlign w:val="center"/>
            <w:hideMark/>
          </w:tcPr>
          <w:p w14:paraId="457A70CA"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HydraulicSignalConveying</w:t>
            </w:r>
          </w:p>
        </w:tc>
      </w:tr>
      <w:tr w:rsidR="0067665D" w:rsidRPr="0067665D" w14:paraId="45F884B4" w14:textId="77777777" w:rsidTr="00A048C9">
        <w:trPr>
          <w:trHeight w:val="567"/>
        </w:trPr>
        <w:tc>
          <w:tcPr>
            <w:tcW w:w="2806" w:type="dxa"/>
            <w:noWrap/>
            <w:vAlign w:val="center"/>
            <w:hideMark/>
          </w:tcPr>
          <w:p w14:paraId="63FA5A8E" w14:textId="5CCBA185" w:rsidR="0067665D" w:rsidRPr="0067665D" w:rsidRDefault="00A048C9"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61314" behindDoc="0" locked="0" layoutInCell="1" allowOverlap="1" wp14:anchorId="05006870" wp14:editId="3FE90AA8">
                  <wp:simplePos x="0" y="0"/>
                  <wp:positionH relativeFrom="column">
                    <wp:posOffset>123825</wp:posOffset>
                  </wp:positionH>
                  <wp:positionV relativeFrom="paragraph">
                    <wp:posOffset>3175</wp:posOffset>
                  </wp:positionV>
                  <wp:extent cx="1143635" cy="323850"/>
                  <wp:effectExtent l="0" t="0" r="0" b="0"/>
                  <wp:wrapNone/>
                  <wp:docPr id="1139230870" name="Picture 32">
                    <a:extLst xmlns:a="http://schemas.openxmlformats.org/drawingml/2006/main">
                      <a:ext uri="{63B3BB69-23CF-44E3-9099-C40C66FF867C}">
                        <a14:compatExt xmlns:a14="http://schemas.microsoft.com/office/drawing/2010/main" spid="_x0000_s8198"/>
                      </a:ext>
                      <a:ext uri="{FF2B5EF4-FFF2-40B4-BE49-F238E27FC236}">
                        <a16:creationId xmlns:a16="http://schemas.microsoft.com/office/drawing/2014/main" id="{00000000-0008-0000-0300-000006200000}"/>
                      </a:ext>
                    </a:extLst>
                  </wp:docPr>
                  <wp:cNvGraphicFramePr/>
                  <a:graphic xmlns:a="http://schemas.openxmlformats.org/drawingml/2006/main">
                    <a:graphicData uri="http://schemas.openxmlformats.org/drawingml/2006/picture">
                      <pic:pic xmlns:pic="http://schemas.openxmlformats.org/drawingml/2006/picture">
                        <pic:nvPicPr>
                          <pic:cNvPr id="2" name="Object 6">
                            <a:extLst>
                              <a:ext uri="{63B3BB69-23CF-44E3-9099-C40C66FF867C}">
                                <a14:compatExt xmlns:a14="http://schemas.microsoft.com/office/drawing/2010/main" spid="_x0000_s8198"/>
                              </a:ext>
                              <a:ext uri="{FF2B5EF4-FFF2-40B4-BE49-F238E27FC236}">
                                <a16:creationId xmlns:a16="http://schemas.microsoft.com/office/drawing/2014/main" id="{00000000-0008-0000-0300-000006200000}"/>
                              </a:ext>
                            </a:extLst>
                          </pic:cNvPr>
                          <pic:cNvPicPr>
                            <a:picLocks noChangeAspect="1"/>
                          </pic:cNvPicPr>
                        </pic:nvPicPr>
                        <pic:blipFill>
                          <a:blip r:embed="rId93"/>
                          <a:stretch>
                            <a:fillRect/>
                          </a:stretch>
                        </pic:blipFill>
                        <pic:spPr>
                          <a:xfrm>
                            <a:off x="0" y="0"/>
                            <a:ext cx="1143635" cy="323850"/>
                          </a:xfrm>
                          <a:prstGeom prst="rect">
                            <a:avLst/>
                          </a:prstGeom>
                        </pic:spPr>
                      </pic:pic>
                    </a:graphicData>
                  </a:graphic>
                  <wp14:sizeRelH relativeFrom="page">
                    <wp14:pctWidth>0</wp14:pctWidth>
                  </wp14:sizeRelH>
                  <wp14:sizeRelV relativeFrom="page">
                    <wp14:pctHeight>0</wp14:pctHeight>
                  </wp14:sizeRelV>
                </wp:anchor>
              </w:drawing>
            </w:r>
          </w:p>
          <w:p w14:paraId="0B79DDA5" w14:textId="246FB237" w:rsidR="0067665D" w:rsidRPr="0067665D" w:rsidRDefault="0067665D" w:rsidP="0067665D">
            <w:pPr>
              <w:spacing w:before="0"/>
              <w:rPr>
                <w:rFonts w:ascii="Calibri" w:hAnsi="Calibri" w:cs="Calibri"/>
                <w:color w:val="000000"/>
                <w:sz w:val="20"/>
                <w:lang w:eastAsia="en-GB"/>
              </w:rPr>
            </w:pPr>
          </w:p>
        </w:tc>
        <w:tc>
          <w:tcPr>
            <w:tcW w:w="3560" w:type="dxa"/>
            <w:vAlign w:val="center"/>
            <w:hideMark/>
          </w:tcPr>
          <w:p w14:paraId="5D38BCB6"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Bus Signal</w:t>
            </w:r>
            <w:r w:rsidRPr="0067665D">
              <w:rPr>
                <w:rFonts w:ascii="Calibri" w:hAnsi="Calibri" w:cs="Calibri"/>
                <w:color w:val="000000"/>
                <w:sz w:val="20"/>
                <w:lang w:eastAsia="en-GB"/>
              </w:rPr>
              <w:br/>
              <w:t>Data Link</w:t>
            </w:r>
          </w:p>
        </w:tc>
        <w:tc>
          <w:tcPr>
            <w:tcW w:w="7663" w:type="dxa"/>
            <w:noWrap/>
            <w:vAlign w:val="center"/>
            <w:hideMark/>
          </w:tcPr>
          <w:p w14:paraId="64AC6DAD"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BusSignalConveying</w:t>
            </w:r>
          </w:p>
        </w:tc>
      </w:tr>
      <w:tr w:rsidR="0067665D" w:rsidRPr="0067665D" w14:paraId="1D1706EF" w14:textId="77777777" w:rsidTr="00A048C9">
        <w:trPr>
          <w:trHeight w:val="567"/>
        </w:trPr>
        <w:tc>
          <w:tcPr>
            <w:tcW w:w="2806" w:type="dxa"/>
            <w:noWrap/>
            <w:vAlign w:val="center"/>
            <w:hideMark/>
          </w:tcPr>
          <w:p w14:paraId="6A07B4B8" w14:textId="1B982367" w:rsidR="0067665D" w:rsidRPr="0067665D" w:rsidRDefault="00A048C9"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62338" behindDoc="0" locked="0" layoutInCell="1" allowOverlap="1" wp14:anchorId="5B6F1313" wp14:editId="0E831C78">
                  <wp:simplePos x="0" y="0"/>
                  <wp:positionH relativeFrom="column">
                    <wp:posOffset>142240</wp:posOffset>
                  </wp:positionH>
                  <wp:positionV relativeFrom="paragraph">
                    <wp:posOffset>46355</wp:posOffset>
                  </wp:positionV>
                  <wp:extent cx="1162685" cy="314325"/>
                  <wp:effectExtent l="0" t="0" r="0" b="9525"/>
                  <wp:wrapNone/>
                  <wp:docPr id="731500800" name="Picture 33">
                    <a:extLst xmlns:a="http://schemas.openxmlformats.org/drawingml/2006/main">
                      <a:ext uri="{63B3BB69-23CF-44E3-9099-C40C66FF867C}">
                        <a14:compatExt xmlns:a14="http://schemas.microsoft.com/office/drawing/2010/main" spid="_x0000_s8197"/>
                      </a:ext>
                      <a:ext uri="{FF2B5EF4-FFF2-40B4-BE49-F238E27FC236}">
                        <a16:creationId xmlns:a16="http://schemas.microsoft.com/office/drawing/2014/main" id="{00000000-0008-0000-0300-000005200000}"/>
                      </a:ext>
                    </a:extLst>
                  </wp:docPr>
                  <wp:cNvGraphicFramePr/>
                  <a:graphic xmlns:a="http://schemas.openxmlformats.org/drawingml/2006/main">
                    <a:graphicData uri="http://schemas.openxmlformats.org/drawingml/2006/picture">
                      <pic:pic xmlns:pic="http://schemas.openxmlformats.org/drawingml/2006/picture">
                        <pic:nvPicPr>
                          <pic:cNvPr id="2" name="Object 5">
                            <a:extLst>
                              <a:ext uri="{63B3BB69-23CF-44E3-9099-C40C66FF867C}">
                                <a14:compatExt xmlns:a14="http://schemas.microsoft.com/office/drawing/2010/main" spid="_x0000_s8197"/>
                              </a:ext>
                              <a:ext uri="{FF2B5EF4-FFF2-40B4-BE49-F238E27FC236}">
                                <a16:creationId xmlns:a16="http://schemas.microsoft.com/office/drawing/2014/main" id="{00000000-0008-0000-0300-000005200000}"/>
                              </a:ext>
                            </a:extLst>
                          </pic:cNvPr>
                          <pic:cNvPicPr>
                            <a:picLocks noChangeAspect="1"/>
                          </pic:cNvPicPr>
                        </pic:nvPicPr>
                        <pic:blipFill>
                          <a:blip r:embed="rId94"/>
                          <a:stretch>
                            <a:fillRect/>
                          </a:stretch>
                        </pic:blipFill>
                        <pic:spPr>
                          <a:xfrm>
                            <a:off x="0" y="0"/>
                            <a:ext cx="1162685" cy="314325"/>
                          </a:xfrm>
                          <a:prstGeom prst="rect">
                            <a:avLst/>
                          </a:prstGeom>
                        </pic:spPr>
                      </pic:pic>
                    </a:graphicData>
                  </a:graphic>
                  <wp14:sizeRelH relativeFrom="page">
                    <wp14:pctWidth>0</wp14:pctWidth>
                  </wp14:sizeRelH>
                  <wp14:sizeRelV relativeFrom="page">
                    <wp14:pctHeight>0</wp14:pctHeight>
                  </wp14:sizeRelV>
                </wp:anchor>
              </w:drawing>
            </w:r>
          </w:p>
          <w:p w14:paraId="46F9D5AB" w14:textId="2E07D20A"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7986E6B8"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Pneumatic Signal</w:t>
            </w:r>
          </w:p>
        </w:tc>
        <w:tc>
          <w:tcPr>
            <w:tcW w:w="7663" w:type="dxa"/>
            <w:noWrap/>
            <w:vAlign w:val="center"/>
            <w:hideMark/>
          </w:tcPr>
          <w:p w14:paraId="474E2CBC"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PneumaticSignalConveying</w:t>
            </w:r>
          </w:p>
        </w:tc>
      </w:tr>
      <w:tr w:rsidR="0067665D" w:rsidRPr="0067665D" w14:paraId="05585ECB" w14:textId="77777777" w:rsidTr="00A048C9">
        <w:trPr>
          <w:trHeight w:val="567"/>
        </w:trPr>
        <w:tc>
          <w:tcPr>
            <w:tcW w:w="2806" w:type="dxa"/>
            <w:noWrap/>
            <w:vAlign w:val="center"/>
            <w:hideMark/>
          </w:tcPr>
          <w:p w14:paraId="1771C21D" w14:textId="68CF1E28" w:rsidR="0067665D" w:rsidRPr="0067665D" w:rsidRDefault="00A048C9" w:rsidP="0067665D">
            <w:pPr>
              <w:spacing w:before="0"/>
              <w:rPr>
                <w:rFonts w:ascii="Calibri" w:hAnsi="Calibri" w:cs="Calibri"/>
                <w:color w:val="000000"/>
                <w:sz w:val="20"/>
                <w:lang w:eastAsia="en-GB"/>
              </w:rPr>
            </w:pPr>
            <w:r w:rsidRPr="00A048C9">
              <w:rPr>
                <w:noProof/>
                <w:sz w:val="20"/>
              </w:rPr>
              <w:drawing>
                <wp:anchor distT="0" distB="0" distL="114300" distR="114300" simplePos="0" relativeHeight="251663362" behindDoc="0" locked="0" layoutInCell="1" allowOverlap="1" wp14:anchorId="338B5461" wp14:editId="7D30EB8D">
                  <wp:simplePos x="0" y="0"/>
                  <wp:positionH relativeFrom="column">
                    <wp:posOffset>151765</wp:posOffset>
                  </wp:positionH>
                  <wp:positionV relativeFrom="paragraph">
                    <wp:posOffset>23495</wp:posOffset>
                  </wp:positionV>
                  <wp:extent cx="1123315" cy="313690"/>
                  <wp:effectExtent l="0" t="0" r="635" b="0"/>
                  <wp:wrapNone/>
                  <wp:docPr id="803313977" name="Picture 14">
                    <a:extLst xmlns:a="http://schemas.openxmlformats.org/drawingml/2006/main">
                      <a:ext uri="{FF2B5EF4-FFF2-40B4-BE49-F238E27FC236}">
                        <a16:creationId xmlns:a16="http://schemas.microsoft.com/office/drawing/2014/main" id="{00000000-0008-0000-03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a:extLst>
                              <a:ext uri="{FF2B5EF4-FFF2-40B4-BE49-F238E27FC236}">
                                <a16:creationId xmlns:a16="http://schemas.microsoft.com/office/drawing/2014/main" id="{00000000-0008-0000-0300-00000F000000}"/>
                              </a:ext>
                            </a:extLst>
                          </pic:cNvPr>
                          <pic:cNvPicPr>
                            <a:picLocks noChangeAspect="1"/>
                          </pic:cNvPicPr>
                        </pic:nvPicPr>
                        <pic:blipFill>
                          <a:blip r:embed="rId95"/>
                          <a:stretch>
                            <a:fillRect/>
                          </a:stretch>
                        </pic:blipFill>
                        <pic:spPr>
                          <a:xfrm>
                            <a:off x="0" y="0"/>
                            <a:ext cx="1123315" cy="313690"/>
                          </a:xfrm>
                          <a:prstGeom prst="rect">
                            <a:avLst/>
                          </a:prstGeom>
                        </pic:spPr>
                      </pic:pic>
                    </a:graphicData>
                  </a:graphic>
                  <wp14:sizeRelH relativeFrom="page">
                    <wp14:pctWidth>0</wp14:pctWidth>
                  </wp14:sizeRelH>
                  <wp14:sizeRelV relativeFrom="page">
                    <wp14:pctHeight>0</wp14:pctHeight>
                  </wp14:sizeRelV>
                </wp:anchor>
              </w:drawing>
            </w:r>
          </w:p>
          <w:p w14:paraId="680EF9E3" w14:textId="481CA552"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2195746D"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Capillary</w:t>
            </w:r>
          </w:p>
        </w:tc>
        <w:tc>
          <w:tcPr>
            <w:tcW w:w="7663" w:type="dxa"/>
            <w:noWrap/>
            <w:vAlign w:val="center"/>
            <w:hideMark/>
          </w:tcPr>
          <w:p w14:paraId="7DA02FD8"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CapillarySignalConveying</w:t>
            </w:r>
          </w:p>
        </w:tc>
      </w:tr>
      <w:tr w:rsidR="0067665D" w:rsidRPr="0067665D" w14:paraId="007ED625" w14:textId="77777777" w:rsidTr="00A048C9">
        <w:trPr>
          <w:trHeight w:val="567"/>
        </w:trPr>
        <w:tc>
          <w:tcPr>
            <w:tcW w:w="2806" w:type="dxa"/>
            <w:noWrap/>
            <w:vAlign w:val="center"/>
            <w:hideMark/>
          </w:tcPr>
          <w:p w14:paraId="2A3945D3" w14:textId="39E4D964" w:rsidR="0067665D" w:rsidRPr="0067665D" w:rsidRDefault="00A048C9" w:rsidP="0067665D">
            <w:pPr>
              <w:spacing w:before="0"/>
              <w:rPr>
                <w:rFonts w:ascii="Calibri" w:hAnsi="Calibri" w:cs="Calibri"/>
                <w:color w:val="000000"/>
                <w:sz w:val="20"/>
                <w:lang w:eastAsia="en-GB"/>
              </w:rPr>
            </w:pPr>
            <w:r w:rsidRPr="00A048C9">
              <w:rPr>
                <w:noProof/>
                <w:sz w:val="20"/>
              </w:rPr>
              <w:drawing>
                <wp:anchor distT="0" distB="0" distL="114300" distR="114300" simplePos="0" relativeHeight="251664386" behindDoc="0" locked="0" layoutInCell="1" allowOverlap="1" wp14:anchorId="6B3FA953" wp14:editId="0905F2B9">
                  <wp:simplePos x="0" y="0"/>
                  <wp:positionH relativeFrom="column">
                    <wp:posOffset>189865</wp:posOffset>
                  </wp:positionH>
                  <wp:positionV relativeFrom="paragraph">
                    <wp:posOffset>-12700</wp:posOffset>
                  </wp:positionV>
                  <wp:extent cx="1123315" cy="294640"/>
                  <wp:effectExtent l="0" t="0" r="635" b="0"/>
                  <wp:wrapNone/>
                  <wp:docPr id="524520015" name="Picture 15">
                    <a:extLst xmlns:a="http://schemas.openxmlformats.org/drawingml/2006/main">
                      <a:ext uri="{FF2B5EF4-FFF2-40B4-BE49-F238E27FC236}">
                        <a16:creationId xmlns:a16="http://schemas.microsoft.com/office/drawing/2014/main" id="{00000000-0008-0000-03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00000000-0008-0000-0300-000010000000}"/>
                              </a:ext>
                            </a:extLst>
                          </pic:cNvPr>
                          <pic:cNvPicPr>
                            <a:picLocks noChangeAspect="1"/>
                          </pic:cNvPicPr>
                        </pic:nvPicPr>
                        <pic:blipFill>
                          <a:blip r:embed="rId96"/>
                          <a:stretch>
                            <a:fillRect/>
                          </a:stretch>
                        </pic:blipFill>
                        <pic:spPr>
                          <a:xfrm>
                            <a:off x="0" y="0"/>
                            <a:ext cx="1123315" cy="294640"/>
                          </a:xfrm>
                          <a:prstGeom prst="rect">
                            <a:avLst/>
                          </a:prstGeom>
                        </pic:spPr>
                      </pic:pic>
                    </a:graphicData>
                  </a:graphic>
                  <wp14:sizeRelH relativeFrom="margin">
                    <wp14:pctWidth>0</wp14:pctWidth>
                  </wp14:sizeRelH>
                  <wp14:sizeRelV relativeFrom="margin">
                    <wp14:pctHeight>0</wp14:pctHeight>
                  </wp14:sizeRelV>
                </wp:anchor>
              </w:drawing>
            </w:r>
          </w:p>
          <w:p w14:paraId="3BBD9F69" w14:textId="77777777"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74995C21"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Undefined Signal</w:t>
            </w:r>
          </w:p>
        </w:tc>
        <w:tc>
          <w:tcPr>
            <w:tcW w:w="7663" w:type="dxa"/>
            <w:noWrap/>
            <w:vAlign w:val="center"/>
            <w:hideMark/>
          </w:tcPr>
          <w:p w14:paraId="3A7047CA"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UndefinedSignalConveying</w:t>
            </w:r>
          </w:p>
        </w:tc>
      </w:tr>
      <w:tr w:rsidR="0067665D" w:rsidRPr="0067665D" w14:paraId="6F82EEBA" w14:textId="77777777" w:rsidTr="00A048C9">
        <w:trPr>
          <w:trHeight w:val="567"/>
        </w:trPr>
        <w:tc>
          <w:tcPr>
            <w:tcW w:w="2806" w:type="dxa"/>
            <w:noWrap/>
            <w:vAlign w:val="center"/>
            <w:hideMark/>
          </w:tcPr>
          <w:p w14:paraId="1CEA010A" w14:textId="3E241BB4" w:rsidR="0067665D" w:rsidRPr="0067665D" w:rsidRDefault="00A048C9" w:rsidP="0067665D">
            <w:pPr>
              <w:spacing w:before="0"/>
              <w:rPr>
                <w:rFonts w:ascii="Calibri" w:hAnsi="Calibri" w:cs="Calibri"/>
                <w:color w:val="000000"/>
                <w:sz w:val="20"/>
                <w:lang w:eastAsia="en-GB"/>
              </w:rPr>
            </w:pPr>
            <w:r w:rsidRPr="00A048C9">
              <w:rPr>
                <w:noProof/>
                <w:sz w:val="20"/>
              </w:rPr>
              <w:drawing>
                <wp:anchor distT="0" distB="0" distL="114300" distR="114300" simplePos="0" relativeHeight="251665410" behindDoc="0" locked="0" layoutInCell="1" allowOverlap="1" wp14:anchorId="47833884" wp14:editId="10305275">
                  <wp:simplePos x="0" y="0"/>
                  <wp:positionH relativeFrom="column">
                    <wp:posOffset>198120</wp:posOffset>
                  </wp:positionH>
                  <wp:positionV relativeFrom="paragraph">
                    <wp:posOffset>-20955</wp:posOffset>
                  </wp:positionV>
                  <wp:extent cx="1123315" cy="313690"/>
                  <wp:effectExtent l="0" t="0" r="635" b="0"/>
                  <wp:wrapNone/>
                  <wp:docPr id="1229003591" name="Picture 16">
                    <a:extLst xmlns:a="http://schemas.openxmlformats.org/drawingml/2006/main">
                      <a:ext uri="{FF2B5EF4-FFF2-40B4-BE49-F238E27FC236}">
                        <a16:creationId xmlns:a16="http://schemas.microsoft.com/office/drawing/2014/main" id="{00000000-0008-0000-0300-000011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00000000-0008-0000-0300-000011000000}"/>
                              </a:ext>
                            </a:extLst>
                          </pic:cNvPr>
                          <pic:cNvPicPr>
                            <a:picLocks noChangeAspect="1"/>
                          </pic:cNvPicPr>
                        </pic:nvPicPr>
                        <pic:blipFill>
                          <a:blip r:embed="rId97"/>
                          <a:stretch>
                            <a:fillRect/>
                          </a:stretch>
                        </pic:blipFill>
                        <pic:spPr>
                          <a:xfrm>
                            <a:off x="0" y="0"/>
                            <a:ext cx="1123315" cy="313690"/>
                          </a:xfrm>
                          <a:prstGeom prst="rect">
                            <a:avLst/>
                          </a:prstGeom>
                        </pic:spPr>
                      </pic:pic>
                    </a:graphicData>
                  </a:graphic>
                  <wp14:sizeRelH relativeFrom="margin">
                    <wp14:pctWidth>0</wp14:pctWidth>
                  </wp14:sizeRelH>
                  <wp14:sizeRelV relativeFrom="margin">
                    <wp14:pctHeight>0</wp14:pctHeight>
                  </wp14:sizeRelV>
                </wp:anchor>
              </w:drawing>
            </w:r>
          </w:p>
          <w:p w14:paraId="65263B74" w14:textId="1A4DAFB6"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06C3AB22"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Electromagnetic Guided Signal</w:t>
            </w:r>
          </w:p>
        </w:tc>
        <w:tc>
          <w:tcPr>
            <w:tcW w:w="7663" w:type="dxa"/>
            <w:noWrap/>
            <w:vAlign w:val="center"/>
            <w:hideMark/>
          </w:tcPr>
          <w:p w14:paraId="1B88F099"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ElectromagneticGuidedSignalConveying</w:t>
            </w:r>
          </w:p>
        </w:tc>
      </w:tr>
      <w:tr w:rsidR="0067665D" w:rsidRPr="0067665D" w14:paraId="79BAF7FF" w14:textId="77777777" w:rsidTr="00A048C9">
        <w:trPr>
          <w:trHeight w:val="567"/>
        </w:trPr>
        <w:tc>
          <w:tcPr>
            <w:tcW w:w="2806" w:type="dxa"/>
            <w:noWrap/>
            <w:vAlign w:val="center"/>
            <w:hideMark/>
          </w:tcPr>
          <w:p w14:paraId="0D0D4AE9" w14:textId="7D9B6CA5" w:rsidR="0067665D" w:rsidRPr="0067665D" w:rsidRDefault="00A048C9" w:rsidP="0067665D">
            <w:pPr>
              <w:spacing w:before="0"/>
              <w:rPr>
                <w:rFonts w:ascii="Calibri" w:hAnsi="Calibri" w:cs="Calibri"/>
                <w:color w:val="000000"/>
                <w:szCs w:val="22"/>
                <w:lang w:eastAsia="en-GB"/>
              </w:rPr>
            </w:pPr>
            <w:r w:rsidRPr="00A048C9">
              <w:rPr>
                <w:noProof/>
                <w:sz w:val="20"/>
              </w:rPr>
              <w:drawing>
                <wp:anchor distT="0" distB="0" distL="114300" distR="114300" simplePos="0" relativeHeight="251666434" behindDoc="0" locked="0" layoutInCell="1" allowOverlap="1" wp14:anchorId="36C3ABC8" wp14:editId="2A6A26F5">
                  <wp:simplePos x="0" y="0"/>
                  <wp:positionH relativeFrom="column">
                    <wp:posOffset>207645</wp:posOffset>
                  </wp:positionH>
                  <wp:positionV relativeFrom="paragraph">
                    <wp:posOffset>12700</wp:posOffset>
                  </wp:positionV>
                  <wp:extent cx="1142365" cy="304165"/>
                  <wp:effectExtent l="0" t="0" r="635" b="635"/>
                  <wp:wrapNone/>
                  <wp:docPr id="1313221299" name="Picture 17">
                    <a:extLst xmlns:a="http://schemas.openxmlformats.org/drawingml/2006/main">
                      <a:ext uri="{FF2B5EF4-FFF2-40B4-BE49-F238E27FC236}">
                        <a16:creationId xmlns:a16="http://schemas.microsoft.com/office/drawing/2014/main" id="{00000000-0008-0000-0300-000012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00000000-0008-0000-0300-000012000000}"/>
                              </a:ext>
                            </a:extLst>
                          </pic:cNvPr>
                          <pic:cNvPicPr>
                            <a:picLocks noChangeAspect="1"/>
                          </pic:cNvPicPr>
                        </pic:nvPicPr>
                        <pic:blipFill>
                          <a:blip r:embed="rId98"/>
                          <a:stretch>
                            <a:fillRect/>
                          </a:stretch>
                        </pic:blipFill>
                        <pic:spPr>
                          <a:xfrm>
                            <a:off x="0" y="0"/>
                            <a:ext cx="1142365" cy="304165"/>
                          </a:xfrm>
                          <a:prstGeom prst="rect">
                            <a:avLst/>
                          </a:prstGeom>
                        </pic:spPr>
                      </pic:pic>
                    </a:graphicData>
                  </a:graphic>
                  <wp14:sizeRelH relativeFrom="margin">
                    <wp14:pctWidth>0</wp14:pctWidth>
                  </wp14:sizeRelH>
                  <wp14:sizeRelV relativeFrom="margin">
                    <wp14:pctHeight>0</wp14:pctHeight>
                  </wp14:sizeRelV>
                </wp:anchor>
              </w:drawing>
            </w:r>
          </w:p>
          <w:p w14:paraId="7AF7FED8" w14:textId="77777777" w:rsidR="0067665D" w:rsidRPr="0067665D" w:rsidRDefault="0067665D" w:rsidP="0067665D">
            <w:pPr>
              <w:spacing w:before="0"/>
              <w:rPr>
                <w:rFonts w:ascii="Calibri" w:hAnsi="Calibri" w:cs="Calibri"/>
                <w:color w:val="000000"/>
                <w:szCs w:val="22"/>
                <w:lang w:eastAsia="en-GB"/>
              </w:rPr>
            </w:pPr>
          </w:p>
        </w:tc>
        <w:tc>
          <w:tcPr>
            <w:tcW w:w="3560" w:type="dxa"/>
            <w:noWrap/>
            <w:vAlign w:val="center"/>
            <w:hideMark/>
          </w:tcPr>
          <w:p w14:paraId="16F8A340" w14:textId="77777777" w:rsidR="0067665D" w:rsidRPr="0067665D" w:rsidRDefault="0067665D" w:rsidP="0067665D">
            <w:pPr>
              <w:spacing w:before="0"/>
              <w:rPr>
                <w:rFonts w:ascii="Calibri" w:hAnsi="Calibri" w:cs="Calibri"/>
                <w:color w:val="000000"/>
                <w:szCs w:val="22"/>
                <w:lang w:eastAsia="en-GB"/>
              </w:rPr>
            </w:pPr>
            <w:r w:rsidRPr="0067665D">
              <w:rPr>
                <w:rFonts w:ascii="Calibri" w:hAnsi="Calibri" w:cs="Calibri"/>
                <w:color w:val="000000"/>
                <w:szCs w:val="22"/>
                <w:lang w:eastAsia="en-GB"/>
              </w:rPr>
              <w:t>Electromagnetic Unguided Signal</w:t>
            </w:r>
          </w:p>
        </w:tc>
        <w:tc>
          <w:tcPr>
            <w:tcW w:w="7663" w:type="dxa"/>
            <w:noWrap/>
            <w:vAlign w:val="center"/>
            <w:hideMark/>
          </w:tcPr>
          <w:p w14:paraId="5B9B8E9D" w14:textId="77777777" w:rsidR="0067665D" w:rsidRPr="0067665D" w:rsidRDefault="0067665D" w:rsidP="0067665D">
            <w:pPr>
              <w:spacing w:before="0"/>
              <w:rPr>
                <w:rFonts w:ascii="Calibri" w:hAnsi="Calibri" w:cs="Calibri"/>
                <w:color w:val="000000"/>
                <w:szCs w:val="22"/>
                <w:lang w:eastAsia="en-GB"/>
              </w:rPr>
            </w:pPr>
            <w:r w:rsidRPr="0067665D">
              <w:rPr>
                <w:rFonts w:ascii="Calibri" w:hAnsi="Calibri" w:cs="Calibri"/>
                <w:color w:val="000000"/>
                <w:szCs w:val="22"/>
                <w:lang w:eastAsia="en-GB"/>
              </w:rPr>
              <w:t>ElectromagneticUnguidedSignalConveying</w:t>
            </w:r>
          </w:p>
        </w:tc>
      </w:tr>
      <w:tr w:rsidR="0067665D" w:rsidRPr="0067665D" w14:paraId="750D5C6C" w14:textId="77777777" w:rsidTr="00A048C9">
        <w:trPr>
          <w:trHeight w:val="567"/>
        </w:trPr>
        <w:tc>
          <w:tcPr>
            <w:tcW w:w="2806" w:type="dxa"/>
            <w:noWrap/>
            <w:vAlign w:val="center"/>
            <w:hideMark/>
          </w:tcPr>
          <w:p w14:paraId="14C8DF1C" w14:textId="4C95F215" w:rsidR="0067665D" w:rsidRPr="0067665D" w:rsidRDefault="00A048C9" w:rsidP="0067665D">
            <w:pPr>
              <w:spacing w:before="0"/>
              <w:rPr>
                <w:rFonts w:ascii="Calibri" w:hAnsi="Calibri" w:cs="Calibri"/>
                <w:color w:val="000000"/>
                <w:szCs w:val="22"/>
                <w:lang w:eastAsia="en-GB"/>
              </w:rPr>
            </w:pPr>
            <w:r w:rsidRPr="00A048C9">
              <w:rPr>
                <w:noProof/>
                <w:sz w:val="20"/>
              </w:rPr>
              <w:drawing>
                <wp:anchor distT="0" distB="0" distL="114300" distR="114300" simplePos="0" relativeHeight="251667458" behindDoc="0" locked="0" layoutInCell="1" allowOverlap="1" wp14:anchorId="49F5CABD" wp14:editId="7D04B3F7">
                  <wp:simplePos x="0" y="0"/>
                  <wp:positionH relativeFrom="column">
                    <wp:posOffset>245745</wp:posOffset>
                  </wp:positionH>
                  <wp:positionV relativeFrom="paragraph">
                    <wp:posOffset>-27940</wp:posOffset>
                  </wp:positionV>
                  <wp:extent cx="1123315" cy="285115"/>
                  <wp:effectExtent l="0" t="0" r="635" b="635"/>
                  <wp:wrapNone/>
                  <wp:docPr id="125708760" name="Picture 18">
                    <a:extLst xmlns:a="http://schemas.openxmlformats.org/drawingml/2006/main">
                      <a:ext uri="{FF2B5EF4-FFF2-40B4-BE49-F238E27FC236}">
                        <a16:creationId xmlns:a16="http://schemas.microsoft.com/office/drawing/2014/main" id="{00000000-0008-0000-0300-000013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a:extLst>
                              <a:ext uri="{FF2B5EF4-FFF2-40B4-BE49-F238E27FC236}">
                                <a16:creationId xmlns:a16="http://schemas.microsoft.com/office/drawing/2014/main" id="{00000000-0008-0000-0300-000013000000}"/>
                              </a:ext>
                            </a:extLst>
                          </pic:cNvPr>
                          <pic:cNvPicPr>
                            <a:picLocks noChangeAspect="1"/>
                          </pic:cNvPicPr>
                        </pic:nvPicPr>
                        <pic:blipFill>
                          <a:blip r:embed="rId99"/>
                          <a:stretch>
                            <a:fillRect/>
                          </a:stretch>
                        </pic:blipFill>
                        <pic:spPr>
                          <a:xfrm>
                            <a:off x="0" y="0"/>
                            <a:ext cx="1123315" cy="285115"/>
                          </a:xfrm>
                          <a:prstGeom prst="rect">
                            <a:avLst/>
                          </a:prstGeom>
                        </pic:spPr>
                      </pic:pic>
                    </a:graphicData>
                  </a:graphic>
                  <wp14:sizeRelH relativeFrom="margin">
                    <wp14:pctWidth>0</wp14:pctWidth>
                  </wp14:sizeRelH>
                  <wp14:sizeRelV relativeFrom="margin">
                    <wp14:pctHeight>0</wp14:pctHeight>
                  </wp14:sizeRelV>
                </wp:anchor>
              </w:drawing>
            </w:r>
          </w:p>
          <w:p w14:paraId="58FF03FF" w14:textId="77777777" w:rsidR="0067665D" w:rsidRPr="0067665D" w:rsidRDefault="0067665D" w:rsidP="0067665D">
            <w:pPr>
              <w:spacing w:before="0"/>
              <w:rPr>
                <w:rFonts w:ascii="Calibri" w:hAnsi="Calibri" w:cs="Calibri"/>
                <w:color w:val="000000"/>
                <w:szCs w:val="22"/>
                <w:lang w:eastAsia="en-GB"/>
              </w:rPr>
            </w:pPr>
          </w:p>
        </w:tc>
        <w:tc>
          <w:tcPr>
            <w:tcW w:w="3560" w:type="dxa"/>
            <w:vAlign w:val="center"/>
            <w:hideMark/>
          </w:tcPr>
          <w:p w14:paraId="4A493E41" w14:textId="77777777" w:rsidR="0067665D" w:rsidRPr="0067665D" w:rsidRDefault="0067665D" w:rsidP="0067665D">
            <w:pPr>
              <w:spacing w:before="0"/>
              <w:rPr>
                <w:rFonts w:ascii="Calibri" w:hAnsi="Calibri" w:cs="Calibri"/>
                <w:color w:val="000000"/>
                <w:szCs w:val="22"/>
                <w:lang w:eastAsia="en-GB"/>
              </w:rPr>
            </w:pPr>
            <w:r w:rsidRPr="0067665D">
              <w:rPr>
                <w:rFonts w:ascii="Calibri" w:hAnsi="Calibri" w:cs="Calibri"/>
                <w:color w:val="000000"/>
                <w:szCs w:val="22"/>
                <w:lang w:eastAsia="en-GB"/>
              </w:rPr>
              <w:t>Electrical Signal</w:t>
            </w:r>
            <w:r w:rsidRPr="0067665D">
              <w:rPr>
                <w:rFonts w:ascii="Calibri" w:hAnsi="Calibri" w:cs="Calibri"/>
                <w:color w:val="000000"/>
                <w:szCs w:val="22"/>
                <w:lang w:eastAsia="en-GB"/>
              </w:rPr>
              <w:br/>
              <w:t>Hidden Line</w:t>
            </w:r>
          </w:p>
        </w:tc>
        <w:tc>
          <w:tcPr>
            <w:tcW w:w="7663" w:type="dxa"/>
            <w:noWrap/>
            <w:vAlign w:val="center"/>
            <w:hideMark/>
          </w:tcPr>
          <w:p w14:paraId="76E61DAD" w14:textId="77777777" w:rsidR="0067665D" w:rsidRPr="0067665D" w:rsidRDefault="0067665D" w:rsidP="00A048C9">
            <w:pPr>
              <w:keepNext/>
              <w:spacing w:before="0"/>
              <w:rPr>
                <w:rFonts w:ascii="Calibri" w:hAnsi="Calibri" w:cs="Calibri"/>
                <w:color w:val="000000"/>
                <w:szCs w:val="22"/>
                <w:lang w:eastAsia="en-GB"/>
              </w:rPr>
            </w:pPr>
            <w:r w:rsidRPr="0067665D">
              <w:rPr>
                <w:rFonts w:ascii="Calibri" w:hAnsi="Calibri" w:cs="Calibri"/>
                <w:color w:val="000000"/>
                <w:szCs w:val="22"/>
                <w:lang w:eastAsia="en-GB"/>
              </w:rPr>
              <w:t>SignalConveying</w:t>
            </w:r>
          </w:p>
        </w:tc>
      </w:tr>
    </w:tbl>
    <w:p w14:paraId="104C25A6" w14:textId="59F45C02" w:rsidR="0067665D" w:rsidRPr="0064273F" w:rsidRDefault="00A048C9" w:rsidP="00A048C9">
      <w:pPr>
        <w:pStyle w:val="Caption"/>
      </w:pPr>
      <w:r>
        <w:t xml:space="preserve">Figure </w:t>
      </w:r>
      <w:r>
        <w:fldChar w:fldCharType="begin"/>
      </w:r>
      <w:r>
        <w:instrText xml:space="preserve"> SEQ Figure \* ARABIC </w:instrText>
      </w:r>
      <w:r>
        <w:fldChar w:fldCharType="separate"/>
      </w:r>
      <w:r w:rsidR="00A02207">
        <w:rPr>
          <w:noProof/>
        </w:rPr>
        <w:t>38</w:t>
      </w:r>
      <w:r>
        <w:fldChar w:fldCharType="end"/>
      </w:r>
      <w:r>
        <w:t>:</w:t>
      </w:r>
      <w:r w:rsidRPr="0096737C">
        <w:t>ignalConveyingFunctionTypeRepresentation values</w:t>
      </w:r>
      <w:r w:rsidR="005F4840" w:rsidRPr="0064273F">
        <w:br w:type="page"/>
      </w:r>
    </w:p>
    <w:p w14:paraId="3EAA8E06" w14:textId="7564DBE6" w:rsidR="005F4840" w:rsidRPr="006B65CF" w:rsidRDefault="005F4840" w:rsidP="006B65CF">
      <w:pPr>
        <w:pStyle w:val="Heading1"/>
      </w:pPr>
      <w:bookmarkStart w:id="99" w:name="_Ref96344346"/>
      <w:bookmarkStart w:id="100" w:name="_Toc232242733"/>
      <w:r w:rsidRPr="006B65CF">
        <w:lastRenderedPageBreak/>
        <w:t xml:space="preserve">ANNEX </w:t>
      </w:r>
      <w:r w:rsidR="00AA7B20">
        <w:t>D</w:t>
      </w:r>
      <w:r w:rsidRPr="006B65CF">
        <w:t>: Valve Label Details</w:t>
      </w:r>
      <w:bookmarkEnd w:id="99"/>
      <w:bookmarkEnd w:id="100"/>
      <w:r w:rsidR="00054701" w:rsidRPr="006B65CF">
        <w:t xml:space="preserve"> </w:t>
      </w:r>
    </w:p>
    <w:p w14:paraId="5026AAE0" w14:textId="02C70280" w:rsidR="006424CC" w:rsidRDefault="006424CC" w:rsidP="005F4840">
      <w:pPr>
        <w:spacing w:before="0"/>
      </w:pPr>
    </w:p>
    <w:p w14:paraId="3B78E943" w14:textId="6A71726C" w:rsidR="006424CC" w:rsidRDefault="00444CD0" w:rsidP="005F4840">
      <w:pPr>
        <w:spacing w:before="0"/>
      </w:pPr>
      <w:r>
        <w:t xml:space="preserve">The attributes available within valve labels </w:t>
      </w:r>
      <w:r w:rsidR="00D25510">
        <w:t xml:space="preserve">shall be </w:t>
      </w:r>
      <w:r w:rsidR="00501287">
        <w:t>determined based on whether the valve symbol is used to show a manual valve or an on/off</w:t>
      </w:r>
      <w:r w:rsidR="004645B5">
        <w:t xml:space="preserve"> actuated</w:t>
      </w:r>
      <w:r w:rsidR="005F4C2F">
        <w:t xml:space="preserve"> </w:t>
      </w:r>
      <w:r w:rsidR="00442A53">
        <w:t>or</w:t>
      </w:r>
      <w:r w:rsidR="005F4C2F">
        <w:t xml:space="preserve"> </w:t>
      </w:r>
      <w:r w:rsidR="00693E46">
        <w:t>controlled valve</w:t>
      </w:r>
      <w:r w:rsidR="006B66B1">
        <w:t>.</w:t>
      </w:r>
      <w:r w:rsidR="0088760A">
        <w:t xml:space="preserve"> Attribute details for the valve label is defined in </w:t>
      </w:r>
      <w:r w:rsidR="0088760A" w:rsidRPr="005F4840">
        <w:t>the symbol legend details</w:t>
      </w:r>
      <w:r w:rsidR="0088760A">
        <w:t xml:space="preserve"> (</w:t>
      </w:r>
      <w:r w:rsidR="0088760A">
        <w:rPr>
          <w:szCs w:val="22"/>
        </w:rPr>
        <w:t xml:space="preserve">Ref: </w:t>
      </w:r>
      <w:r w:rsidR="0088760A">
        <w:rPr>
          <w:szCs w:val="22"/>
        </w:rPr>
        <w:fldChar w:fldCharType="begin"/>
      </w:r>
      <w:r w:rsidR="0088760A">
        <w:rPr>
          <w:szCs w:val="22"/>
        </w:rPr>
        <w:instrText xml:space="preserve"> REF R7 \h </w:instrText>
      </w:r>
      <w:r w:rsidR="0088760A">
        <w:rPr>
          <w:szCs w:val="22"/>
        </w:rPr>
      </w:r>
      <w:r w:rsidR="0088760A">
        <w:rPr>
          <w:szCs w:val="22"/>
        </w:rPr>
        <w:fldChar w:fldCharType="separate"/>
      </w:r>
      <w:r w:rsidR="00A02207" w:rsidRPr="00653D82">
        <w:rPr>
          <w:szCs w:val="22"/>
        </w:rPr>
        <w:t>[</w:t>
      </w:r>
      <w:r w:rsidR="00A02207" w:rsidRPr="00A26AC0">
        <w:rPr>
          <w:szCs w:val="22"/>
        </w:rPr>
        <w:t>5</w:t>
      </w:r>
      <w:r w:rsidR="00A02207" w:rsidRPr="00653D82">
        <w:rPr>
          <w:szCs w:val="22"/>
        </w:rPr>
        <w:t>]</w:t>
      </w:r>
      <w:r w:rsidR="0088760A">
        <w:rPr>
          <w:szCs w:val="22"/>
        </w:rPr>
        <w:fldChar w:fldCharType="end"/>
      </w:r>
      <w:r w:rsidR="0088760A">
        <w:rPr>
          <w:szCs w:val="22"/>
        </w:rPr>
        <w:t>)</w:t>
      </w:r>
      <w:r w:rsidR="0088760A" w:rsidRPr="005F4840">
        <w:t xml:space="preserve"> using the attribute </w:t>
      </w:r>
      <w:r w:rsidR="0088760A">
        <w:t>format</w:t>
      </w:r>
      <w:r w:rsidR="007A4CB9">
        <w:t>s</w:t>
      </w:r>
      <w:r w:rsidR="0088760A" w:rsidRPr="005F4840">
        <w:t xml:space="preserve"> below.</w:t>
      </w:r>
    </w:p>
    <w:p w14:paraId="1955029D" w14:textId="77777777" w:rsidR="006B66B1" w:rsidRDefault="006B66B1" w:rsidP="005F4840">
      <w:pPr>
        <w:spacing w:before="0"/>
      </w:pPr>
    </w:p>
    <w:p w14:paraId="5D634CC9" w14:textId="77777777" w:rsidR="007A4CB9" w:rsidRDefault="00D37086">
      <w:pPr>
        <w:pStyle w:val="ListParagraph"/>
        <w:numPr>
          <w:ilvl w:val="0"/>
          <w:numId w:val="29"/>
        </w:numPr>
        <w:spacing w:before="0"/>
      </w:pPr>
      <w:r>
        <w:t xml:space="preserve">Manual Valves </w:t>
      </w:r>
    </w:p>
    <w:p w14:paraId="1865100C" w14:textId="026E5298" w:rsidR="005F4840" w:rsidRPr="007A4CB9" w:rsidRDefault="005F4840" w:rsidP="007A4CB9">
      <w:pPr>
        <w:spacing w:before="0"/>
        <w:ind w:left="357" w:firstLine="357"/>
      </w:pPr>
      <w:r w:rsidRPr="005F4840">
        <w:t>A space character shall be used between the trim</w:t>
      </w:r>
      <w:r w:rsidR="004E2F94">
        <w:t xml:space="preserve"> and</w:t>
      </w:r>
      <w:r w:rsidRPr="005F4840">
        <w:t xml:space="preserve"> lock</w:t>
      </w:r>
      <w:r w:rsidR="004E2F94">
        <w:t xml:space="preserve"> mechanism</w:t>
      </w:r>
      <w:r w:rsidRPr="005F4840">
        <w:t xml:space="preserve"> attributes as shown.</w:t>
      </w:r>
    </w:p>
    <w:p w14:paraId="474D377C" w14:textId="385CD292" w:rsidR="005F4840" w:rsidRPr="007A4CB9" w:rsidRDefault="005F4840" w:rsidP="007A4CB9">
      <w:pPr>
        <w:spacing w:before="0"/>
        <w:ind w:left="720"/>
        <w:rPr>
          <w:sz w:val="20"/>
          <w:szCs w:val="18"/>
        </w:rPr>
      </w:pPr>
      <w:r w:rsidRPr="007A4CB9">
        <w:rPr>
          <w:b/>
          <w:bCs/>
          <w:szCs w:val="22"/>
        </w:rPr>
        <w:t>&lt;ObjectDisplayName&gt;</w:t>
      </w:r>
    </w:p>
    <w:p w14:paraId="785678DE" w14:textId="77777777" w:rsidR="005F4840" w:rsidRPr="007A4CB9" w:rsidRDefault="005F4840" w:rsidP="007A4CB9">
      <w:pPr>
        <w:spacing w:before="0"/>
        <w:ind w:left="720"/>
        <w:rPr>
          <w:sz w:val="20"/>
          <w:szCs w:val="18"/>
        </w:rPr>
      </w:pPr>
      <w:r w:rsidRPr="007A4CB9">
        <w:rPr>
          <w:b/>
          <w:bCs/>
          <w:szCs w:val="22"/>
        </w:rPr>
        <w:t>&lt;NominalDiameter&gt;&lt;VDS&gt;</w:t>
      </w:r>
    </w:p>
    <w:p w14:paraId="2867E146" w14:textId="1C272866" w:rsidR="005F4840" w:rsidRDefault="005F4840" w:rsidP="007A4CB9">
      <w:pPr>
        <w:spacing w:before="0"/>
        <w:ind w:left="711"/>
        <w:rPr>
          <w:b/>
          <w:bCs/>
          <w:szCs w:val="22"/>
        </w:rPr>
      </w:pPr>
      <w:r w:rsidRPr="007A4CB9">
        <w:rPr>
          <w:b/>
          <w:bCs/>
          <w:szCs w:val="22"/>
        </w:rPr>
        <w:t xml:space="preserve">&lt;TrimType&gt; &lt;LockMechanism&gt; </w:t>
      </w:r>
    </w:p>
    <w:p w14:paraId="7758B226" w14:textId="77777777" w:rsidR="007A4CB9" w:rsidRPr="007A4CB9" w:rsidRDefault="007A4CB9" w:rsidP="007A4CB9">
      <w:pPr>
        <w:spacing w:before="0"/>
        <w:ind w:left="711"/>
        <w:rPr>
          <w:b/>
          <w:bCs/>
          <w:szCs w:val="22"/>
        </w:rPr>
      </w:pPr>
    </w:p>
    <w:p w14:paraId="5B84344F" w14:textId="4D5E16E4" w:rsidR="007A4CB9" w:rsidRDefault="007A4CB9">
      <w:pPr>
        <w:pStyle w:val="ListParagraph"/>
        <w:numPr>
          <w:ilvl w:val="0"/>
          <w:numId w:val="29"/>
        </w:numPr>
        <w:spacing w:before="0"/>
      </w:pPr>
      <w:r>
        <w:t xml:space="preserve">On/Off </w:t>
      </w:r>
      <w:r w:rsidR="00442A53">
        <w:t xml:space="preserve">Actuated </w:t>
      </w:r>
      <w:r>
        <w:t xml:space="preserve">or Controlled Valves </w:t>
      </w:r>
    </w:p>
    <w:p w14:paraId="79D7962F" w14:textId="77777777" w:rsidR="007A4CB9" w:rsidRPr="007A4CB9" w:rsidRDefault="007A4CB9" w:rsidP="007A4CB9">
      <w:pPr>
        <w:spacing w:before="0"/>
        <w:ind w:left="357" w:firstLine="357"/>
      </w:pPr>
      <w:r w:rsidRPr="005F4840">
        <w:t>A space character shall be used between the trim</w:t>
      </w:r>
      <w:r>
        <w:t xml:space="preserve"> and</w:t>
      </w:r>
      <w:r w:rsidRPr="005F4840">
        <w:t xml:space="preserve"> lock</w:t>
      </w:r>
      <w:r>
        <w:t xml:space="preserve"> mechanism</w:t>
      </w:r>
      <w:r w:rsidRPr="005F4840">
        <w:t xml:space="preserve"> attributes as shown.</w:t>
      </w:r>
    </w:p>
    <w:p w14:paraId="27C528D2" w14:textId="77777777" w:rsidR="007A4CB9" w:rsidRPr="007A4CB9" w:rsidRDefault="007A4CB9" w:rsidP="007A4CB9">
      <w:pPr>
        <w:spacing w:before="0"/>
        <w:ind w:left="720"/>
        <w:rPr>
          <w:sz w:val="20"/>
          <w:szCs w:val="18"/>
        </w:rPr>
      </w:pPr>
      <w:r w:rsidRPr="007A4CB9">
        <w:rPr>
          <w:b/>
          <w:bCs/>
          <w:szCs w:val="22"/>
        </w:rPr>
        <w:t>&lt;NominalDiameter&gt;&lt;VDS&gt;</w:t>
      </w:r>
    </w:p>
    <w:p w14:paraId="32A6F7B3" w14:textId="771F3D94" w:rsidR="000E00DA" w:rsidRPr="00442A53" w:rsidRDefault="007A4CB9" w:rsidP="00442A53">
      <w:pPr>
        <w:spacing w:before="0"/>
        <w:ind w:left="711"/>
        <w:rPr>
          <w:b/>
          <w:bCs/>
          <w:szCs w:val="22"/>
        </w:rPr>
      </w:pPr>
      <w:r w:rsidRPr="007A4CB9">
        <w:rPr>
          <w:b/>
          <w:bCs/>
          <w:szCs w:val="22"/>
        </w:rPr>
        <w:t xml:space="preserve">&lt;TrimType&gt; &lt;LockMechanism&gt; </w:t>
      </w:r>
    </w:p>
    <w:p w14:paraId="2E9AC4AB" w14:textId="5502369E" w:rsidR="000E00DA" w:rsidRDefault="000E00DA" w:rsidP="00185B47">
      <w:r>
        <w:t>Additional Notes:</w:t>
      </w:r>
    </w:p>
    <w:p w14:paraId="50C3FDFF" w14:textId="6A72A04B" w:rsidR="00185B47" w:rsidRDefault="00185B47">
      <w:pPr>
        <w:pStyle w:val="ListParagraph"/>
        <w:numPr>
          <w:ilvl w:val="0"/>
          <w:numId w:val="28"/>
        </w:numPr>
        <w:rPr>
          <w:szCs w:val="22"/>
        </w:rPr>
      </w:pPr>
      <w:r>
        <w:rPr>
          <w:szCs w:val="22"/>
        </w:rPr>
        <w:t xml:space="preserve">Valve Normal Position is no longer required to be shown in the label. Normal Position will be </w:t>
      </w:r>
      <w:r w:rsidR="00D00BFF">
        <w:rPr>
          <w:szCs w:val="22"/>
        </w:rPr>
        <w:t xml:space="preserve">indicated by the symbol used e.g. black </w:t>
      </w:r>
      <w:r w:rsidR="00D00BFF" w:rsidRPr="00D00BFF">
        <w:rPr>
          <w:szCs w:val="22"/>
        </w:rPr>
        <w:sym w:font="Wingdings" w:char="F0F3"/>
      </w:r>
      <w:r w:rsidR="00D00BFF">
        <w:rPr>
          <w:szCs w:val="22"/>
        </w:rPr>
        <w:t xml:space="preserve"> closed , white </w:t>
      </w:r>
      <w:r w:rsidR="00D00BFF" w:rsidRPr="00D00BFF">
        <w:rPr>
          <w:szCs w:val="22"/>
        </w:rPr>
        <w:sym w:font="Wingdings" w:char="F0F3"/>
      </w:r>
      <w:r w:rsidR="00D00BFF">
        <w:rPr>
          <w:szCs w:val="22"/>
        </w:rPr>
        <w:t xml:space="preserve"> open</w:t>
      </w:r>
    </w:p>
    <w:p w14:paraId="4A7C42C6" w14:textId="790C7721" w:rsidR="006C4716" w:rsidRPr="00185B47" w:rsidRDefault="006C4716">
      <w:pPr>
        <w:pStyle w:val="ListParagraph"/>
        <w:numPr>
          <w:ilvl w:val="0"/>
          <w:numId w:val="28"/>
        </w:numPr>
        <w:rPr>
          <w:szCs w:val="22"/>
        </w:rPr>
      </w:pPr>
      <w:r>
        <w:rPr>
          <w:szCs w:val="22"/>
        </w:rPr>
        <w:t xml:space="preserve">Failure action is required to be shown </w:t>
      </w:r>
      <w:r w:rsidR="00D10B54">
        <w:rPr>
          <w:szCs w:val="22"/>
        </w:rPr>
        <w:t xml:space="preserve">in the label for the actuator if available Ref: </w:t>
      </w:r>
      <w:r w:rsidR="00D10B54">
        <w:rPr>
          <w:szCs w:val="22"/>
        </w:rPr>
        <w:fldChar w:fldCharType="begin"/>
      </w:r>
      <w:r w:rsidR="00D10B54">
        <w:rPr>
          <w:szCs w:val="22"/>
        </w:rPr>
        <w:instrText xml:space="preserve"> REF R7 \h </w:instrText>
      </w:r>
      <w:r w:rsidR="00D10B54">
        <w:rPr>
          <w:szCs w:val="22"/>
        </w:rPr>
      </w:r>
      <w:r w:rsidR="00D10B54">
        <w:rPr>
          <w:szCs w:val="22"/>
        </w:rPr>
        <w:fldChar w:fldCharType="separate"/>
      </w:r>
      <w:r w:rsidR="00A02207" w:rsidRPr="00653D82">
        <w:rPr>
          <w:szCs w:val="22"/>
        </w:rPr>
        <w:t>[</w:t>
      </w:r>
      <w:r w:rsidR="00A02207" w:rsidRPr="00A26AC0">
        <w:rPr>
          <w:szCs w:val="22"/>
        </w:rPr>
        <w:t>5</w:t>
      </w:r>
      <w:r w:rsidR="00A02207" w:rsidRPr="00653D82">
        <w:rPr>
          <w:szCs w:val="22"/>
        </w:rPr>
        <w:t>]</w:t>
      </w:r>
      <w:r w:rsidR="00D10B54">
        <w:rPr>
          <w:szCs w:val="22"/>
        </w:rPr>
        <w:fldChar w:fldCharType="end"/>
      </w:r>
    </w:p>
    <w:p w14:paraId="30540D54" w14:textId="0BF37CD1" w:rsidR="005F4840" w:rsidRPr="00185B47" w:rsidRDefault="005F4840">
      <w:pPr>
        <w:pStyle w:val="ListParagraph"/>
        <w:numPr>
          <w:ilvl w:val="0"/>
          <w:numId w:val="28"/>
        </w:numPr>
        <w:rPr>
          <w:szCs w:val="22"/>
        </w:rPr>
      </w:pPr>
      <w:r w:rsidRPr="00185B47">
        <w:rPr>
          <w:lang w:val="en-US"/>
        </w:rPr>
        <w:t>“</w:t>
      </w:r>
      <w:r>
        <w:t>Barrier information is not required in the label as this will be shown as part of the graphic</w:t>
      </w:r>
      <w:r w:rsidRPr="00185B47">
        <w:rPr>
          <w:lang w:val="en-US"/>
        </w:rPr>
        <w:t xml:space="preserve">” referring to DIB valves (examples below) and “Barrier information” the DP and SR notations. The following DIB valves will be added to the </w:t>
      </w:r>
      <w:r w:rsidR="00BE392E">
        <w:rPr>
          <w:lang w:val="en-US"/>
        </w:rPr>
        <w:t>DISC</w:t>
      </w:r>
      <w:r w:rsidRPr="00185B47">
        <w:rPr>
          <w:lang w:val="en-US"/>
        </w:rPr>
        <w:t xml:space="preserve"> DEXPI symbol legend soon.</w:t>
      </w:r>
    </w:p>
    <w:p w14:paraId="2157E15A" w14:textId="77777777" w:rsidR="00A529A1" w:rsidRDefault="00A529A1" w:rsidP="00A529A1">
      <w:pPr>
        <w:keepNext/>
        <w:ind w:left="714"/>
      </w:pPr>
      <w:r>
        <w:rPr>
          <w:b/>
          <w:bCs/>
          <w:noProof/>
        </w:rPr>
        <w:drawing>
          <wp:inline distT="0" distB="0" distL="0" distR="0" wp14:anchorId="77D04C8F" wp14:editId="10CB3DF7">
            <wp:extent cx="2169994" cy="1656048"/>
            <wp:effectExtent l="0" t="0" r="1905" b="1905"/>
            <wp:docPr id="54" name="Picture 5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able&#10;&#10;Description automatically generated"/>
                    <pic:cNvPicPr/>
                  </pic:nvPicPr>
                  <pic:blipFill>
                    <a:blip r:embed="rId100"/>
                    <a:stretch>
                      <a:fillRect/>
                    </a:stretch>
                  </pic:blipFill>
                  <pic:spPr>
                    <a:xfrm>
                      <a:off x="0" y="0"/>
                      <a:ext cx="2187323" cy="1669273"/>
                    </a:xfrm>
                    <a:prstGeom prst="rect">
                      <a:avLst/>
                    </a:prstGeom>
                  </pic:spPr>
                </pic:pic>
              </a:graphicData>
            </a:graphic>
          </wp:inline>
        </w:drawing>
      </w:r>
    </w:p>
    <w:p w14:paraId="13B80302" w14:textId="692E8BE5" w:rsidR="005F4840" w:rsidRPr="005021D8" w:rsidRDefault="00A529A1" w:rsidP="005021D8">
      <w:pPr>
        <w:pStyle w:val="Caption"/>
        <w:ind w:left="714"/>
      </w:pPr>
      <w:r>
        <w:t xml:space="preserve">Figure </w:t>
      </w:r>
      <w:r w:rsidR="00A048C9">
        <w:fldChar w:fldCharType="begin"/>
      </w:r>
      <w:r w:rsidR="00A048C9">
        <w:instrText xml:space="preserve"> SEQ Figure \* ARABIC </w:instrText>
      </w:r>
      <w:r w:rsidR="00A048C9">
        <w:fldChar w:fldCharType="separate"/>
      </w:r>
      <w:r w:rsidR="00A02207">
        <w:rPr>
          <w:noProof/>
        </w:rPr>
        <w:t>39</w:t>
      </w:r>
      <w:r w:rsidR="00A048C9">
        <w:fldChar w:fldCharType="end"/>
      </w:r>
      <w:r>
        <w:t>: Valve Barrier variants</w:t>
      </w:r>
    </w:p>
    <w:sectPr w:rsidR="005F4840" w:rsidRPr="005021D8" w:rsidSect="00CE5D1A">
      <w:pgSz w:w="16839" w:h="11907" w:orient="landscape" w:code="9"/>
      <w:pgMar w:top="720" w:right="720" w:bottom="720" w:left="720" w:header="431" w:footer="794" w:gutter="0"/>
      <w:paperSrc w:first="15" w:other="15"/>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50C6C" w14:textId="77777777" w:rsidR="00680652" w:rsidRDefault="00680652">
      <w:pPr>
        <w:spacing w:before="0"/>
      </w:pPr>
      <w:r>
        <w:separator/>
      </w:r>
    </w:p>
  </w:endnote>
  <w:endnote w:type="continuationSeparator" w:id="0">
    <w:p w14:paraId="4A46AA43" w14:textId="77777777" w:rsidR="00680652" w:rsidRDefault="00680652">
      <w:pPr>
        <w:spacing w:before="0"/>
      </w:pPr>
      <w:r>
        <w:continuationSeparator/>
      </w:r>
    </w:p>
  </w:endnote>
  <w:endnote w:type="continuationNotice" w:id="1">
    <w:p w14:paraId="29E6D3A5" w14:textId="77777777" w:rsidR="00680652" w:rsidRDefault="00680652">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Condensed">
    <w:altName w:val="Arial Narrow"/>
    <w:charset w:val="00"/>
    <w:family w:val="swiss"/>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Segoe">
    <w:altName w:val="Century Gothic"/>
    <w:charset w:val="00"/>
    <w:family w:val="swiss"/>
    <w:pitch w:val="variable"/>
    <w:sig w:usb0="00000087" w:usb1="00000000" w:usb2="00000000" w:usb3="00000000" w:csb0="0000009B"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AvantGarde">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Yu Gothic UI Semilight">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8" w14:textId="77777777" w:rsidR="00AD0791" w:rsidRDefault="00AD0791" w:rsidP="007C59AB">
    <w:pPr>
      <w:pStyle w:val="Footer"/>
      <w:pBdr>
        <w:top w:val="single" w:sz="4" w:space="0" w:color="auto"/>
      </w:pBdr>
      <w:jc w:val="center"/>
    </w:pPr>
  </w:p>
  <w:p w14:paraId="7BF71243" w14:textId="1AEDD1CB" w:rsidR="00AD0791" w:rsidRDefault="00AD0791" w:rsidP="007C59AB">
    <w:pPr>
      <w:pStyle w:val="Footer"/>
      <w:pBdr>
        <w:top w:val="single" w:sz="4" w:space="0" w:color="auto"/>
      </w:pBdr>
      <w:jc w:val="center"/>
    </w:pPr>
    <w:r w:rsidRPr="006065A6">
      <w:t xml:space="preserve">Page </w:t>
    </w:r>
    <w:r w:rsidRPr="006065A6">
      <w:fldChar w:fldCharType="begin"/>
    </w:r>
    <w:r w:rsidRPr="006065A6">
      <w:instrText xml:space="preserve"> PAGE  \* </w:instrText>
    </w:r>
    <w:r>
      <w:instrText>arabic</w:instrText>
    </w:r>
    <w:r w:rsidRPr="006065A6">
      <w:instrText xml:space="preserve">  \* MERGEFORMAT </w:instrText>
    </w:r>
    <w:r w:rsidRPr="006065A6">
      <w:fldChar w:fldCharType="separate"/>
    </w:r>
    <w:r w:rsidR="003131B2">
      <w:rPr>
        <w:noProof/>
      </w:rPr>
      <w:t>21</w:t>
    </w:r>
    <w:r w:rsidRPr="006065A6">
      <w:fldChar w:fldCharType="end"/>
    </w:r>
    <w:r>
      <w:t xml:space="preserve"> of </w:t>
    </w:r>
    <w:r w:rsidR="00E6314B">
      <w:rPr>
        <w:noProof/>
      </w:rPr>
      <w:fldChar w:fldCharType="begin"/>
    </w:r>
    <w:r w:rsidR="00E6314B">
      <w:rPr>
        <w:noProof/>
      </w:rPr>
      <w:instrText xml:space="preserve"> NUMPAGES   \* MERGEFORMAT </w:instrText>
    </w:r>
    <w:r w:rsidR="00E6314B">
      <w:rPr>
        <w:noProof/>
      </w:rPr>
      <w:fldChar w:fldCharType="separate"/>
    </w:r>
    <w:r w:rsidR="003131B2">
      <w:rPr>
        <w:noProof/>
      </w:rPr>
      <w:t>49</w:t>
    </w:r>
    <w:r w:rsidR="00E6314B">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44" w14:textId="77777777" w:rsidR="00AD0791" w:rsidRDefault="00AD0791" w:rsidP="00C30367">
    <w:pPr>
      <w:pStyle w:val="Footer"/>
      <w:ind w:right="-56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753D2" w14:textId="77777777" w:rsidR="00680652" w:rsidRDefault="00680652">
      <w:pPr>
        <w:spacing w:before="0"/>
      </w:pPr>
      <w:r>
        <w:separator/>
      </w:r>
    </w:p>
  </w:footnote>
  <w:footnote w:type="continuationSeparator" w:id="0">
    <w:p w14:paraId="05BDB581" w14:textId="77777777" w:rsidR="00680652" w:rsidRDefault="00680652">
      <w:pPr>
        <w:spacing w:before="0"/>
      </w:pPr>
      <w:r>
        <w:continuationSeparator/>
      </w:r>
    </w:p>
  </w:footnote>
  <w:footnote w:type="continuationNotice" w:id="1">
    <w:p w14:paraId="522D8407" w14:textId="77777777" w:rsidR="00680652" w:rsidRDefault="00680652">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7" w14:textId="77777777" w:rsidR="00AD0791" w:rsidRPr="00BF2471" w:rsidRDefault="00AD0791" w:rsidP="00C3036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1037"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EB2650" w14:paraId="6F737496" w14:textId="77777777" w:rsidTr="00974F24">
      <w:trPr>
        <w:cantSplit/>
        <w:trHeight w:val="389"/>
      </w:trPr>
      <w:tc>
        <w:tcPr>
          <w:tcW w:w="3403" w:type="dxa"/>
        </w:tcPr>
        <w:p w14:paraId="2EA19B41" w14:textId="77777777" w:rsidR="00EB2650" w:rsidRDefault="00EB2650" w:rsidP="00C30367">
          <w:pPr>
            <w:pStyle w:val="Logo1"/>
            <w:jc w:val="right"/>
            <w:rPr>
              <w:sz w:val="20"/>
              <w:lang w:val="en-GB"/>
            </w:rPr>
          </w:pPr>
        </w:p>
      </w:tc>
      <w:tc>
        <w:tcPr>
          <w:tcW w:w="141" w:type="dxa"/>
        </w:tcPr>
        <w:p w14:paraId="08CDE089" w14:textId="77777777" w:rsidR="00EB2650" w:rsidRDefault="00EB2650" w:rsidP="00C30367">
          <w:pPr>
            <w:pStyle w:val="Logo1"/>
            <w:rPr>
              <w:lang w:val="en-GB"/>
            </w:rPr>
          </w:pPr>
        </w:p>
      </w:tc>
      <w:tc>
        <w:tcPr>
          <w:tcW w:w="6379" w:type="dxa"/>
        </w:tcPr>
        <w:p w14:paraId="5D2BAC07" w14:textId="6071441D" w:rsidR="00EB2650" w:rsidRPr="0040626A" w:rsidRDefault="00EB2650" w:rsidP="00EC4D2B">
          <w:pPr>
            <w:pStyle w:val="Undertittel"/>
            <w:spacing w:before="60"/>
            <w:rPr>
              <w:sz w:val="20"/>
              <w:szCs w:val="20"/>
              <w:lang w:val="en-GB"/>
            </w:rPr>
          </w:pPr>
          <w:r>
            <w:rPr>
              <w:lang w:val="en-GB"/>
            </w:rPr>
            <w:fldChar w:fldCharType="begin"/>
          </w:r>
          <w:r>
            <w:rPr>
              <w:lang w:val="en-GB"/>
            </w:rPr>
            <w:instrText xml:space="preserve"> DOCPROPERTY  Title  \* MERGEFORMAT </w:instrText>
          </w:r>
          <w:r>
            <w:rPr>
              <w:lang w:val="en-GB"/>
            </w:rPr>
            <w:fldChar w:fldCharType="separate"/>
          </w:r>
          <w:r w:rsidR="004A33A7">
            <w:rPr>
              <w:lang w:val="en-GB"/>
            </w:rPr>
            <w:t>DISC</w:t>
          </w:r>
          <w:r>
            <w:rPr>
              <w:lang w:val="en-GB"/>
            </w:rPr>
            <w:t xml:space="preserve"> DEXPI Transfer Requirements </w:t>
          </w:r>
          <w:r>
            <w:rPr>
              <w:lang w:val="en-GB"/>
            </w:rPr>
            <w:fldChar w:fldCharType="end"/>
          </w:r>
          <w:r>
            <w:rPr>
              <w:lang w:val="en-GB"/>
            </w:rPr>
            <w:t xml:space="preserve"> </w:t>
          </w:r>
          <w:r>
            <w:rPr>
              <w:lang w:val="en-GB"/>
            </w:rPr>
            <w:fldChar w:fldCharType="begin"/>
          </w:r>
          <w:r>
            <w:rPr>
              <w:lang w:val="en-GB"/>
            </w:rPr>
            <w:instrText xml:space="preserve"> DOCPROPERTY  Category  \* MERGEFORMAT </w:instrText>
          </w:r>
          <w:r>
            <w:rPr>
              <w:lang w:val="en-GB"/>
            </w:rPr>
            <w:fldChar w:fldCharType="end"/>
          </w:r>
        </w:p>
      </w:tc>
    </w:tr>
  </w:tbl>
  <w:p w14:paraId="3B4C9BD9" w14:textId="77777777" w:rsidR="00EB2650" w:rsidRDefault="00EB26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6069"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8E0CA1" w14:paraId="6201581A" w14:textId="77777777" w:rsidTr="008E0CA1">
      <w:trPr>
        <w:cantSplit/>
        <w:trHeight w:val="389"/>
      </w:trPr>
      <w:tc>
        <w:tcPr>
          <w:tcW w:w="3403" w:type="dxa"/>
        </w:tcPr>
        <w:p w14:paraId="154B3E53" w14:textId="77777777" w:rsidR="008E0CA1" w:rsidRDefault="008E0CA1" w:rsidP="00C30367">
          <w:pPr>
            <w:pStyle w:val="Logo1"/>
            <w:jc w:val="right"/>
            <w:rPr>
              <w:sz w:val="20"/>
              <w:lang w:val="en-GB"/>
            </w:rPr>
          </w:pPr>
        </w:p>
      </w:tc>
      <w:tc>
        <w:tcPr>
          <w:tcW w:w="141" w:type="dxa"/>
        </w:tcPr>
        <w:p w14:paraId="02A2AFED" w14:textId="77777777" w:rsidR="008E0CA1" w:rsidRDefault="008E0CA1" w:rsidP="00C30367">
          <w:pPr>
            <w:pStyle w:val="Logo1"/>
            <w:rPr>
              <w:lang w:val="en-GB"/>
            </w:rPr>
          </w:pPr>
        </w:p>
      </w:tc>
      <w:tc>
        <w:tcPr>
          <w:tcW w:w="6379" w:type="dxa"/>
        </w:tcPr>
        <w:p w14:paraId="3643CC4C" w14:textId="7C94D56D" w:rsidR="008E0CA1" w:rsidRPr="0040626A" w:rsidRDefault="008E0CA1" w:rsidP="00D163E1">
          <w:pPr>
            <w:pStyle w:val="Undertittel"/>
            <w:tabs>
              <w:tab w:val="clear" w:pos="851"/>
              <w:tab w:val="left" w:pos="426"/>
            </w:tabs>
            <w:spacing w:before="60"/>
            <w:ind w:right="709"/>
            <w:rPr>
              <w:sz w:val="20"/>
              <w:szCs w:val="20"/>
              <w:lang w:val="en-GB"/>
            </w:rPr>
          </w:pPr>
          <w:r>
            <w:fldChar w:fldCharType="begin"/>
          </w:r>
          <w:r w:rsidRPr="00E630A2">
            <w:rPr>
              <w:lang w:val="en-US"/>
            </w:rPr>
            <w:instrText xml:space="preserve"> DOCPROPERTY  Title  \* MERGEFORMAT </w:instrText>
          </w:r>
          <w:r>
            <w:fldChar w:fldCharType="separate"/>
          </w:r>
          <w:r w:rsidR="00BE392E">
            <w:rPr>
              <w:lang w:val="en-US"/>
            </w:rPr>
            <w:t>DISC</w:t>
          </w:r>
          <w:r>
            <w:rPr>
              <w:lang w:val="en-US"/>
            </w:rPr>
            <w:t xml:space="preserve"> DEXPI Transfer Requirements </w:t>
          </w:r>
          <w:r>
            <w:fldChar w:fldCharType="end"/>
          </w:r>
          <w:r w:rsidRPr="00E630A2">
            <w:rPr>
              <w:lang w:val="en-US"/>
            </w:rPr>
            <w:t xml:space="preserve"> </w:t>
          </w:r>
          <w:r>
            <w:fldChar w:fldCharType="begin"/>
          </w:r>
          <w:r w:rsidRPr="00E630A2">
            <w:rPr>
              <w:lang w:val="en-US"/>
            </w:rPr>
            <w:instrText xml:space="preserve"> DOCPROPERTY  Category  \* MERGEFORMAT </w:instrText>
          </w:r>
          <w:r>
            <w:fldChar w:fldCharType="end"/>
          </w:r>
        </w:p>
      </w:tc>
    </w:tr>
  </w:tbl>
  <w:p w14:paraId="689DBBC7" w14:textId="77777777" w:rsidR="008E0CA1" w:rsidRPr="00BF2471" w:rsidRDefault="008E0CA1" w:rsidP="00C30367">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3498083A"/>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FB"/>
    <w:multiLevelType w:val="multilevel"/>
    <w:tmpl w:val="6116F72A"/>
    <w:lvl w:ilvl="0">
      <w:start w:val="1"/>
      <w:numFmt w:val="decimal"/>
      <w:lvlText w:val="%1"/>
      <w:lvlJc w:val="left"/>
      <w:pPr>
        <w:ind w:left="574" w:hanging="432"/>
      </w:pPr>
      <w:rPr>
        <w:rFonts w:cs="Times New Roman" w:hint="default"/>
      </w:rPr>
    </w:lvl>
    <w:lvl w:ilvl="1">
      <w:start w:val="1"/>
      <w:numFmt w:val="decimal"/>
      <w:lvlText w:val="%1.%2"/>
      <w:lvlJc w:val="left"/>
      <w:pPr>
        <w:ind w:left="6105"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57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2" w15:restartNumberingAfterBreak="0">
    <w:nsid w:val="003E0516"/>
    <w:multiLevelType w:val="multilevel"/>
    <w:tmpl w:val="D4382318"/>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1220"/>
        </w:tabs>
        <w:ind w:left="1220" w:hanging="794"/>
      </w:pPr>
      <w:rPr>
        <w:rFonts w:hint="default"/>
      </w:rPr>
    </w:lvl>
    <w:lvl w:ilvl="2">
      <w:start w:val="1"/>
      <w:numFmt w:val="decimal"/>
      <w:pStyle w:val="TP3"/>
      <w:lvlText w:val="%1.%2.%3"/>
      <w:lvlJc w:val="left"/>
      <w:pPr>
        <w:tabs>
          <w:tab w:val="num" w:pos="1447"/>
        </w:tabs>
        <w:ind w:left="1447" w:hanging="1021"/>
      </w:pPr>
      <w:rPr>
        <w:rFonts w:hint="default"/>
      </w:rPr>
    </w:lvl>
    <w:lvl w:ilvl="3">
      <w:start w:val="1"/>
      <w:numFmt w:val="decimal"/>
      <w:pStyle w:val="NumHeading4"/>
      <w:lvlText w:val="%1.%2.%3.%4"/>
      <w:lvlJc w:val="left"/>
      <w:pPr>
        <w:tabs>
          <w:tab w:val="num" w:pos="1481"/>
        </w:tabs>
        <w:ind w:left="1481"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3" w15:restartNumberingAfterBreak="0">
    <w:nsid w:val="01414638"/>
    <w:multiLevelType w:val="hybridMultilevel"/>
    <w:tmpl w:val="0A7ED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005CE"/>
    <w:multiLevelType w:val="hybridMultilevel"/>
    <w:tmpl w:val="B8F40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FCB0BA4"/>
    <w:multiLevelType w:val="multilevel"/>
    <w:tmpl w:val="407EA506"/>
    <w:lvl w:ilvl="0">
      <w:numFmt w:val="decimal"/>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3F696B"/>
    <w:multiLevelType w:val="hybridMultilevel"/>
    <w:tmpl w:val="230CF162"/>
    <w:lvl w:ilvl="0" w:tplc="CDCEFEF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11161B8D"/>
    <w:multiLevelType w:val="hybridMultilevel"/>
    <w:tmpl w:val="2E06266A"/>
    <w:lvl w:ilvl="0" w:tplc="08090001">
      <w:start w:val="1"/>
      <w:numFmt w:val="bullet"/>
      <w:lvlText w:val=""/>
      <w:lvlJc w:val="left"/>
      <w:pPr>
        <w:ind w:left="1254" w:hanging="360"/>
      </w:pPr>
      <w:rPr>
        <w:rFonts w:ascii="Symbol" w:hAnsi="Symbol" w:hint="default"/>
      </w:rPr>
    </w:lvl>
    <w:lvl w:ilvl="1" w:tplc="08090003" w:tentative="1">
      <w:start w:val="1"/>
      <w:numFmt w:val="bullet"/>
      <w:lvlText w:val="o"/>
      <w:lvlJc w:val="left"/>
      <w:pPr>
        <w:ind w:left="1974" w:hanging="360"/>
      </w:pPr>
      <w:rPr>
        <w:rFonts w:ascii="Courier New" w:hAnsi="Courier New" w:cs="Courier New" w:hint="default"/>
      </w:rPr>
    </w:lvl>
    <w:lvl w:ilvl="2" w:tplc="08090005" w:tentative="1">
      <w:start w:val="1"/>
      <w:numFmt w:val="bullet"/>
      <w:lvlText w:val=""/>
      <w:lvlJc w:val="left"/>
      <w:pPr>
        <w:ind w:left="2694" w:hanging="360"/>
      </w:pPr>
      <w:rPr>
        <w:rFonts w:ascii="Wingdings" w:hAnsi="Wingdings" w:hint="default"/>
      </w:rPr>
    </w:lvl>
    <w:lvl w:ilvl="3" w:tplc="08090001" w:tentative="1">
      <w:start w:val="1"/>
      <w:numFmt w:val="bullet"/>
      <w:lvlText w:val=""/>
      <w:lvlJc w:val="left"/>
      <w:pPr>
        <w:ind w:left="3414" w:hanging="360"/>
      </w:pPr>
      <w:rPr>
        <w:rFonts w:ascii="Symbol" w:hAnsi="Symbol" w:hint="default"/>
      </w:rPr>
    </w:lvl>
    <w:lvl w:ilvl="4" w:tplc="08090003" w:tentative="1">
      <w:start w:val="1"/>
      <w:numFmt w:val="bullet"/>
      <w:lvlText w:val="o"/>
      <w:lvlJc w:val="left"/>
      <w:pPr>
        <w:ind w:left="4134" w:hanging="360"/>
      </w:pPr>
      <w:rPr>
        <w:rFonts w:ascii="Courier New" w:hAnsi="Courier New" w:cs="Courier New" w:hint="default"/>
      </w:rPr>
    </w:lvl>
    <w:lvl w:ilvl="5" w:tplc="08090005" w:tentative="1">
      <w:start w:val="1"/>
      <w:numFmt w:val="bullet"/>
      <w:lvlText w:val=""/>
      <w:lvlJc w:val="left"/>
      <w:pPr>
        <w:ind w:left="4854" w:hanging="360"/>
      </w:pPr>
      <w:rPr>
        <w:rFonts w:ascii="Wingdings" w:hAnsi="Wingdings" w:hint="default"/>
      </w:rPr>
    </w:lvl>
    <w:lvl w:ilvl="6" w:tplc="08090001" w:tentative="1">
      <w:start w:val="1"/>
      <w:numFmt w:val="bullet"/>
      <w:lvlText w:val=""/>
      <w:lvlJc w:val="left"/>
      <w:pPr>
        <w:ind w:left="5574" w:hanging="360"/>
      </w:pPr>
      <w:rPr>
        <w:rFonts w:ascii="Symbol" w:hAnsi="Symbol" w:hint="default"/>
      </w:rPr>
    </w:lvl>
    <w:lvl w:ilvl="7" w:tplc="08090003" w:tentative="1">
      <w:start w:val="1"/>
      <w:numFmt w:val="bullet"/>
      <w:lvlText w:val="o"/>
      <w:lvlJc w:val="left"/>
      <w:pPr>
        <w:ind w:left="6294" w:hanging="360"/>
      </w:pPr>
      <w:rPr>
        <w:rFonts w:ascii="Courier New" w:hAnsi="Courier New" w:cs="Courier New" w:hint="default"/>
      </w:rPr>
    </w:lvl>
    <w:lvl w:ilvl="8" w:tplc="08090005" w:tentative="1">
      <w:start w:val="1"/>
      <w:numFmt w:val="bullet"/>
      <w:lvlText w:val=""/>
      <w:lvlJc w:val="left"/>
      <w:pPr>
        <w:ind w:left="7014" w:hanging="360"/>
      </w:pPr>
      <w:rPr>
        <w:rFonts w:ascii="Wingdings" w:hAnsi="Wingdings" w:hint="default"/>
      </w:rPr>
    </w:lvl>
  </w:abstractNum>
  <w:abstractNum w:abstractNumId="8" w15:restartNumberingAfterBreak="0">
    <w:nsid w:val="1D1C7C08"/>
    <w:multiLevelType w:val="hybridMultilevel"/>
    <w:tmpl w:val="A698C194"/>
    <w:lvl w:ilvl="0" w:tplc="08090001">
      <w:start w:val="1"/>
      <w:numFmt w:val="bullet"/>
      <w:lvlText w:val=""/>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A11090"/>
    <w:multiLevelType w:val="multilevel"/>
    <w:tmpl w:val="9830CE98"/>
    <w:styleLink w:val="H2New"/>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0"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1" w15:restartNumberingAfterBreak="0">
    <w:nsid w:val="250444E4"/>
    <w:multiLevelType w:val="multilevel"/>
    <w:tmpl w:val="48741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B81B1A"/>
    <w:multiLevelType w:val="hybridMultilevel"/>
    <w:tmpl w:val="C7768E02"/>
    <w:lvl w:ilvl="0" w:tplc="04140001">
      <w:start w:val="1"/>
      <w:numFmt w:val="bullet"/>
      <w:lvlText w:val=""/>
      <w:lvlJc w:val="left"/>
      <w:pPr>
        <w:ind w:left="784" w:hanging="360"/>
      </w:pPr>
      <w:rPr>
        <w:rFonts w:ascii="Symbol" w:hAnsi="Symbol" w:hint="default"/>
      </w:rPr>
    </w:lvl>
    <w:lvl w:ilvl="1" w:tplc="04140003" w:tentative="1">
      <w:start w:val="1"/>
      <w:numFmt w:val="bullet"/>
      <w:lvlText w:val="o"/>
      <w:lvlJc w:val="left"/>
      <w:pPr>
        <w:ind w:left="1504" w:hanging="360"/>
      </w:pPr>
      <w:rPr>
        <w:rFonts w:ascii="Courier New" w:hAnsi="Courier New" w:cs="Courier New" w:hint="default"/>
      </w:rPr>
    </w:lvl>
    <w:lvl w:ilvl="2" w:tplc="04140005" w:tentative="1">
      <w:start w:val="1"/>
      <w:numFmt w:val="bullet"/>
      <w:lvlText w:val=""/>
      <w:lvlJc w:val="left"/>
      <w:pPr>
        <w:ind w:left="2224" w:hanging="360"/>
      </w:pPr>
      <w:rPr>
        <w:rFonts w:ascii="Wingdings" w:hAnsi="Wingdings" w:hint="default"/>
      </w:rPr>
    </w:lvl>
    <w:lvl w:ilvl="3" w:tplc="04140001" w:tentative="1">
      <w:start w:val="1"/>
      <w:numFmt w:val="bullet"/>
      <w:lvlText w:val=""/>
      <w:lvlJc w:val="left"/>
      <w:pPr>
        <w:ind w:left="2944" w:hanging="360"/>
      </w:pPr>
      <w:rPr>
        <w:rFonts w:ascii="Symbol" w:hAnsi="Symbol" w:hint="default"/>
      </w:rPr>
    </w:lvl>
    <w:lvl w:ilvl="4" w:tplc="04140003" w:tentative="1">
      <w:start w:val="1"/>
      <w:numFmt w:val="bullet"/>
      <w:lvlText w:val="o"/>
      <w:lvlJc w:val="left"/>
      <w:pPr>
        <w:ind w:left="3664" w:hanging="360"/>
      </w:pPr>
      <w:rPr>
        <w:rFonts w:ascii="Courier New" w:hAnsi="Courier New" w:cs="Courier New" w:hint="default"/>
      </w:rPr>
    </w:lvl>
    <w:lvl w:ilvl="5" w:tplc="04140005" w:tentative="1">
      <w:start w:val="1"/>
      <w:numFmt w:val="bullet"/>
      <w:lvlText w:val=""/>
      <w:lvlJc w:val="left"/>
      <w:pPr>
        <w:ind w:left="4384" w:hanging="360"/>
      </w:pPr>
      <w:rPr>
        <w:rFonts w:ascii="Wingdings" w:hAnsi="Wingdings" w:hint="default"/>
      </w:rPr>
    </w:lvl>
    <w:lvl w:ilvl="6" w:tplc="04140001" w:tentative="1">
      <w:start w:val="1"/>
      <w:numFmt w:val="bullet"/>
      <w:lvlText w:val=""/>
      <w:lvlJc w:val="left"/>
      <w:pPr>
        <w:ind w:left="5104" w:hanging="360"/>
      </w:pPr>
      <w:rPr>
        <w:rFonts w:ascii="Symbol" w:hAnsi="Symbol" w:hint="default"/>
      </w:rPr>
    </w:lvl>
    <w:lvl w:ilvl="7" w:tplc="04140003" w:tentative="1">
      <w:start w:val="1"/>
      <w:numFmt w:val="bullet"/>
      <w:lvlText w:val="o"/>
      <w:lvlJc w:val="left"/>
      <w:pPr>
        <w:ind w:left="5824" w:hanging="360"/>
      </w:pPr>
      <w:rPr>
        <w:rFonts w:ascii="Courier New" w:hAnsi="Courier New" w:cs="Courier New" w:hint="default"/>
      </w:rPr>
    </w:lvl>
    <w:lvl w:ilvl="8" w:tplc="04140005" w:tentative="1">
      <w:start w:val="1"/>
      <w:numFmt w:val="bullet"/>
      <w:lvlText w:val=""/>
      <w:lvlJc w:val="left"/>
      <w:pPr>
        <w:ind w:left="6544" w:hanging="360"/>
      </w:pPr>
      <w:rPr>
        <w:rFonts w:ascii="Wingdings" w:hAnsi="Wingdings" w:hint="default"/>
      </w:rPr>
    </w:lvl>
  </w:abstractNum>
  <w:abstractNum w:abstractNumId="13" w15:restartNumberingAfterBreak="0">
    <w:nsid w:val="2F6F7FCC"/>
    <w:multiLevelType w:val="hybridMultilevel"/>
    <w:tmpl w:val="FE08270A"/>
    <w:lvl w:ilvl="0" w:tplc="1BDC1730">
      <w:start w:val="1"/>
      <w:numFmt w:val="bullet"/>
      <w:pStyle w:val="BulletLis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3D9A09D8"/>
    <w:multiLevelType w:val="hybridMultilevel"/>
    <w:tmpl w:val="EF6CB41A"/>
    <w:lvl w:ilvl="0" w:tplc="04090001">
      <w:start w:val="1"/>
      <w:numFmt w:val="lowerLetter"/>
      <w:pStyle w:val="StyleStyle1Arial10ptLeft125cmFirstline0cm"/>
      <w:lvlText w:val="%1)"/>
      <w:lvlJc w:val="left"/>
      <w:pPr>
        <w:tabs>
          <w:tab w:val="num" w:pos="1429"/>
        </w:tabs>
        <w:ind w:left="1429" w:hanging="720"/>
      </w:pPr>
      <w:rPr>
        <w:rFonts w:cs="Times New Roman" w:hint="default"/>
      </w:rPr>
    </w:lvl>
    <w:lvl w:ilvl="1" w:tplc="04090003" w:tentative="1">
      <w:start w:val="1"/>
      <w:numFmt w:val="lowerLetter"/>
      <w:lvlText w:val="%2."/>
      <w:lvlJc w:val="left"/>
      <w:pPr>
        <w:tabs>
          <w:tab w:val="num" w:pos="1015"/>
        </w:tabs>
        <w:ind w:left="1015" w:hanging="360"/>
      </w:pPr>
      <w:rPr>
        <w:rFonts w:cs="Times New Roman"/>
      </w:rPr>
    </w:lvl>
    <w:lvl w:ilvl="2" w:tplc="04090005" w:tentative="1">
      <w:start w:val="1"/>
      <w:numFmt w:val="lowerRoman"/>
      <w:lvlText w:val="%3."/>
      <w:lvlJc w:val="right"/>
      <w:pPr>
        <w:tabs>
          <w:tab w:val="num" w:pos="1735"/>
        </w:tabs>
        <w:ind w:left="1735" w:hanging="180"/>
      </w:pPr>
      <w:rPr>
        <w:rFonts w:cs="Times New Roman"/>
      </w:rPr>
    </w:lvl>
    <w:lvl w:ilvl="3" w:tplc="04090001" w:tentative="1">
      <w:start w:val="1"/>
      <w:numFmt w:val="decimal"/>
      <w:lvlText w:val="%4."/>
      <w:lvlJc w:val="left"/>
      <w:pPr>
        <w:tabs>
          <w:tab w:val="num" w:pos="2455"/>
        </w:tabs>
        <w:ind w:left="2455" w:hanging="360"/>
      </w:pPr>
      <w:rPr>
        <w:rFonts w:cs="Times New Roman"/>
      </w:rPr>
    </w:lvl>
    <w:lvl w:ilvl="4" w:tplc="04090003" w:tentative="1">
      <w:start w:val="1"/>
      <w:numFmt w:val="lowerLetter"/>
      <w:lvlText w:val="%5."/>
      <w:lvlJc w:val="left"/>
      <w:pPr>
        <w:tabs>
          <w:tab w:val="num" w:pos="3175"/>
        </w:tabs>
        <w:ind w:left="3175" w:hanging="360"/>
      </w:pPr>
      <w:rPr>
        <w:rFonts w:cs="Times New Roman"/>
      </w:rPr>
    </w:lvl>
    <w:lvl w:ilvl="5" w:tplc="04090005" w:tentative="1">
      <w:start w:val="1"/>
      <w:numFmt w:val="lowerRoman"/>
      <w:lvlText w:val="%6."/>
      <w:lvlJc w:val="right"/>
      <w:pPr>
        <w:tabs>
          <w:tab w:val="num" w:pos="3895"/>
        </w:tabs>
        <w:ind w:left="3895" w:hanging="180"/>
      </w:pPr>
      <w:rPr>
        <w:rFonts w:cs="Times New Roman"/>
      </w:rPr>
    </w:lvl>
    <w:lvl w:ilvl="6" w:tplc="04090001" w:tentative="1">
      <w:start w:val="1"/>
      <w:numFmt w:val="decimal"/>
      <w:lvlText w:val="%7."/>
      <w:lvlJc w:val="left"/>
      <w:pPr>
        <w:tabs>
          <w:tab w:val="num" w:pos="4615"/>
        </w:tabs>
        <w:ind w:left="4615" w:hanging="360"/>
      </w:pPr>
      <w:rPr>
        <w:rFonts w:cs="Times New Roman"/>
      </w:rPr>
    </w:lvl>
    <w:lvl w:ilvl="7" w:tplc="04090003" w:tentative="1">
      <w:start w:val="1"/>
      <w:numFmt w:val="lowerLetter"/>
      <w:lvlText w:val="%8."/>
      <w:lvlJc w:val="left"/>
      <w:pPr>
        <w:tabs>
          <w:tab w:val="num" w:pos="5335"/>
        </w:tabs>
        <w:ind w:left="5335" w:hanging="360"/>
      </w:pPr>
      <w:rPr>
        <w:rFonts w:cs="Times New Roman"/>
      </w:rPr>
    </w:lvl>
    <w:lvl w:ilvl="8" w:tplc="04090005" w:tentative="1">
      <w:start w:val="1"/>
      <w:numFmt w:val="lowerRoman"/>
      <w:lvlText w:val="%9."/>
      <w:lvlJc w:val="right"/>
      <w:pPr>
        <w:tabs>
          <w:tab w:val="num" w:pos="6055"/>
        </w:tabs>
        <w:ind w:left="6055" w:hanging="180"/>
      </w:pPr>
      <w:rPr>
        <w:rFonts w:cs="Times New Roman"/>
      </w:rPr>
    </w:lvl>
  </w:abstractNum>
  <w:abstractNum w:abstractNumId="15" w15:restartNumberingAfterBreak="0">
    <w:nsid w:val="3DF36173"/>
    <w:multiLevelType w:val="hybridMultilevel"/>
    <w:tmpl w:val="A97ED09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F7355DF"/>
    <w:multiLevelType w:val="hybridMultilevel"/>
    <w:tmpl w:val="4734F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Wingdings 2" w:hAnsi="Wingdings 2" w:cs="Wingdings 2" w:hint="default"/>
        <w:b w:val="0"/>
        <w:bCs w:val="0"/>
        <w:i w:val="0"/>
        <w:iCs w:val="0"/>
        <w:color w:val="808080"/>
        <w:sz w:val="18"/>
        <w:szCs w:val="18"/>
      </w:rPr>
    </w:lvl>
    <w:lvl w:ilvl="1">
      <w:start w:val="1"/>
      <w:numFmt w:val="bullet"/>
      <w:lvlText w:val=""/>
      <w:lvlJc w:val="left"/>
      <w:pPr>
        <w:tabs>
          <w:tab w:val="num" w:pos="454"/>
        </w:tabs>
        <w:ind w:left="454" w:hanging="227"/>
      </w:pPr>
      <w:rPr>
        <w:rFonts w:ascii="Wingdings 2" w:eastAsia="Wingdings 2" w:hAnsi="Wingdings 2" w:cs="Wingdings 2" w:hint="default"/>
        <w:bCs w:val="0"/>
        <w:iCs w:val="0"/>
        <w:color w:val="808080"/>
        <w:sz w:val="18"/>
        <w:szCs w:val="18"/>
      </w:rPr>
    </w:lvl>
    <w:lvl w:ilvl="2">
      <w:start w:val="1"/>
      <w:numFmt w:val="bullet"/>
      <w:lvlText w:val=""/>
      <w:lvlJc w:val="left"/>
      <w:pPr>
        <w:tabs>
          <w:tab w:val="num" w:pos="680"/>
        </w:tabs>
        <w:ind w:left="680" w:hanging="226"/>
      </w:pPr>
      <w:rPr>
        <w:rFonts w:ascii="Wingdings 2" w:eastAsia="Wingdings 2" w:hAnsi="Wingdings 2" w:cs="Wingdings 2" w:hint="default"/>
        <w:color w:val="808080"/>
        <w:sz w:val="18"/>
        <w:szCs w:val="18"/>
      </w:rPr>
    </w:lvl>
    <w:lvl w:ilvl="3">
      <w:start w:val="1"/>
      <w:numFmt w:val="bullet"/>
      <w:lvlText w:val=""/>
      <w:lvlJc w:val="left"/>
      <w:pPr>
        <w:tabs>
          <w:tab w:val="num" w:pos="907"/>
        </w:tabs>
        <w:ind w:left="907" w:hanging="227"/>
      </w:pPr>
      <w:rPr>
        <w:rFonts w:ascii="Wingdings 2" w:eastAsia="Wingdings 2" w:hAnsi="Wingdings 2" w:cs="Wingdings 2" w:hint="default"/>
        <w:color w:val="808080"/>
        <w:sz w:val="18"/>
        <w:szCs w:val="18"/>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8"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Arial" w:eastAsia="Segoe Condensed" w:hAnsi="Arial"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9" w15:restartNumberingAfterBreak="0">
    <w:nsid w:val="4A770185"/>
    <w:multiLevelType w:val="hybridMultilevel"/>
    <w:tmpl w:val="F49A44B4"/>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20" w15:restartNumberingAfterBreak="0">
    <w:nsid w:val="4A8A4787"/>
    <w:multiLevelType w:val="hybridMultilevel"/>
    <w:tmpl w:val="78000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D8D6EE4"/>
    <w:multiLevelType w:val="hybridMultilevel"/>
    <w:tmpl w:val="EB164A10"/>
    <w:lvl w:ilvl="0" w:tplc="69F4221C">
      <w:numFmt w:val="bullet"/>
      <w:lvlText w:val=""/>
      <w:lvlJc w:val="left"/>
      <w:pPr>
        <w:ind w:left="720" w:hanging="360"/>
      </w:pPr>
      <w:rPr>
        <w:rFonts w:ascii="Symbol" w:eastAsia="Aptos" w:hAnsi="Symbol"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2" w15:restartNumberingAfterBreak="0">
    <w:nsid w:val="58102AB2"/>
    <w:multiLevelType w:val="hybridMultilevel"/>
    <w:tmpl w:val="77F0CE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D2E6DE1"/>
    <w:multiLevelType w:val="hybridMultilevel"/>
    <w:tmpl w:val="55F0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5A559C"/>
    <w:multiLevelType w:val="hybridMultilevel"/>
    <w:tmpl w:val="F970F330"/>
    <w:lvl w:ilvl="0" w:tplc="04140001">
      <w:start w:val="1"/>
      <w:numFmt w:val="bullet"/>
      <w:lvlText w:val=""/>
      <w:lvlJc w:val="left"/>
      <w:pPr>
        <w:ind w:left="360" w:hanging="360"/>
      </w:pPr>
      <w:rPr>
        <w:rFonts w:ascii="Symbol" w:hAnsi="Symbol" w:hint="default"/>
      </w:rPr>
    </w:lvl>
    <w:lvl w:ilvl="1" w:tplc="04140003">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25" w15:restartNumberingAfterBreak="0">
    <w:nsid w:val="661B755C"/>
    <w:multiLevelType w:val="hybridMultilevel"/>
    <w:tmpl w:val="173E161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6" w15:restartNumberingAfterBreak="0">
    <w:nsid w:val="68F309F6"/>
    <w:multiLevelType w:val="hybridMultilevel"/>
    <w:tmpl w:val="860A90BA"/>
    <w:lvl w:ilvl="0" w:tplc="08090001">
      <w:start w:val="1"/>
      <w:numFmt w:val="bullet"/>
      <w:lvlText w:val=""/>
      <w:lvlJc w:val="left"/>
      <w:pPr>
        <w:ind w:left="1074" w:hanging="360"/>
      </w:pPr>
      <w:rPr>
        <w:rFonts w:ascii="Symbol" w:hAnsi="Symbol"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27" w15:restartNumberingAfterBreak="0">
    <w:nsid w:val="69F53201"/>
    <w:multiLevelType w:val="multilevel"/>
    <w:tmpl w:val="8F647CC0"/>
    <w:styleLink w:val="NumberedList"/>
    <w:lvl w:ilvl="0">
      <w:start w:val="1"/>
      <w:numFmt w:val="decimal"/>
      <w:lvlText w:val="%1."/>
      <w:lvlJc w:val="left"/>
      <w:pPr>
        <w:tabs>
          <w:tab w:val="num" w:pos="907"/>
        </w:tabs>
        <w:ind w:left="907" w:hanging="340"/>
      </w:pPr>
      <w:rPr>
        <w:rFonts w:ascii="Arial" w:eastAsia="Segoe" w:hAnsi="Arial" w:cs="Segoe" w:hint="default"/>
        <w:sz w:val="20"/>
        <w:szCs w:val="20"/>
      </w:rPr>
    </w:lvl>
    <w:lvl w:ilvl="1">
      <w:start w:val="1"/>
      <w:numFmt w:val="lowerLetter"/>
      <w:lvlText w:val="%2."/>
      <w:lvlJc w:val="left"/>
      <w:pPr>
        <w:tabs>
          <w:tab w:val="num" w:pos="1247"/>
        </w:tabs>
        <w:ind w:left="1247" w:hanging="340"/>
      </w:pPr>
      <w:rPr>
        <w:rFonts w:hint="default"/>
        <w:sz w:val="20"/>
        <w:szCs w:val="20"/>
      </w:rPr>
    </w:lvl>
    <w:lvl w:ilvl="2">
      <w:start w:val="1"/>
      <w:numFmt w:val="lowerRoman"/>
      <w:lvlText w:val="%3."/>
      <w:lvlJc w:val="left"/>
      <w:pPr>
        <w:tabs>
          <w:tab w:val="num" w:pos="1588"/>
        </w:tabs>
        <w:ind w:left="1588" w:hanging="341"/>
      </w:pPr>
      <w:rPr>
        <w:rFonts w:hint="default"/>
        <w:sz w:val="20"/>
        <w:szCs w:val="20"/>
      </w:rPr>
    </w:lvl>
    <w:lvl w:ilvl="3">
      <w:start w:val="1"/>
      <w:numFmt w:val="decimal"/>
      <w:lvlText w:val="(%4)"/>
      <w:lvlJc w:val="left"/>
      <w:pPr>
        <w:tabs>
          <w:tab w:val="num" w:pos="10752"/>
        </w:tabs>
        <w:ind w:left="10752" w:hanging="360"/>
      </w:pPr>
      <w:rPr>
        <w:rFonts w:hint="default"/>
      </w:rPr>
    </w:lvl>
    <w:lvl w:ilvl="4">
      <w:start w:val="1"/>
      <w:numFmt w:val="lowerLetter"/>
      <w:lvlText w:val="(%5)"/>
      <w:lvlJc w:val="left"/>
      <w:pPr>
        <w:tabs>
          <w:tab w:val="num" w:pos="11112"/>
        </w:tabs>
        <w:ind w:left="11112" w:hanging="360"/>
      </w:pPr>
      <w:rPr>
        <w:rFonts w:hint="default"/>
      </w:rPr>
    </w:lvl>
    <w:lvl w:ilvl="5">
      <w:start w:val="1"/>
      <w:numFmt w:val="lowerRoman"/>
      <w:lvlText w:val="(%6)"/>
      <w:lvlJc w:val="left"/>
      <w:pPr>
        <w:tabs>
          <w:tab w:val="num" w:pos="11472"/>
        </w:tabs>
        <w:ind w:left="11472" w:hanging="360"/>
      </w:pPr>
      <w:rPr>
        <w:rFonts w:hint="default"/>
      </w:rPr>
    </w:lvl>
    <w:lvl w:ilvl="6">
      <w:start w:val="1"/>
      <w:numFmt w:val="decimal"/>
      <w:lvlText w:val="%7."/>
      <w:lvlJc w:val="left"/>
      <w:pPr>
        <w:tabs>
          <w:tab w:val="num" w:pos="11832"/>
        </w:tabs>
        <w:ind w:left="11832" w:hanging="360"/>
      </w:pPr>
      <w:rPr>
        <w:rFonts w:hint="default"/>
      </w:rPr>
    </w:lvl>
    <w:lvl w:ilvl="7">
      <w:start w:val="1"/>
      <w:numFmt w:val="lowerLetter"/>
      <w:lvlText w:val="%8."/>
      <w:lvlJc w:val="left"/>
      <w:pPr>
        <w:tabs>
          <w:tab w:val="num" w:pos="12192"/>
        </w:tabs>
        <w:ind w:left="12192" w:hanging="360"/>
      </w:pPr>
      <w:rPr>
        <w:rFonts w:hint="default"/>
      </w:rPr>
    </w:lvl>
    <w:lvl w:ilvl="8">
      <w:start w:val="1"/>
      <w:numFmt w:val="lowerRoman"/>
      <w:lvlText w:val="%9."/>
      <w:lvlJc w:val="left"/>
      <w:pPr>
        <w:tabs>
          <w:tab w:val="num" w:pos="12552"/>
        </w:tabs>
        <w:ind w:left="12552" w:hanging="360"/>
      </w:pPr>
      <w:rPr>
        <w:rFonts w:hint="default"/>
      </w:rPr>
    </w:lvl>
  </w:abstractNum>
  <w:abstractNum w:abstractNumId="28" w15:restartNumberingAfterBreak="0">
    <w:nsid w:val="6DB22422"/>
    <w:multiLevelType w:val="multilevel"/>
    <w:tmpl w:val="0C09001D"/>
    <w:styleLink w:val="Checklist"/>
    <w:lvl w:ilvl="0">
      <w:start w:val="1"/>
      <w:numFmt w:val="bullet"/>
      <w:lvlText w:val=""/>
      <w:lvlJc w:val="left"/>
      <w:pPr>
        <w:tabs>
          <w:tab w:val="num" w:pos="360"/>
        </w:tabs>
        <w:ind w:left="360" w:hanging="360"/>
      </w:pPr>
      <w:rPr>
        <w:rFonts w:ascii="Wingdings" w:hAnsi="Wingdings" w:cs="Times New Roman" w:hint="default"/>
        <w:color w:val="808080"/>
        <w:sz w:val="28"/>
        <w:szCs w:val="28"/>
      </w:rPr>
    </w:lvl>
    <w:lvl w:ilvl="1">
      <w:start w:val="1"/>
      <w:numFmt w:val="bullet"/>
      <w:lvlText w:val=""/>
      <w:lvlJc w:val="left"/>
      <w:pPr>
        <w:tabs>
          <w:tab w:val="num" w:pos="720"/>
        </w:tabs>
        <w:ind w:left="720" w:hanging="360"/>
      </w:pPr>
      <w:rPr>
        <w:rFonts w:ascii="Wingdings" w:hAnsi="Wingdings" w:cs="Times New Roman" w:hint="default"/>
        <w:color w:val="808080"/>
        <w:sz w:val="28"/>
        <w:szCs w:val="28"/>
      </w:rPr>
    </w:lvl>
    <w:lvl w:ilvl="2">
      <w:start w:val="1"/>
      <w:numFmt w:val="bullet"/>
      <w:lvlText w:val=""/>
      <w:lvlJc w:val="left"/>
      <w:pPr>
        <w:tabs>
          <w:tab w:val="num" w:pos="1080"/>
        </w:tabs>
        <w:ind w:left="1080" w:hanging="360"/>
      </w:pPr>
      <w:rPr>
        <w:rFonts w:ascii="Wingdings" w:hAnsi="Wingdings" w:cs="Times New Roman" w:hint="default"/>
        <w:color w:val="808080"/>
        <w:sz w:val="28"/>
        <w:szCs w:val="28"/>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70BE0560"/>
    <w:multiLevelType w:val="hybridMultilevel"/>
    <w:tmpl w:val="A7ACF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153457E"/>
    <w:multiLevelType w:val="hybridMultilevel"/>
    <w:tmpl w:val="4A0C0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5E05BAA"/>
    <w:multiLevelType w:val="multilevel"/>
    <w:tmpl w:val="AD9498A8"/>
    <w:lvl w:ilvl="0">
      <w:numFmt w:val="decimal"/>
      <w:lvlText w:val="%1"/>
      <w:lvlJc w:val="left"/>
      <w:pPr>
        <w:ind w:left="432" w:hanging="432"/>
      </w:pPr>
      <w:rPr>
        <w:rFonts w:cs="Times New Roman" w:hint="default"/>
      </w:rPr>
    </w:lvl>
    <w:lvl w:ilvl="1">
      <w:start w:val="1"/>
      <w:numFmt w:val="lowerRoman"/>
      <w:pStyle w:val="SubEmphasis"/>
      <w:lvlText w:val="%2."/>
      <w:lvlJc w:val="left"/>
      <w:pPr>
        <w:ind w:left="93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32" w15:restartNumberingAfterBreak="0">
    <w:nsid w:val="7C2C64B7"/>
    <w:multiLevelType w:val="hybridMultilevel"/>
    <w:tmpl w:val="03DC6D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C6B5D90"/>
    <w:multiLevelType w:val="hybridMultilevel"/>
    <w:tmpl w:val="50BC993C"/>
    <w:lvl w:ilvl="0" w:tplc="08090001">
      <w:start w:val="1"/>
      <w:numFmt w:val="bullet"/>
      <w:lvlText w:val=""/>
      <w:lvlJc w:val="left"/>
      <w:pPr>
        <w:ind w:left="720" w:hanging="360"/>
      </w:pPr>
      <w:rPr>
        <w:rFonts w:ascii="Symbol" w:hAnsi="Symbol" w:hint="default"/>
      </w:rPr>
    </w:lvl>
    <w:lvl w:ilvl="1" w:tplc="427C250A">
      <w:numFmt w:val="bullet"/>
      <w:lvlText w:val="-"/>
      <w:lvlJc w:val="left"/>
      <w:pPr>
        <w:ind w:left="1440" w:hanging="360"/>
      </w:pPr>
      <w:rPr>
        <w:rFonts w:ascii="Times New Roman" w:eastAsia="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C75645F"/>
    <w:multiLevelType w:val="hybridMultilevel"/>
    <w:tmpl w:val="AD229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8565308">
    <w:abstractNumId w:val="14"/>
  </w:num>
  <w:num w:numId="2" w16cid:durableId="1162695404">
    <w:abstractNumId w:val="31"/>
  </w:num>
  <w:num w:numId="3" w16cid:durableId="1637640356">
    <w:abstractNumId w:val="10"/>
  </w:num>
  <w:num w:numId="4" w16cid:durableId="658189163">
    <w:abstractNumId w:val="2"/>
  </w:num>
  <w:num w:numId="5" w16cid:durableId="1919753013">
    <w:abstractNumId w:val="18"/>
  </w:num>
  <w:num w:numId="6" w16cid:durableId="1022515482">
    <w:abstractNumId w:val="28"/>
  </w:num>
  <w:num w:numId="7" w16cid:durableId="1340544095">
    <w:abstractNumId w:val="17"/>
  </w:num>
  <w:num w:numId="8" w16cid:durableId="1501627342">
    <w:abstractNumId w:val="27"/>
  </w:num>
  <w:num w:numId="9" w16cid:durableId="151458852">
    <w:abstractNumId w:val="0"/>
  </w:num>
  <w:num w:numId="10" w16cid:durableId="1025253700">
    <w:abstractNumId w:val="11"/>
  </w:num>
  <w:num w:numId="11" w16cid:durableId="1115754945">
    <w:abstractNumId w:val="29"/>
  </w:num>
  <w:num w:numId="12" w16cid:durableId="1389181514">
    <w:abstractNumId w:val="19"/>
  </w:num>
  <w:num w:numId="13" w16cid:durableId="468135661">
    <w:abstractNumId w:val="13"/>
  </w:num>
  <w:num w:numId="14" w16cid:durableId="16659703">
    <w:abstractNumId w:val="8"/>
  </w:num>
  <w:num w:numId="15" w16cid:durableId="412824316">
    <w:abstractNumId w:val="33"/>
  </w:num>
  <w:num w:numId="16" w16cid:durableId="1879931873">
    <w:abstractNumId w:val="15"/>
  </w:num>
  <w:num w:numId="17" w16cid:durableId="1174808664">
    <w:abstractNumId w:val="1"/>
    <w:lvlOverride w:ilvl="0">
      <w:lvl w:ilvl="0">
        <w:start w:val="1"/>
        <w:numFmt w:val="decimal"/>
        <w:lvlText w:val="%1"/>
        <w:lvlJc w:val="left"/>
        <w:pPr>
          <w:ind w:left="6" w:firstLine="136"/>
        </w:pPr>
        <w:rPr>
          <w:rFonts w:cs="Times New Roman" w:hint="default"/>
        </w:rPr>
      </w:lvl>
    </w:lvlOverride>
    <w:lvlOverride w:ilvl="1">
      <w:lvl w:ilvl="1">
        <w:start w:val="1"/>
        <w:numFmt w:val="decimal"/>
        <w:lvlText w:val="%1.%2"/>
        <w:lvlJc w:val="left"/>
        <w:pPr>
          <w:ind w:left="437" w:hanging="437"/>
        </w:pPr>
        <w:rPr>
          <w:rFonts w:cs="Times New Roman" w:hint="default"/>
        </w:rPr>
      </w:lvl>
    </w:lvlOverride>
    <w:lvlOverride w:ilvl="2">
      <w:lvl w:ilvl="2">
        <w:start w:val="1"/>
        <w:numFmt w:val="decimal"/>
        <w:lvlText w:val="%1.%2.%3"/>
        <w:lvlJc w:val="left"/>
        <w:pPr>
          <w:ind w:left="720" w:hanging="720"/>
        </w:pPr>
        <w:rPr>
          <w:rFonts w:cs="Times New Roman" w:hint="default"/>
        </w:rPr>
      </w:lvl>
    </w:lvlOverride>
    <w:lvlOverride w:ilvl="3">
      <w:lvl w:ilvl="3">
        <w:start w:val="1"/>
        <w:numFmt w:val="decimal"/>
        <w:lvlText w:val="%1.%2.%3.%4"/>
        <w:lvlJc w:val="left"/>
        <w:pPr>
          <w:ind w:left="1574" w:hanging="864"/>
        </w:pPr>
        <w:rPr>
          <w:rFonts w:cs="Times New Roman" w:hint="default"/>
        </w:rPr>
      </w:lvl>
    </w:lvlOverride>
    <w:lvlOverride w:ilvl="4">
      <w:lvl w:ilvl="4">
        <w:start w:val="1"/>
        <w:numFmt w:val="decimal"/>
        <w:lvlText w:val="%1.%2.%3.%4.%5"/>
        <w:lvlJc w:val="left"/>
        <w:pPr>
          <w:ind w:left="1008" w:hanging="1008"/>
        </w:pPr>
        <w:rPr>
          <w:rFonts w:cs="Times New Roman" w:hint="default"/>
        </w:rPr>
      </w:lvl>
    </w:lvlOverride>
    <w:lvlOverride w:ilvl="5">
      <w:lvl w:ilvl="5">
        <w:start w:val="1"/>
        <w:numFmt w:val="decimal"/>
        <w:lvlText w:val="%1.%2.%3.%4.%5.%6"/>
        <w:lvlJc w:val="left"/>
        <w:pPr>
          <w:ind w:left="1152" w:hanging="1152"/>
        </w:pPr>
        <w:rPr>
          <w:rFonts w:cs="Times New Roman" w:hint="default"/>
        </w:rPr>
      </w:lvl>
    </w:lvlOverride>
    <w:lvlOverride w:ilvl="6">
      <w:lvl w:ilvl="6">
        <w:start w:val="1"/>
        <w:numFmt w:val="decimal"/>
        <w:pStyle w:val="Heading7"/>
        <w:lvlText w:val="%1.%2.%3.%4.%5.%6.%7"/>
        <w:lvlJc w:val="left"/>
        <w:pPr>
          <w:ind w:left="1296" w:hanging="1296"/>
        </w:pPr>
        <w:rPr>
          <w:rFonts w:cs="Times New Roman" w:hint="default"/>
        </w:rPr>
      </w:lvl>
    </w:lvlOverride>
    <w:lvlOverride w:ilvl="7">
      <w:lvl w:ilvl="7">
        <w:start w:val="1"/>
        <w:numFmt w:val="decimal"/>
        <w:pStyle w:val="Heading8"/>
        <w:lvlText w:val="%1.%2.%3.%4.%5.%6.%7.%8"/>
        <w:lvlJc w:val="left"/>
        <w:pPr>
          <w:ind w:left="1440" w:hanging="1440"/>
        </w:pPr>
        <w:rPr>
          <w:rFonts w:cs="Times New Roman" w:hint="default"/>
        </w:rPr>
      </w:lvl>
    </w:lvlOverride>
    <w:lvlOverride w:ilvl="8">
      <w:lvl w:ilvl="8">
        <w:start w:val="1"/>
        <w:numFmt w:val="decimal"/>
        <w:pStyle w:val="Heading9"/>
        <w:lvlText w:val="%1.%2.%3.%4.%5.%6.%7.%8.%9"/>
        <w:lvlJc w:val="left"/>
        <w:pPr>
          <w:ind w:left="1584" w:hanging="1584"/>
        </w:pPr>
        <w:rPr>
          <w:rFonts w:cs="Times New Roman" w:hint="default"/>
        </w:rPr>
      </w:lvl>
    </w:lvlOverride>
  </w:num>
  <w:num w:numId="18" w16cid:durableId="709651160">
    <w:abstractNumId w:val="9"/>
  </w:num>
  <w:num w:numId="19" w16cid:durableId="1227034543">
    <w:abstractNumId w:val="5"/>
  </w:num>
  <w:num w:numId="20" w16cid:durableId="620965130">
    <w:abstractNumId w:val="3"/>
  </w:num>
  <w:num w:numId="21" w16cid:durableId="1738822121">
    <w:abstractNumId w:val="20"/>
  </w:num>
  <w:num w:numId="22" w16cid:durableId="1854294243">
    <w:abstractNumId w:val="30"/>
  </w:num>
  <w:num w:numId="23" w16cid:durableId="2108190927">
    <w:abstractNumId w:val="4"/>
  </w:num>
  <w:num w:numId="24" w16cid:durableId="741678429">
    <w:abstractNumId w:val="34"/>
  </w:num>
  <w:num w:numId="25" w16cid:durableId="1901742257">
    <w:abstractNumId w:val="23"/>
  </w:num>
  <w:num w:numId="26" w16cid:durableId="1760834814">
    <w:abstractNumId w:val="16"/>
  </w:num>
  <w:num w:numId="27" w16cid:durableId="534661621">
    <w:abstractNumId w:val="6"/>
  </w:num>
  <w:num w:numId="28" w16cid:durableId="1029066334">
    <w:abstractNumId w:val="12"/>
  </w:num>
  <w:num w:numId="29" w16cid:durableId="863712828">
    <w:abstractNumId w:val="25"/>
  </w:num>
  <w:num w:numId="30" w16cid:durableId="1071318128">
    <w:abstractNumId w:val="24"/>
  </w:num>
  <w:num w:numId="31" w16cid:durableId="756750564">
    <w:abstractNumId w:val="7"/>
  </w:num>
  <w:num w:numId="32" w16cid:durableId="585461792">
    <w:abstractNumId w:val="22"/>
  </w:num>
  <w:num w:numId="33" w16cid:durableId="771629728">
    <w:abstractNumId w:val="32"/>
  </w:num>
  <w:num w:numId="34" w16cid:durableId="1755004759">
    <w:abstractNumId w:val="21"/>
  </w:num>
  <w:num w:numId="35" w16cid:durableId="1847747593">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intFractionalCharacterWidth/>
  <w:hideSpellingError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57"/>
  <w:hyphenationZone w:val="425"/>
  <w:doNotHyphenateCaps/>
  <w:drawingGridHorizontalSpacing w:val="110"/>
  <w:drawingGridVerticalSpacing w:val="120"/>
  <w:displayHorizontalDrawingGridEvery w:val="2"/>
  <w:displayVerticalDrawingGridEvery w:val="0"/>
  <w:doNotShadeFormData/>
  <w:noPunctuationKerning/>
  <w:characterSpacingControl w:val="doNotCompress"/>
  <w:hdrShapeDefaults>
    <o:shapedefaults v:ext="edit" spidmax="2050" fillcolor="none [2894]">
      <v:fill color="none [2894]" color2="#999" focusposition="1" focussize="" focus="100%" type="gradient"/>
      <v:stroke weight="1pt"/>
      <v:shadow on="t" type="perspective" color="#7f7f7f" opacity=".5" offset="1pt" offset2="-3pt"/>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9B"/>
    <w:rsid w:val="000016A0"/>
    <w:rsid w:val="000019F4"/>
    <w:rsid w:val="00001C6E"/>
    <w:rsid w:val="000029CA"/>
    <w:rsid w:val="00002E5D"/>
    <w:rsid w:val="00003443"/>
    <w:rsid w:val="00003624"/>
    <w:rsid w:val="00004325"/>
    <w:rsid w:val="0000578C"/>
    <w:rsid w:val="00005865"/>
    <w:rsid w:val="00005D37"/>
    <w:rsid w:val="00006C92"/>
    <w:rsid w:val="00006D4F"/>
    <w:rsid w:val="00007129"/>
    <w:rsid w:val="00011F4C"/>
    <w:rsid w:val="00012328"/>
    <w:rsid w:val="0001244D"/>
    <w:rsid w:val="000124D0"/>
    <w:rsid w:val="000124DA"/>
    <w:rsid w:val="000126F7"/>
    <w:rsid w:val="0001272A"/>
    <w:rsid w:val="0001284C"/>
    <w:rsid w:val="00013226"/>
    <w:rsid w:val="00014A83"/>
    <w:rsid w:val="00014B61"/>
    <w:rsid w:val="00014D06"/>
    <w:rsid w:val="000163F7"/>
    <w:rsid w:val="00016D50"/>
    <w:rsid w:val="00016FD7"/>
    <w:rsid w:val="0001764C"/>
    <w:rsid w:val="000177CE"/>
    <w:rsid w:val="00020664"/>
    <w:rsid w:val="000215E2"/>
    <w:rsid w:val="00021FD8"/>
    <w:rsid w:val="000225D1"/>
    <w:rsid w:val="0002260E"/>
    <w:rsid w:val="00022C8A"/>
    <w:rsid w:val="00023015"/>
    <w:rsid w:val="00023375"/>
    <w:rsid w:val="00025A38"/>
    <w:rsid w:val="00025C53"/>
    <w:rsid w:val="000264C2"/>
    <w:rsid w:val="00027052"/>
    <w:rsid w:val="0002753B"/>
    <w:rsid w:val="000275E7"/>
    <w:rsid w:val="00030501"/>
    <w:rsid w:val="00030A0B"/>
    <w:rsid w:val="00030A92"/>
    <w:rsid w:val="00030F20"/>
    <w:rsid w:val="000318A2"/>
    <w:rsid w:val="00032EF9"/>
    <w:rsid w:val="00033580"/>
    <w:rsid w:val="00033E8A"/>
    <w:rsid w:val="0003409E"/>
    <w:rsid w:val="00034115"/>
    <w:rsid w:val="000348E3"/>
    <w:rsid w:val="00034E55"/>
    <w:rsid w:val="00034FD3"/>
    <w:rsid w:val="00037A19"/>
    <w:rsid w:val="00037AF4"/>
    <w:rsid w:val="0004072E"/>
    <w:rsid w:val="000411B0"/>
    <w:rsid w:val="00041557"/>
    <w:rsid w:val="000416B4"/>
    <w:rsid w:val="00041D20"/>
    <w:rsid w:val="000422DC"/>
    <w:rsid w:val="000428AF"/>
    <w:rsid w:val="000437B4"/>
    <w:rsid w:val="00044EBD"/>
    <w:rsid w:val="000453CD"/>
    <w:rsid w:val="000454AA"/>
    <w:rsid w:val="0004570B"/>
    <w:rsid w:val="00045BEF"/>
    <w:rsid w:val="000463E4"/>
    <w:rsid w:val="00050780"/>
    <w:rsid w:val="00050CC6"/>
    <w:rsid w:val="00051AC6"/>
    <w:rsid w:val="000523E5"/>
    <w:rsid w:val="0005281F"/>
    <w:rsid w:val="00052CBA"/>
    <w:rsid w:val="0005331E"/>
    <w:rsid w:val="00053C15"/>
    <w:rsid w:val="00054632"/>
    <w:rsid w:val="00054701"/>
    <w:rsid w:val="000548C5"/>
    <w:rsid w:val="00055A07"/>
    <w:rsid w:val="00055A15"/>
    <w:rsid w:val="00056060"/>
    <w:rsid w:val="00056201"/>
    <w:rsid w:val="00056462"/>
    <w:rsid w:val="0005653E"/>
    <w:rsid w:val="0005656D"/>
    <w:rsid w:val="000565F1"/>
    <w:rsid w:val="00057019"/>
    <w:rsid w:val="0005745A"/>
    <w:rsid w:val="000574EC"/>
    <w:rsid w:val="000609B8"/>
    <w:rsid w:val="00063147"/>
    <w:rsid w:val="00063396"/>
    <w:rsid w:val="00063484"/>
    <w:rsid w:val="000635A7"/>
    <w:rsid w:val="00063B16"/>
    <w:rsid w:val="000652C2"/>
    <w:rsid w:val="00065D2E"/>
    <w:rsid w:val="000660FC"/>
    <w:rsid w:val="0006667E"/>
    <w:rsid w:val="00066755"/>
    <w:rsid w:val="0006699F"/>
    <w:rsid w:val="00066B1E"/>
    <w:rsid w:val="00066BE3"/>
    <w:rsid w:val="00066F22"/>
    <w:rsid w:val="00067079"/>
    <w:rsid w:val="000673DF"/>
    <w:rsid w:val="00067910"/>
    <w:rsid w:val="00070B36"/>
    <w:rsid w:val="000712C9"/>
    <w:rsid w:val="000712EF"/>
    <w:rsid w:val="00071935"/>
    <w:rsid w:val="00071D15"/>
    <w:rsid w:val="00071D7D"/>
    <w:rsid w:val="000722DA"/>
    <w:rsid w:val="00073A43"/>
    <w:rsid w:val="00073EEB"/>
    <w:rsid w:val="000743FD"/>
    <w:rsid w:val="00074885"/>
    <w:rsid w:val="00074912"/>
    <w:rsid w:val="00074E7C"/>
    <w:rsid w:val="0007524A"/>
    <w:rsid w:val="0007564B"/>
    <w:rsid w:val="0007658A"/>
    <w:rsid w:val="00076827"/>
    <w:rsid w:val="000771E0"/>
    <w:rsid w:val="00077400"/>
    <w:rsid w:val="000774F9"/>
    <w:rsid w:val="00077E3F"/>
    <w:rsid w:val="00080256"/>
    <w:rsid w:val="00081825"/>
    <w:rsid w:val="00081895"/>
    <w:rsid w:val="00082515"/>
    <w:rsid w:val="00083449"/>
    <w:rsid w:val="0008378C"/>
    <w:rsid w:val="00083B04"/>
    <w:rsid w:val="00084702"/>
    <w:rsid w:val="000848C1"/>
    <w:rsid w:val="00085A53"/>
    <w:rsid w:val="00085AA0"/>
    <w:rsid w:val="0008727C"/>
    <w:rsid w:val="000878EE"/>
    <w:rsid w:val="00087908"/>
    <w:rsid w:val="0009010D"/>
    <w:rsid w:val="00091697"/>
    <w:rsid w:val="00092F1E"/>
    <w:rsid w:val="00093D10"/>
    <w:rsid w:val="0009479B"/>
    <w:rsid w:val="00094BB3"/>
    <w:rsid w:val="00096A3D"/>
    <w:rsid w:val="00097A07"/>
    <w:rsid w:val="00097C1A"/>
    <w:rsid w:val="00097CBF"/>
    <w:rsid w:val="000A027E"/>
    <w:rsid w:val="000A0456"/>
    <w:rsid w:val="000A05B1"/>
    <w:rsid w:val="000A0AC5"/>
    <w:rsid w:val="000A11F1"/>
    <w:rsid w:val="000A15B5"/>
    <w:rsid w:val="000A1804"/>
    <w:rsid w:val="000A1FB3"/>
    <w:rsid w:val="000A29AC"/>
    <w:rsid w:val="000A2F58"/>
    <w:rsid w:val="000A3809"/>
    <w:rsid w:val="000A3B8A"/>
    <w:rsid w:val="000A4020"/>
    <w:rsid w:val="000A541F"/>
    <w:rsid w:val="000A695D"/>
    <w:rsid w:val="000B0A79"/>
    <w:rsid w:val="000B0ADB"/>
    <w:rsid w:val="000B186B"/>
    <w:rsid w:val="000B1AC9"/>
    <w:rsid w:val="000B1AF2"/>
    <w:rsid w:val="000B364E"/>
    <w:rsid w:val="000B373B"/>
    <w:rsid w:val="000B37E9"/>
    <w:rsid w:val="000B3AF3"/>
    <w:rsid w:val="000B3C98"/>
    <w:rsid w:val="000B3DB5"/>
    <w:rsid w:val="000B4413"/>
    <w:rsid w:val="000B4C12"/>
    <w:rsid w:val="000B5186"/>
    <w:rsid w:val="000B5A93"/>
    <w:rsid w:val="000B68FC"/>
    <w:rsid w:val="000B7364"/>
    <w:rsid w:val="000B79AA"/>
    <w:rsid w:val="000B7FBD"/>
    <w:rsid w:val="000C0B0D"/>
    <w:rsid w:val="000C1186"/>
    <w:rsid w:val="000C11FE"/>
    <w:rsid w:val="000C2315"/>
    <w:rsid w:val="000C36BA"/>
    <w:rsid w:val="000C3B53"/>
    <w:rsid w:val="000C44E5"/>
    <w:rsid w:val="000C4B49"/>
    <w:rsid w:val="000C545D"/>
    <w:rsid w:val="000C54BB"/>
    <w:rsid w:val="000C5EE9"/>
    <w:rsid w:val="000C65E8"/>
    <w:rsid w:val="000C6FE7"/>
    <w:rsid w:val="000C76FD"/>
    <w:rsid w:val="000C7F6B"/>
    <w:rsid w:val="000D05BA"/>
    <w:rsid w:val="000D12EF"/>
    <w:rsid w:val="000D1404"/>
    <w:rsid w:val="000D16BF"/>
    <w:rsid w:val="000D2924"/>
    <w:rsid w:val="000D2938"/>
    <w:rsid w:val="000D2BB8"/>
    <w:rsid w:val="000D3A56"/>
    <w:rsid w:val="000D3C04"/>
    <w:rsid w:val="000D3F62"/>
    <w:rsid w:val="000D3FDF"/>
    <w:rsid w:val="000D58EB"/>
    <w:rsid w:val="000D5938"/>
    <w:rsid w:val="000D5B39"/>
    <w:rsid w:val="000D698E"/>
    <w:rsid w:val="000D6E88"/>
    <w:rsid w:val="000D7158"/>
    <w:rsid w:val="000D76B2"/>
    <w:rsid w:val="000D79D7"/>
    <w:rsid w:val="000E00DA"/>
    <w:rsid w:val="000E075C"/>
    <w:rsid w:val="000E11BF"/>
    <w:rsid w:val="000E1ACC"/>
    <w:rsid w:val="000E1FE0"/>
    <w:rsid w:val="000E2645"/>
    <w:rsid w:val="000E2B2A"/>
    <w:rsid w:val="000E4416"/>
    <w:rsid w:val="000E4492"/>
    <w:rsid w:val="000E4A59"/>
    <w:rsid w:val="000E4B0C"/>
    <w:rsid w:val="000E4DC7"/>
    <w:rsid w:val="000E4E5F"/>
    <w:rsid w:val="000E54E5"/>
    <w:rsid w:val="000E5696"/>
    <w:rsid w:val="000E6781"/>
    <w:rsid w:val="000E6903"/>
    <w:rsid w:val="000E701E"/>
    <w:rsid w:val="000E7C7C"/>
    <w:rsid w:val="000E7FC1"/>
    <w:rsid w:val="000F0464"/>
    <w:rsid w:val="000F0C37"/>
    <w:rsid w:val="000F1C96"/>
    <w:rsid w:val="000F2E73"/>
    <w:rsid w:val="000F3169"/>
    <w:rsid w:val="000F4A55"/>
    <w:rsid w:val="000F5A74"/>
    <w:rsid w:val="000F5D3B"/>
    <w:rsid w:val="000F5E3D"/>
    <w:rsid w:val="000F62F1"/>
    <w:rsid w:val="000F6665"/>
    <w:rsid w:val="000F6F1F"/>
    <w:rsid w:val="0010021F"/>
    <w:rsid w:val="001015AB"/>
    <w:rsid w:val="001020CD"/>
    <w:rsid w:val="0010224E"/>
    <w:rsid w:val="00103634"/>
    <w:rsid w:val="00103738"/>
    <w:rsid w:val="0010566A"/>
    <w:rsid w:val="00105E7C"/>
    <w:rsid w:val="00106F29"/>
    <w:rsid w:val="0010709B"/>
    <w:rsid w:val="00107788"/>
    <w:rsid w:val="00111C2D"/>
    <w:rsid w:val="00112481"/>
    <w:rsid w:val="00112D9E"/>
    <w:rsid w:val="001137E4"/>
    <w:rsid w:val="00113D73"/>
    <w:rsid w:val="0011428F"/>
    <w:rsid w:val="0011436B"/>
    <w:rsid w:val="0011450D"/>
    <w:rsid w:val="00114C46"/>
    <w:rsid w:val="001151DE"/>
    <w:rsid w:val="001159D4"/>
    <w:rsid w:val="00117362"/>
    <w:rsid w:val="001179A5"/>
    <w:rsid w:val="00117C4E"/>
    <w:rsid w:val="0012076D"/>
    <w:rsid w:val="001209B2"/>
    <w:rsid w:val="001209C6"/>
    <w:rsid w:val="00120CF9"/>
    <w:rsid w:val="00121A9E"/>
    <w:rsid w:val="00122584"/>
    <w:rsid w:val="00122B36"/>
    <w:rsid w:val="00123F31"/>
    <w:rsid w:val="00123F46"/>
    <w:rsid w:val="00124422"/>
    <w:rsid w:val="0012455F"/>
    <w:rsid w:val="00125333"/>
    <w:rsid w:val="00125E3B"/>
    <w:rsid w:val="00127142"/>
    <w:rsid w:val="00127A2E"/>
    <w:rsid w:val="00130501"/>
    <w:rsid w:val="00130A81"/>
    <w:rsid w:val="00130C37"/>
    <w:rsid w:val="0013147A"/>
    <w:rsid w:val="00131B69"/>
    <w:rsid w:val="00131C05"/>
    <w:rsid w:val="00131FDB"/>
    <w:rsid w:val="00132074"/>
    <w:rsid w:val="001320E5"/>
    <w:rsid w:val="0013211C"/>
    <w:rsid w:val="00132784"/>
    <w:rsid w:val="00133507"/>
    <w:rsid w:val="00133ADD"/>
    <w:rsid w:val="00134043"/>
    <w:rsid w:val="00134C96"/>
    <w:rsid w:val="0013522D"/>
    <w:rsid w:val="00135768"/>
    <w:rsid w:val="0013603E"/>
    <w:rsid w:val="0013680C"/>
    <w:rsid w:val="0014023A"/>
    <w:rsid w:val="00140414"/>
    <w:rsid w:val="00140AB8"/>
    <w:rsid w:val="00140C97"/>
    <w:rsid w:val="00141283"/>
    <w:rsid w:val="0014211C"/>
    <w:rsid w:val="001425D5"/>
    <w:rsid w:val="0014343B"/>
    <w:rsid w:val="00143834"/>
    <w:rsid w:val="00143AB0"/>
    <w:rsid w:val="00143C2E"/>
    <w:rsid w:val="00144856"/>
    <w:rsid w:val="0014593A"/>
    <w:rsid w:val="00147071"/>
    <w:rsid w:val="0014759F"/>
    <w:rsid w:val="00147F25"/>
    <w:rsid w:val="00150652"/>
    <w:rsid w:val="001506B1"/>
    <w:rsid w:val="00150834"/>
    <w:rsid w:val="00150C7E"/>
    <w:rsid w:val="001512CF"/>
    <w:rsid w:val="0015186F"/>
    <w:rsid w:val="00151AF1"/>
    <w:rsid w:val="00152859"/>
    <w:rsid w:val="00152BD3"/>
    <w:rsid w:val="00152F86"/>
    <w:rsid w:val="00153002"/>
    <w:rsid w:val="00153A93"/>
    <w:rsid w:val="00153F6C"/>
    <w:rsid w:val="001542B3"/>
    <w:rsid w:val="001544CB"/>
    <w:rsid w:val="0015462C"/>
    <w:rsid w:val="00154DCA"/>
    <w:rsid w:val="00154EE0"/>
    <w:rsid w:val="00155E7A"/>
    <w:rsid w:val="0015686E"/>
    <w:rsid w:val="0015696D"/>
    <w:rsid w:val="00157333"/>
    <w:rsid w:val="00157A1A"/>
    <w:rsid w:val="00157E43"/>
    <w:rsid w:val="00160115"/>
    <w:rsid w:val="00160AAA"/>
    <w:rsid w:val="0016106D"/>
    <w:rsid w:val="00162308"/>
    <w:rsid w:val="0016239D"/>
    <w:rsid w:val="00162803"/>
    <w:rsid w:val="0016328D"/>
    <w:rsid w:val="00163F32"/>
    <w:rsid w:val="0016495D"/>
    <w:rsid w:val="00164A58"/>
    <w:rsid w:val="00164C8C"/>
    <w:rsid w:val="001656E0"/>
    <w:rsid w:val="00166821"/>
    <w:rsid w:val="00166937"/>
    <w:rsid w:val="00166A6F"/>
    <w:rsid w:val="00166B20"/>
    <w:rsid w:val="00167639"/>
    <w:rsid w:val="00170074"/>
    <w:rsid w:val="0017080A"/>
    <w:rsid w:val="0017182F"/>
    <w:rsid w:val="001722E0"/>
    <w:rsid w:val="00172787"/>
    <w:rsid w:val="00173BF0"/>
    <w:rsid w:val="001744A5"/>
    <w:rsid w:val="00174959"/>
    <w:rsid w:val="00174C2C"/>
    <w:rsid w:val="00174C97"/>
    <w:rsid w:val="00174FEA"/>
    <w:rsid w:val="001754E9"/>
    <w:rsid w:val="0017563A"/>
    <w:rsid w:val="00175B84"/>
    <w:rsid w:val="00176910"/>
    <w:rsid w:val="0017711B"/>
    <w:rsid w:val="00177A5F"/>
    <w:rsid w:val="00180246"/>
    <w:rsid w:val="001806CC"/>
    <w:rsid w:val="00180FFA"/>
    <w:rsid w:val="0018184F"/>
    <w:rsid w:val="00181E12"/>
    <w:rsid w:val="00182B47"/>
    <w:rsid w:val="001833C5"/>
    <w:rsid w:val="00184039"/>
    <w:rsid w:val="001847A2"/>
    <w:rsid w:val="00185B47"/>
    <w:rsid w:val="001866FA"/>
    <w:rsid w:val="00186DA9"/>
    <w:rsid w:val="00186FD4"/>
    <w:rsid w:val="001871A3"/>
    <w:rsid w:val="0018740D"/>
    <w:rsid w:val="001874B3"/>
    <w:rsid w:val="00190103"/>
    <w:rsid w:val="00190106"/>
    <w:rsid w:val="0019060D"/>
    <w:rsid w:val="0019091E"/>
    <w:rsid w:val="0019129A"/>
    <w:rsid w:val="001918DF"/>
    <w:rsid w:val="00192363"/>
    <w:rsid w:val="00192714"/>
    <w:rsid w:val="001928BB"/>
    <w:rsid w:val="0019299A"/>
    <w:rsid w:val="00192A64"/>
    <w:rsid w:val="00192A7C"/>
    <w:rsid w:val="00192D0D"/>
    <w:rsid w:val="001955E8"/>
    <w:rsid w:val="00195816"/>
    <w:rsid w:val="00195ED6"/>
    <w:rsid w:val="001964CE"/>
    <w:rsid w:val="00197982"/>
    <w:rsid w:val="00197DC2"/>
    <w:rsid w:val="00197FDB"/>
    <w:rsid w:val="001A01CD"/>
    <w:rsid w:val="001A07A6"/>
    <w:rsid w:val="001A0F2C"/>
    <w:rsid w:val="001A1C23"/>
    <w:rsid w:val="001A1EF7"/>
    <w:rsid w:val="001A1F97"/>
    <w:rsid w:val="001A26C8"/>
    <w:rsid w:val="001A2E97"/>
    <w:rsid w:val="001A3250"/>
    <w:rsid w:val="001A515E"/>
    <w:rsid w:val="001A5350"/>
    <w:rsid w:val="001A5465"/>
    <w:rsid w:val="001A5ACB"/>
    <w:rsid w:val="001A5F41"/>
    <w:rsid w:val="001A609C"/>
    <w:rsid w:val="001A66F8"/>
    <w:rsid w:val="001A7D01"/>
    <w:rsid w:val="001B076A"/>
    <w:rsid w:val="001B0C2C"/>
    <w:rsid w:val="001B17FF"/>
    <w:rsid w:val="001B1A74"/>
    <w:rsid w:val="001B22F8"/>
    <w:rsid w:val="001B231E"/>
    <w:rsid w:val="001B33E4"/>
    <w:rsid w:val="001B3767"/>
    <w:rsid w:val="001B3A78"/>
    <w:rsid w:val="001B4200"/>
    <w:rsid w:val="001B4830"/>
    <w:rsid w:val="001B4EFB"/>
    <w:rsid w:val="001B4FE9"/>
    <w:rsid w:val="001B512C"/>
    <w:rsid w:val="001B56B2"/>
    <w:rsid w:val="001B6026"/>
    <w:rsid w:val="001B6A91"/>
    <w:rsid w:val="001B7044"/>
    <w:rsid w:val="001B7492"/>
    <w:rsid w:val="001B7CEB"/>
    <w:rsid w:val="001C18C3"/>
    <w:rsid w:val="001C1EA8"/>
    <w:rsid w:val="001C325D"/>
    <w:rsid w:val="001C3D17"/>
    <w:rsid w:val="001C44EC"/>
    <w:rsid w:val="001C455C"/>
    <w:rsid w:val="001C5723"/>
    <w:rsid w:val="001C5A2B"/>
    <w:rsid w:val="001C65DF"/>
    <w:rsid w:val="001C6E65"/>
    <w:rsid w:val="001C7450"/>
    <w:rsid w:val="001D0281"/>
    <w:rsid w:val="001D0EB4"/>
    <w:rsid w:val="001D1200"/>
    <w:rsid w:val="001D1C91"/>
    <w:rsid w:val="001D207B"/>
    <w:rsid w:val="001D2D15"/>
    <w:rsid w:val="001D3262"/>
    <w:rsid w:val="001D32F4"/>
    <w:rsid w:val="001D331E"/>
    <w:rsid w:val="001D4C81"/>
    <w:rsid w:val="001D4DF9"/>
    <w:rsid w:val="001D4FA9"/>
    <w:rsid w:val="001D5E33"/>
    <w:rsid w:val="001D657F"/>
    <w:rsid w:val="001D68C3"/>
    <w:rsid w:val="001D6B0B"/>
    <w:rsid w:val="001D6CB9"/>
    <w:rsid w:val="001D79A9"/>
    <w:rsid w:val="001E06FF"/>
    <w:rsid w:val="001E15DC"/>
    <w:rsid w:val="001E19EA"/>
    <w:rsid w:val="001E1B91"/>
    <w:rsid w:val="001E1CB8"/>
    <w:rsid w:val="001E2659"/>
    <w:rsid w:val="001E37F4"/>
    <w:rsid w:val="001E3F1E"/>
    <w:rsid w:val="001E44EB"/>
    <w:rsid w:val="001E5177"/>
    <w:rsid w:val="001E559C"/>
    <w:rsid w:val="001E5BBD"/>
    <w:rsid w:val="001E5ED7"/>
    <w:rsid w:val="001E7691"/>
    <w:rsid w:val="001E794A"/>
    <w:rsid w:val="001E7A68"/>
    <w:rsid w:val="001E7AA3"/>
    <w:rsid w:val="001F0BA2"/>
    <w:rsid w:val="001F12E3"/>
    <w:rsid w:val="001F16C4"/>
    <w:rsid w:val="001F2680"/>
    <w:rsid w:val="001F2BBA"/>
    <w:rsid w:val="001F3010"/>
    <w:rsid w:val="001F3401"/>
    <w:rsid w:val="001F37D9"/>
    <w:rsid w:val="001F46A5"/>
    <w:rsid w:val="001F4797"/>
    <w:rsid w:val="001F47D9"/>
    <w:rsid w:val="001F4A75"/>
    <w:rsid w:val="001F501E"/>
    <w:rsid w:val="001F6CE6"/>
    <w:rsid w:val="001F7773"/>
    <w:rsid w:val="001F7A15"/>
    <w:rsid w:val="001F7EDB"/>
    <w:rsid w:val="002002B1"/>
    <w:rsid w:val="00200FB0"/>
    <w:rsid w:val="00201089"/>
    <w:rsid w:val="002016B1"/>
    <w:rsid w:val="00201D80"/>
    <w:rsid w:val="002025BA"/>
    <w:rsid w:val="0020322D"/>
    <w:rsid w:val="0020347C"/>
    <w:rsid w:val="002035F0"/>
    <w:rsid w:val="0020401E"/>
    <w:rsid w:val="00204CCE"/>
    <w:rsid w:val="00204EFE"/>
    <w:rsid w:val="0020522B"/>
    <w:rsid w:val="00205338"/>
    <w:rsid w:val="00205537"/>
    <w:rsid w:val="002056D7"/>
    <w:rsid w:val="00205DC2"/>
    <w:rsid w:val="002064F6"/>
    <w:rsid w:val="002076B7"/>
    <w:rsid w:val="00207DF2"/>
    <w:rsid w:val="00207E82"/>
    <w:rsid w:val="002101D5"/>
    <w:rsid w:val="00210B44"/>
    <w:rsid w:val="002119B8"/>
    <w:rsid w:val="00211D7B"/>
    <w:rsid w:val="002121AD"/>
    <w:rsid w:val="002126D4"/>
    <w:rsid w:val="002130DA"/>
    <w:rsid w:val="00213999"/>
    <w:rsid w:val="002143C3"/>
    <w:rsid w:val="002147D1"/>
    <w:rsid w:val="00214F8D"/>
    <w:rsid w:val="00215756"/>
    <w:rsid w:val="00215AF4"/>
    <w:rsid w:val="0021607F"/>
    <w:rsid w:val="00216CB6"/>
    <w:rsid w:val="0021715C"/>
    <w:rsid w:val="00217AEB"/>
    <w:rsid w:val="00217D30"/>
    <w:rsid w:val="00220014"/>
    <w:rsid w:val="00220A3D"/>
    <w:rsid w:val="00220B53"/>
    <w:rsid w:val="002217F9"/>
    <w:rsid w:val="00221BD9"/>
    <w:rsid w:val="00223CC3"/>
    <w:rsid w:val="00223FBA"/>
    <w:rsid w:val="00224273"/>
    <w:rsid w:val="002242C6"/>
    <w:rsid w:val="00224EE8"/>
    <w:rsid w:val="00225A31"/>
    <w:rsid w:val="0022713F"/>
    <w:rsid w:val="002302ED"/>
    <w:rsid w:val="002305DF"/>
    <w:rsid w:val="00230611"/>
    <w:rsid w:val="00230A48"/>
    <w:rsid w:val="00230C47"/>
    <w:rsid w:val="00230CA1"/>
    <w:rsid w:val="00232A43"/>
    <w:rsid w:val="00232AA8"/>
    <w:rsid w:val="0023320F"/>
    <w:rsid w:val="00233B14"/>
    <w:rsid w:val="00233C35"/>
    <w:rsid w:val="00233DA1"/>
    <w:rsid w:val="00233FA5"/>
    <w:rsid w:val="00234338"/>
    <w:rsid w:val="0023639C"/>
    <w:rsid w:val="00236460"/>
    <w:rsid w:val="00237151"/>
    <w:rsid w:val="0023745A"/>
    <w:rsid w:val="00237555"/>
    <w:rsid w:val="00237B16"/>
    <w:rsid w:val="00240D8F"/>
    <w:rsid w:val="00241FE0"/>
    <w:rsid w:val="0024274F"/>
    <w:rsid w:val="00242B9D"/>
    <w:rsid w:val="00242E10"/>
    <w:rsid w:val="0024653C"/>
    <w:rsid w:val="002470D1"/>
    <w:rsid w:val="002506D8"/>
    <w:rsid w:val="00251073"/>
    <w:rsid w:val="00251266"/>
    <w:rsid w:val="00251271"/>
    <w:rsid w:val="00252226"/>
    <w:rsid w:val="00252F6D"/>
    <w:rsid w:val="002532FD"/>
    <w:rsid w:val="002534CF"/>
    <w:rsid w:val="002539C1"/>
    <w:rsid w:val="00253E57"/>
    <w:rsid w:val="00254113"/>
    <w:rsid w:val="00255054"/>
    <w:rsid w:val="002567DF"/>
    <w:rsid w:val="0025797D"/>
    <w:rsid w:val="00257EA9"/>
    <w:rsid w:val="00260A14"/>
    <w:rsid w:val="00260D91"/>
    <w:rsid w:val="00262468"/>
    <w:rsid w:val="00262F51"/>
    <w:rsid w:val="0026397F"/>
    <w:rsid w:val="002645A7"/>
    <w:rsid w:val="00264977"/>
    <w:rsid w:val="0026500F"/>
    <w:rsid w:val="00265B16"/>
    <w:rsid w:val="002660AC"/>
    <w:rsid w:val="00266492"/>
    <w:rsid w:val="00266E3D"/>
    <w:rsid w:val="00267039"/>
    <w:rsid w:val="0026729C"/>
    <w:rsid w:val="002673CB"/>
    <w:rsid w:val="002673D4"/>
    <w:rsid w:val="002673F4"/>
    <w:rsid w:val="00267560"/>
    <w:rsid w:val="00270DAB"/>
    <w:rsid w:val="00270DEE"/>
    <w:rsid w:val="00270EAC"/>
    <w:rsid w:val="002716D4"/>
    <w:rsid w:val="00271946"/>
    <w:rsid w:val="00271C24"/>
    <w:rsid w:val="00271FF3"/>
    <w:rsid w:val="002729BD"/>
    <w:rsid w:val="002737DB"/>
    <w:rsid w:val="002738D7"/>
    <w:rsid w:val="00273EA0"/>
    <w:rsid w:val="00275393"/>
    <w:rsid w:val="00275943"/>
    <w:rsid w:val="002760E2"/>
    <w:rsid w:val="0027678D"/>
    <w:rsid w:val="00276F0A"/>
    <w:rsid w:val="00277F81"/>
    <w:rsid w:val="002802A1"/>
    <w:rsid w:val="00280CE5"/>
    <w:rsid w:val="00280ED2"/>
    <w:rsid w:val="00281135"/>
    <w:rsid w:val="0028115C"/>
    <w:rsid w:val="00281416"/>
    <w:rsid w:val="00281CC3"/>
    <w:rsid w:val="00281F60"/>
    <w:rsid w:val="00282A68"/>
    <w:rsid w:val="00282BCA"/>
    <w:rsid w:val="00283075"/>
    <w:rsid w:val="00283732"/>
    <w:rsid w:val="00283E90"/>
    <w:rsid w:val="00284968"/>
    <w:rsid w:val="002855D7"/>
    <w:rsid w:val="002855DB"/>
    <w:rsid w:val="00286141"/>
    <w:rsid w:val="0028659F"/>
    <w:rsid w:val="00291B8D"/>
    <w:rsid w:val="00291EC7"/>
    <w:rsid w:val="00291F36"/>
    <w:rsid w:val="00292052"/>
    <w:rsid w:val="00292249"/>
    <w:rsid w:val="00292C13"/>
    <w:rsid w:val="0029373A"/>
    <w:rsid w:val="00293D15"/>
    <w:rsid w:val="002944C1"/>
    <w:rsid w:val="00294992"/>
    <w:rsid w:val="00294F91"/>
    <w:rsid w:val="0029525D"/>
    <w:rsid w:val="002953DA"/>
    <w:rsid w:val="00296B9E"/>
    <w:rsid w:val="00297760"/>
    <w:rsid w:val="00297B6F"/>
    <w:rsid w:val="002A1BF7"/>
    <w:rsid w:val="002A2458"/>
    <w:rsid w:val="002A3623"/>
    <w:rsid w:val="002A3D79"/>
    <w:rsid w:val="002A4036"/>
    <w:rsid w:val="002A43D3"/>
    <w:rsid w:val="002A455C"/>
    <w:rsid w:val="002A48D9"/>
    <w:rsid w:val="002A55E7"/>
    <w:rsid w:val="002A5670"/>
    <w:rsid w:val="002A69CA"/>
    <w:rsid w:val="002A6A17"/>
    <w:rsid w:val="002A6F18"/>
    <w:rsid w:val="002A7822"/>
    <w:rsid w:val="002B06ED"/>
    <w:rsid w:val="002B1A77"/>
    <w:rsid w:val="002B2ECE"/>
    <w:rsid w:val="002B5168"/>
    <w:rsid w:val="002B7566"/>
    <w:rsid w:val="002B7740"/>
    <w:rsid w:val="002B77C6"/>
    <w:rsid w:val="002B7ADB"/>
    <w:rsid w:val="002C021C"/>
    <w:rsid w:val="002C082D"/>
    <w:rsid w:val="002C1E5F"/>
    <w:rsid w:val="002C20F3"/>
    <w:rsid w:val="002C216F"/>
    <w:rsid w:val="002C219E"/>
    <w:rsid w:val="002C2A5B"/>
    <w:rsid w:val="002C2B30"/>
    <w:rsid w:val="002C3F70"/>
    <w:rsid w:val="002C4152"/>
    <w:rsid w:val="002C4D1D"/>
    <w:rsid w:val="002C52C7"/>
    <w:rsid w:val="002C5BCC"/>
    <w:rsid w:val="002C5BF3"/>
    <w:rsid w:val="002C5E2E"/>
    <w:rsid w:val="002C6024"/>
    <w:rsid w:val="002C68FE"/>
    <w:rsid w:val="002C6F0E"/>
    <w:rsid w:val="002C7AEC"/>
    <w:rsid w:val="002D0931"/>
    <w:rsid w:val="002D0981"/>
    <w:rsid w:val="002D0B1F"/>
    <w:rsid w:val="002D0E0A"/>
    <w:rsid w:val="002D1D6A"/>
    <w:rsid w:val="002D2462"/>
    <w:rsid w:val="002D329D"/>
    <w:rsid w:val="002D3837"/>
    <w:rsid w:val="002D3C18"/>
    <w:rsid w:val="002D476A"/>
    <w:rsid w:val="002D4973"/>
    <w:rsid w:val="002D4E71"/>
    <w:rsid w:val="002D52DC"/>
    <w:rsid w:val="002D5936"/>
    <w:rsid w:val="002D5E4F"/>
    <w:rsid w:val="002D621D"/>
    <w:rsid w:val="002D717D"/>
    <w:rsid w:val="002D7D49"/>
    <w:rsid w:val="002E05AD"/>
    <w:rsid w:val="002E0D59"/>
    <w:rsid w:val="002E13EA"/>
    <w:rsid w:val="002E15A8"/>
    <w:rsid w:val="002E3382"/>
    <w:rsid w:val="002E3854"/>
    <w:rsid w:val="002E3FC6"/>
    <w:rsid w:val="002E497B"/>
    <w:rsid w:val="002E5336"/>
    <w:rsid w:val="002E63CA"/>
    <w:rsid w:val="002E6492"/>
    <w:rsid w:val="002E6B19"/>
    <w:rsid w:val="002E7045"/>
    <w:rsid w:val="002E7F05"/>
    <w:rsid w:val="002F038B"/>
    <w:rsid w:val="002F05CA"/>
    <w:rsid w:val="002F0E90"/>
    <w:rsid w:val="002F16F1"/>
    <w:rsid w:val="002F1ABE"/>
    <w:rsid w:val="002F229C"/>
    <w:rsid w:val="002F30DA"/>
    <w:rsid w:val="002F3207"/>
    <w:rsid w:val="002F446A"/>
    <w:rsid w:val="002F524D"/>
    <w:rsid w:val="002F561A"/>
    <w:rsid w:val="002F6805"/>
    <w:rsid w:val="002F68D4"/>
    <w:rsid w:val="002F7282"/>
    <w:rsid w:val="002F759B"/>
    <w:rsid w:val="002F76AC"/>
    <w:rsid w:val="003023B1"/>
    <w:rsid w:val="0030243A"/>
    <w:rsid w:val="00302A93"/>
    <w:rsid w:val="00303093"/>
    <w:rsid w:val="00303704"/>
    <w:rsid w:val="003038FD"/>
    <w:rsid w:val="00303EDE"/>
    <w:rsid w:val="003051BE"/>
    <w:rsid w:val="003067D0"/>
    <w:rsid w:val="00307297"/>
    <w:rsid w:val="00307E75"/>
    <w:rsid w:val="0031008A"/>
    <w:rsid w:val="00310ACE"/>
    <w:rsid w:val="00311C02"/>
    <w:rsid w:val="00312C26"/>
    <w:rsid w:val="00312C4C"/>
    <w:rsid w:val="00312EF4"/>
    <w:rsid w:val="003131B2"/>
    <w:rsid w:val="00313CD2"/>
    <w:rsid w:val="00314BC2"/>
    <w:rsid w:val="00314F3F"/>
    <w:rsid w:val="00316303"/>
    <w:rsid w:val="003165EB"/>
    <w:rsid w:val="00316884"/>
    <w:rsid w:val="00317C87"/>
    <w:rsid w:val="00317E83"/>
    <w:rsid w:val="0032042D"/>
    <w:rsid w:val="00320A5B"/>
    <w:rsid w:val="00320AAD"/>
    <w:rsid w:val="00321581"/>
    <w:rsid w:val="003215B2"/>
    <w:rsid w:val="003219E4"/>
    <w:rsid w:val="00321CC1"/>
    <w:rsid w:val="003220B6"/>
    <w:rsid w:val="00322679"/>
    <w:rsid w:val="00322CF6"/>
    <w:rsid w:val="00323713"/>
    <w:rsid w:val="00324588"/>
    <w:rsid w:val="00324DA4"/>
    <w:rsid w:val="00325141"/>
    <w:rsid w:val="003251EA"/>
    <w:rsid w:val="003255F5"/>
    <w:rsid w:val="003261A3"/>
    <w:rsid w:val="0032658D"/>
    <w:rsid w:val="0032673D"/>
    <w:rsid w:val="0032683B"/>
    <w:rsid w:val="003269C3"/>
    <w:rsid w:val="00326B5D"/>
    <w:rsid w:val="00330011"/>
    <w:rsid w:val="00330F0F"/>
    <w:rsid w:val="00331251"/>
    <w:rsid w:val="00331366"/>
    <w:rsid w:val="003313BF"/>
    <w:rsid w:val="00331FEF"/>
    <w:rsid w:val="003321E1"/>
    <w:rsid w:val="00332408"/>
    <w:rsid w:val="00332D0D"/>
    <w:rsid w:val="00333B1B"/>
    <w:rsid w:val="00335061"/>
    <w:rsid w:val="00336278"/>
    <w:rsid w:val="0033643F"/>
    <w:rsid w:val="00336D94"/>
    <w:rsid w:val="00336DC5"/>
    <w:rsid w:val="00336E10"/>
    <w:rsid w:val="00340DEB"/>
    <w:rsid w:val="00341A18"/>
    <w:rsid w:val="00341F3A"/>
    <w:rsid w:val="00343B2C"/>
    <w:rsid w:val="00344099"/>
    <w:rsid w:val="0034447E"/>
    <w:rsid w:val="003455A7"/>
    <w:rsid w:val="003455E4"/>
    <w:rsid w:val="00345AB2"/>
    <w:rsid w:val="00345FEF"/>
    <w:rsid w:val="00346527"/>
    <w:rsid w:val="0034670D"/>
    <w:rsid w:val="003468A6"/>
    <w:rsid w:val="00346D6C"/>
    <w:rsid w:val="00346E36"/>
    <w:rsid w:val="00346E57"/>
    <w:rsid w:val="00347619"/>
    <w:rsid w:val="0034771E"/>
    <w:rsid w:val="00347DD1"/>
    <w:rsid w:val="00350C07"/>
    <w:rsid w:val="00350C95"/>
    <w:rsid w:val="00351865"/>
    <w:rsid w:val="00351CF5"/>
    <w:rsid w:val="00351E27"/>
    <w:rsid w:val="00351F74"/>
    <w:rsid w:val="00352B08"/>
    <w:rsid w:val="00353189"/>
    <w:rsid w:val="003531D7"/>
    <w:rsid w:val="00353B30"/>
    <w:rsid w:val="003547F9"/>
    <w:rsid w:val="003550AC"/>
    <w:rsid w:val="00355715"/>
    <w:rsid w:val="00355865"/>
    <w:rsid w:val="00355F3E"/>
    <w:rsid w:val="0035646E"/>
    <w:rsid w:val="00356518"/>
    <w:rsid w:val="00356B2E"/>
    <w:rsid w:val="00356C40"/>
    <w:rsid w:val="003579F6"/>
    <w:rsid w:val="00360D6C"/>
    <w:rsid w:val="00363ECA"/>
    <w:rsid w:val="00364352"/>
    <w:rsid w:val="003667C7"/>
    <w:rsid w:val="00366A27"/>
    <w:rsid w:val="00367272"/>
    <w:rsid w:val="00367C49"/>
    <w:rsid w:val="003716F5"/>
    <w:rsid w:val="00371812"/>
    <w:rsid w:val="00371AA2"/>
    <w:rsid w:val="00371C97"/>
    <w:rsid w:val="003723E7"/>
    <w:rsid w:val="00372762"/>
    <w:rsid w:val="00372766"/>
    <w:rsid w:val="00372E41"/>
    <w:rsid w:val="00373136"/>
    <w:rsid w:val="003736DB"/>
    <w:rsid w:val="00374694"/>
    <w:rsid w:val="00374C2C"/>
    <w:rsid w:val="00374CEB"/>
    <w:rsid w:val="00375260"/>
    <w:rsid w:val="003755B7"/>
    <w:rsid w:val="00375623"/>
    <w:rsid w:val="00375BD6"/>
    <w:rsid w:val="00376301"/>
    <w:rsid w:val="003770F9"/>
    <w:rsid w:val="00377636"/>
    <w:rsid w:val="00377718"/>
    <w:rsid w:val="00377A07"/>
    <w:rsid w:val="00377B49"/>
    <w:rsid w:val="0038086F"/>
    <w:rsid w:val="00380CF8"/>
    <w:rsid w:val="00380ED1"/>
    <w:rsid w:val="00381BCC"/>
    <w:rsid w:val="0038257B"/>
    <w:rsid w:val="00382CCF"/>
    <w:rsid w:val="00382FBE"/>
    <w:rsid w:val="00383270"/>
    <w:rsid w:val="00383886"/>
    <w:rsid w:val="003839A3"/>
    <w:rsid w:val="0038457F"/>
    <w:rsid w:val="00384874"/>
    <w:rsid w:val="003848A9"/>
    <w:rsid w:val="00385090"/>
    <w:rsid w:val="0038582E"/>
    <w:rsid w:val="00386A54"/>
    <w:rsid w:val="00386C78"/>
    <w:rsid w:val="003875EF"/>
    <w:rsid w:val="00387951"/>
    <w:rsid w:val="00387B4F"/>
    <w:rsid w:val="00390585"/>
    <w:rsid w:val="00390B4F"/>
    <w:rsid w:val="00390E7D"/>
    <w:rsid w:val="00391FED"/>
    <w:rsid w:val="00392540"/>
    <w:rsid w:val="00392886"/>
    <w:rsid w:val="003929B7"/>
    <w:rsid w:val="00392CD2"/>
    <w:rsid w:val="00392DDD"/>
    <w:rsid w:val="003931AA"/>
    <w:rsid w:val="003936CC"/>
    <w:rsid w:val="00393790"/>
    <w:rsid w:val="00393AE1"/>
    <w:rsid w:val="00394078"/>
    <w:rsid w:val="00394548"/>
    <w:rsid w:val="0039488D"/>
    <w:rsid w:val="00394B88"/>
    <w:rsid w:val="00394CAA"/>
    <w:rsid w:val="00394F36"/>
    <w:rsid w:val="003A0404"/>
    <w:rsid w:val="003A05FE"/>
    <w:rsid w:val="003A0D70"/>
    <w:rsid w:val="003A1008"/>
    <w:rsid w:val="003A1B1A"/>
    <w:rsid w:val="003A1CBB"/>
    <w:rsid w:val="003A2647"/>
    <w:rsid w:val="003A26F7"/>
    <w:rsid w:val="003A2889"/>
    <w:rsid w:val="003A2899"/>
    <w:rsid w:val="003A2B88"/>
    <w:rsid w:val="003A3024"/>
    <w:rsid w:val="003A31A8"/>
    <w:rsid w:val="003A3C93"/>
    <w:rsid w:val="003A4859"/>
    <w:rsid w:val="003A62CF"/>
    <w:rsid w:val="003A64E6"/>
    <w:rsid w:val="003A7117"/>
    <w:rsid w:val="003A7945"/>
    <w:rsid w:val="003B036D"/>
    <w:rsid w:val="003B0B58"/>
    <w:rsid w:val="003B0E93"/>
    <w:rsid w:val="003B18E3"/>
    <w:rsid w:val="003B1D0C"/>
    <w:rsid w:val="003B23CB"/>
    <w:rsid w:val="003B3C22"/>
    <w:rsid w:val="003B4040"/>
    <w:rsid w:val="003B424E"/>
    <w:rsid w:val="003B4811"/>
    <w:rsid w:val="003B4F6D"/>
    <w:rsid w:val="003B5C7C"/>
    <w:rsid w:val="003B652C"/>
    <w:rsid w:val="003B6693"/>
    <w:rsid w:val="003B66EF"/>
    <w:rsid w:val="003B686C"/>
    <w:rsid w:val="003B7B3A"/>
    <w:rsid w:val="003C04F5"/>
    <w:rsid w:val="003C0E44"/>
    <w:rsid w:val="003C10B1"/>
    <w:rsid w:val="003C16D8"/>
    <w:rsid w:val="003C18E1"/>
    <w:rsid w:val="003C1DD8"/>
    <w:rsid w:val="003C2668"/>
    <w:rsid w:val="003C2E9F"/>
    <w:rsid w:val="003C332D"/>
    <w:rsid w:val="003C3510"/>
    <w:rsid w:val="003C391E"/>
    <w:rsid w:val="003C39E7"/>
    <w:rsid w:val="003C3F89"/>
    <w:rsid w:val="003C4170"/>
    <w:rsid w:val="003C4BB0"/>
    <w:rsid w:val="003C5C58"/>
    <w:rsid w:val="003C5E8F"/>
    <w:rsid w:val="003C693A"/>
    <w:rsid w:val="003C6E76"/>
    <w:rsid w:val="003C77C6"/>
    <w:rsid w:val="003C7DC2"/>
    <w:rsid w:val="003D066A"/>
    <w:rsid w:val="003D0824"/>
    <w:rsid w:val="003D1BDF"/>
    <w:rsid w:val="003D1D16"/>
    <w:rsid w:val="003D2191"/>
    <w:rsid w:val="003D2D27"/>
    <w:rsid w:val="003D2EB3"/>
    <w:rsid w:val="003D324E"/>
    <w:rsid w:val="003D39B0"/>
    <w:rsid w:val="003D3B31"/>
    <w:rsid w:val="003D4E66"/>
    <w:rsid w:val="003D5079"/>
    <w:rsid w:val="003D61D0"/>
    <w:rsid w:val="003D62C4"/>
    <w:rsid w:val="003D68E0"/>
    <w:rsid w:val="003D6C86"/>
    <w:rsid w:val="003D73CC"/>
    <w:rsid w:val="003D767D"/>
    <w:rsid w:val="003D7B98"/>
    <w:rsid w:val="003E0561"/>
    <w:rsid w:val="003E14DE"/>
    <w:rsid w:val="003E1EA6"/>
    <w:rsid w:val="003E23B1"/>
    <w:rsid w:val="003E2A12"/>
    <w:rsid w:val="003E361A"/>
    <w:rsid w:val="003E3706"/>
    <w:rsid w:val="003E37C1"/>
    <w:rsid w:val="003E4451"/>
    <w:rsid w:val="003E4CB3"/>
    <w:rsid w:val="003E4DC1"/>
    <w:rsid w:val="003E58C9"/>
    <w:rsid w:val="003E6061"/>
    <w:rsid w:val="003E65FA"/>
    <w:rsid w:val="003E709C"/>
    <w:rsid w:val="003E70A7"/>
    <w:rsid w:val="003E74FD"/>
    <w:rsid w:val="003E7879"/>
    <w:rsid w:val="003E7D6D"/>
    <w:rsid w:val="003E7FF4"/>
    <w:rsid w:val="003F0106"/>
    <w:rsid w:val="003F0546"/>
    <w:rsid w:val="003F07E9"/>
    <w:rsid w:val="003F0993"/>
    <w:rsid w:val="003F0A31"/>
    <w:rsid w:val="003F1B63"/>
    <w:rsid w:val="003F2531"/>
    <w:rsid w:val="003F2BEE"/>
    <w:rsid w:val="003F3F4A"/>
    <w:rsid w:val="003F4146"/>
    <w:rsid w:val="003F4A49"/>
    <w:rsid w:val="003F564C"/>
    <w:rsid w:val="003F56D0"/>
    <w:rsid w:val="003F5CEF"/>
    <w:rsid w:val="003F6CB3"/>
    <w:rsid w:val="003F77D1"/>
    <w:rsid w:val="003F7E5A"/>
    <w:rsid w:val="004001E1"/>
    <w:rsid w:val="004023A5"/>
    <w:rsid w:val="004024E9"/>
    <w:rsid w:val="0040304A"/>
    <w:rsid w:val="00403926"/>
    <w:rsid w:val="00403B81"/>
    <w:rsid w:val="00404618"/>
    <w:rsid w:val="004046F9"/>
    <w:rsid w:val="00404CCD"/>
    <w:rsid w:val="00405CF2"/>
    <w:rsid w:val="004064F1"/>
    <w:rsid w:val="00407005"/>
    <w:rsid w:val="00407071"/>
    <w:rsid w:val="004071B8"/>
    <w:rsid w:val="0040769A"/>
    <w:rsid w:val="00410AF2"/>
    <w:rsid w:val="00411D55"/>
    <w:rsid w:val="004122DE"/>
    <w:rsid w:val="00412A71"/>
    <w:rsid w:val="00413A0A"/>
    <w:rsid w:val="00414560"/>
    <w:rsid w:val="00414EA7"/>
    <w:rsid w:val="00414F63"/>
    <w:rsid w:val="00415623"/>
    <w:rsid w:val="00416286"/>
    <w:rsid w:val="00416770"/>
    <w:rsid w:val="00416A6B"/>
    <w:rsid w:val="00416CDC"/>
    <w:rsid w:val="0041746D"/>
    <w:rsid w:val="00417A8B"/>
    <w:rsid w:val="0042031A"/>
    <w:rsid w:val="0042086F"/>
    <w:rsid w:val="00420EAA"/>
    <w:rsid w:val="00420EC2"/>
    <w:rsid w:val="00421397"/>
    <w:rsid w:val="00421D8E"/>
    <w:rsid w:val="00421EBB"/>
    <w:rsid w:val="004220E3"/>
    <w:rsid w:val="004221DE"/>
    <w:rsid w:val="00422B91"/>
    <w:rsid w:val="00423625"/>
    <w:rsid w:val="004239B2"/>
    <w:rsid w:val="00423C1C"/>
    <w:rsid w:val="00423E53"/>
    <w:rsid w:val="00426996"/>
    <w:rsid w:val="00430D66"/>
    <w:rsid w:val="00432085"/>
    <w:rsid w:val="00432926"/>
    <w:rsid w:val="004335BD"/>
    <w:rsid w:val="00433751"/>
    <w:rsid w:val="00433EA1"/>
    <w:rsid w:val="00434081"/>
    <w:rsid w:val="0043433A"/>
    <w:rsid w:val="004351A4"/>
    <w:rsid w:val="004375ED"/>
    <w:rsid w:val="00437ABB"/>
    <w:rsid w:val="004404D1"/>
    <w:rsid w:val="004407B7"/>
    <w:rsid w:val="00440BDE"/>
    <w:rsid w:val="00440DEE"/>
    <w:rsid w:val="00440FB6"/>
    <w:rsid w:val="00441942"/>
    <w:rsid w:val="00441D56"/>
    <w:rsid w:val="00441D9E"/>
    <w:rsid w:val="00442697"/>
    <w:rsid w:val="00442A53"/>
    <w:rsid w:val="00443D7C"/>
    <w:rsid w:val="004443DA"/>
    <w:rsid w:val="004449D0"/>
    <w:rsid w:val="00444AAA"/>
    <w:rsid w:val="00444CD0"/>
    <w:rsid w:val="00445316"/>
    <w:rsid w:val="004457BA"/>
    <w:rsid w:val="00445B9D"/>
    <w:rsid w:val="00445D3D"/>
    <w:rsid w:val="00445EBD"/>
    <w:rsid w:val="00447012"/>
    <w:rsid w:val="00447A01"/>
    <w:rsid w:val="00447A8A"/>
    <w:rsid w:val="00447C37"/>
    <w:rsid w:val="00447F7C"/>
    <w:rsid w:val="00451273"/>
    <w:rsid w:val="00451F77"/>
    <w:rsid w:val="004523E2"/>
    <w:rsid w:val="00452DD1"/>
    <w:rsid w:val="00452DDF"/>
    <w:rsid w:val="00453D60"/>
    <w:rsid w:val="00455697"/>
    <w:rsid w:val="00455D13"/>
    <w:rsid w:val="004565E4"/>
    <w:rsid w:val="0045730B"/>
    <w:rsid w:val="0045740F"/>
    <w:rsid w:val="00457D95"/>
    <w:rsid w:val="0046074B"/>
    <w:rsid w:val="00461308"/>
    <w:rsid w:val="00461C7C"/>
    <w:rsid w:val="00461E27"/>
    <w:rsid w:val="00461EE1"/>
    <w:rsid w:val="0046310E"/>
    <w:rsid w:val="00463773"/>
    <w:rsid w:val="00463B58"/>
    <w:rsid w:val="004645B5"/>
    <w:rsid w:val="00464E25"/>
    <w:rsid w:val="00465565"/>
    <w:rsid w:val="0046579B"/>
    <w:rsid w:val="00465A85"/>
    <w:rsid w:val="00465EB3"/>
    <w:rsid w:val="0046656E"/>
    <w:rsid w:val="004666DE"/>
    <w:rsid w:val="004672B4"/>
    <w:rsid w:val="00467BBF"/>
    <w:rsid w:val="00470066"/>
    <w:rsid w:val="004706CE"/>
    <w:rsid w:val="00470CF2"/>
    <w:rsid w:val="0047181E"/>
    <w:rsid w:val="00471B99"/>
    <w:rsid w:val="00471E41"/>
    <w:rsid w:val="00471F53"/>
    <w:rsid w:val="004735C6"/>
    <w:rsid w:val="0047377C"/>
    <w:rsid w:val="00473784"/>
    <w:rsid w:val="004738FE"/>
    <w:rsid w:val="00473BEC"/>
    <w:rsid w:val="004741F5"/>
    <w:rsid w:val="004742ED"/>
    <w:rsid w:val="00474DA8"/>
    <w:rsid w:val="00474F42"/>
    <w:rsid w:val="004751C2"/>
    <w:rsid w:val="0047537F"/>
    <w:rsid w:val="0047539F"/>
    <w:rsid w:val="00476748"/>
    <w:rsid w:val="00476FA5"/>
    <w:rsid w:val="0048015A"/>
    <w:rsid w:val="004804D4"/>
    <w:rsid w:val="00480C70"/>
    <w:rsid w:val="00480FEC"/>
    <w:rsid w:val="004813CD"/>
    <w:rsid w:val="00481440"/>
    <w:rsid w:val="004820CB"/>
    <w:rsid w:val="00482153"/>
    <w:rsid w:val="004821A0"/>
    <w:rsid w:val="004822D0"/>
    <w:rsid w:val="004834EF"/>
    <w:rsid w:val="00483A0E"/>
    <w:rsid w:val="00483DCC"/>
    <w:rsid w:val="00484712"/>
    <w:rsid w:val="00484E9E"/>
    <w:rsid w:val="00485DA4"/>
    <w:rsid w:val="00485FDD"/>
    <w:rsid w:val="00486207"/>
    <w:rsid w:val="0048653B"/>
    <w:rsid w:val="004866E4"/>
    <w:rsid w:val="00487069"/>
    <w:rsid w:val="004876C1"/>
    <w:rsid w:val="00487FB8"/>
    <w:rsid w:val="0049087D"/>
    <w:rsid w:val="004910B8"/>
    <w:rsid w:val="00491AF6"/>
    <w:rsid w:val="00492E65"/>
    <w:rsid w:val="00493E49"/>
    <w:rsid w:val="0049470B"/>
    <w:rsid w:val="00495850"/>
    <w:rsid w:val="00495D29"/>
    <w:rsid w:val="00496B1A"/>
    <w:rsid w:val="00497405"/>
    <w:rsid w:val="00497BA3"/>
    <w:rsid w:val="00497BB2"/>
    <w:rsid w:val="004A0B47"/>
    <w:rsid w:val="004A1159"/>
    <w:rsid w:val="004A1C89"/>
    <w:rsid w:val="004A1D14"/>
    <w:rsid w:val="004A33A7"/>
    <w:rsid w:val="004A5132"/>
    <w:rsid w:val="004A55F8"/>
    <w:rsid w:val="004A5863"/>
    <w:rsid w:val="004A5BCE"/>
    <w:rsid w:val="004A68EE"/>
    <w:rsid w:val="004A6C89"/>
    <w:rsid w:val="004A7215"/>
    <w:rsid w:val="004A73BB"/>
    <w:rsid w:val="004A76C0"/>
    <w:rsid w:val="004B010B"/>
    <w:rsid w:val="004B0C14"/>
    <w:rsid w:val="004B0E92"/>
    <w:rsid w:val="004B34E5"/>
    <w:rsid w:val="004B3C09"/>
    <w:rsid w:val="004B63A7"/>
    <w:rsid w:val="004B6FF0"/>
    <w:rsid w:val="004B711E"/>
    <w:rsid w:val="004B71AC"/>
    <w:rsid w:val="004C241B"/>
    <w:rsid w:val="004C2777"/>
    <w:rsid w:val="004C2F85"/>
    <w:rsid w:val="004C3409"/>
    <w:rsid w:val="004C34E2"/>
    <w:rsid w:val="004C3BEE"/>
    <w:rsid w:val="004C3ED4"/>
    <w:rsid w:val="004C5311"/>
    <w:rsid w:val="004C5E0F"/>
    <w:rsid w:val="004C5E38"/>
    <w:rsid w:val="004C65CD"/>
    <w:rsid w:val="004C698D"/>
    <w:rsid w:val="004C727D"/>
    <w:rsid w:val="004C78AA"/>
    <w:rsid w:val="004C7CA1"/>
    <w:rsid w:val="004C7F45"/>
    <w:rsid w:val="004D01E5"/>
    <w:rsid w:val="004D02A1"/>
    <w:rsid w:val="004D0774"/>
    <w:rsid w:val="004D0CE6"/>
    <w:rsid w:val="004D1253"/>
    <w:rsid w:val="004D1532"/>
    <w:rsid w:val="004D1590"/>
    <w:rsid w:val="004D1A29"/>
    <w:rsid w:val="004D1D9D"/>
    <w:rsid w:val="004D1F03"/>
    <w:rsid w:val="004D252B"/>
    <w:rsid w:val="004D26F9"/>
    <w:rsid w:val="004D2871"/>
    <w:rsid w:val="004D2DC4"/>
    <w:rsid w:val="004D2F15"/>
    <w:rsid w:val="004D3174"/>
    <w:rsid w:val="004D335C"/>
    <w:rsid w:val="004D37E3"/>
    <w:rsid w:val="004D3FAD"/>
    <w:rsid w:val="004D40D1"/>
    <w:rsid w:val="004D5272"/>
    <w:rsid w:val="004D5716"/>
    <w:rsid w:val="004D7A92"/>
    <w:rsid w:val="004D7FC7"/>
    <w:rsid w:val="004E00D8"/>
    <w:rsid w:val="004E0E75"/>
    <w:rsid w:val="004E0FC5"/>
    <w:rsid w:val="004E1EA5"/>
    <w:rsid w:val="004E20CA"/>
    <w:rsid w:val="004E2F94"/>
    <w:rsid w:val="004E3501"/>
    <w:rsid w:val="004E3AD6"/>
    <w:rsid w:val="004E40DA"/>
    <w:rsid w:val="004E4B37"/>
    <w:rsid w:val="004E5045"/>
    <w:rsid w:val="004E5696"/>
    <w:rsid w:val="004E56DC"/>
    <w:rsid w:val="004E5B02"/>
    <w:rsid w:val="004E6530"/>
    <w:rsid w:val="004E678A"/>
    <w:rsid w:val="004E6863"/>
    <w:rsid w:val="004E6D52"/>
    <w:rsid w:val="004E6E86"/>
    <w:rsid w:val="004E7181"/>
    <w:rsid w:val="004F09A6"/>
    <w:rsid w:val="004F1D91"/>
    <w:rsid w:val="004F1E35"/>
    <w:rsid w:val="004F22B2"/>
    <w:rsid w:val="004F23F2"/>
    <w:rsid w:val="004F464B"/>
    <w:rsid w:val="004F4744"/>
    <w:rsid w:val="004F486B"/>
    <w:rsid w:val="004F4C5B"/>
    <w:rsid w:val="004F5568"/>
    <w:rsid w:val="004F6009"/>
    <w:rsid w:val="004F6486"/>
    <w:rsid w:val="004F650A"/>
    <w:rsid w:val="004F6766"/>
    <w:rsid w:val="004F6779"/>
    <w:rsid w:val="004F68FC"/>
    <w:rsid w:val="004F6A2C"/>
    <w:rsid w:val="004F70A0"/>
    <w:rsid w:val="004F7406"/>
    <w:rsid w:val="004F754A"/>
    <w:rsid w:val="004F7D30"/>
    <w:rsid w:val="00501246"/>
    <w:rsid w:val="00501287"/>
    <w:rsid w:val="00501337"/>
    <w:rsid w:val="005021D8"/>
    <w:rsid w:val="00502297"/>
    <w:rsid w:val="0050349B"/>
    <w:rsid w:val="00503F0E"/>
    <w:rsid w:val="0050467E"/>
    <w:rsid w:val="00504C0D"/>
    <w:rsid w:val="00504E87"/>
    <w:rsid w:val="00505528"/>
    <w:rsid w:val="00506D6B"/>
    <w:rsid w:val="00506E92"/>
    <w:rsid w:val="0050793B"/>
    <w:rsid w:val="00510006"/>
    <w:rsid w:val="005102B9"/>
    <w:rsid w:val="00510F5B"/>
    <w:rsid w:val="00511318"/>
    <w:rsid w:val="005118BC"/>
    <w:rsid w:val="00511921"/>
    <w:rsid w:val="00511A80"/>
    <w:rsid w:val="00511B9D"/>
    <w:rsid w:val="00512139"/>
    <w:rsid w:val="00512DEE"/>
    <w:rsid w:val="00513361"/>
    <w:rsid w:val="00513750"/>
    <w:rsid w:val="00513B4A"/>
    <w:rsid w:val="00513E78"/>
    <w:rsid w:val="00515961"/>
    <w:rsid w:val="005159FD"/>
    <w:rsid w:val="005166D3"/>
    <w:rsid w:val="0051675A"/>
    <w:rsid w:val="00516890"/>
    <w:rsid w:val="005170AD"/>
    <w:rsid w:val="005173EE"/>
    <w:rsid w:val="0051741A"/>
    <w:rsid w:val="005177A0"/>
    <w:rsid w:val="0052034A"/>
    <w:rsid w:val="00520672"/>
    <w:rsid w:val="005207D1"/>
    <w:rsid w:val="00520B80"/>
    <w:rsid w:val="00520D10"/>
    <w:rsid w:val="00520F16"/>
    <w:rsid w:val="005210AD"/>
    <w:rsid w:val="00521CC4"/>
    <w:rsid w:val="00522CDF"/>
    <w:rsid w:val="005235C6"/>
    <w:rsid w:val="00523894"/>
    <w:rsid w:val="00523C3C"/>
    <w:rsid w:val="00523C67"/>
    <w:rsid w:val="005240D8"/>
    <w:rsid w:val="00524C23"/>
    <w:rsid w:val="00525095"/>
    <w:rsid w:val="005251CB"/>
    <w:rsid w:val="005259D2"/>
    <w:rsid w:val="00526AF9"/>
    <w:rsid w:val="00527124"/>
    <w:rsid w:val="005271D2"/>
    <w:rsid w:val="00527359"/>
    <w:rsid w:val="00530187"/>
    <w:rsid w:val="00530917"/>
    <w:rsid w:val="00530F7F"/>
    <w:rsid w:val="005312FC"/>
    <w:rsid w:val="00531463"/>
    <w:rsid w:val="00531B4E"/>
    <w:rsid w:val="00533FD4"/>
    <w:rsid w:val="0053496F"/>
    <w:rsid w:val="00536E10"/>
    <w:rsid w:val="005378AD"/>
    <w:rsid w:val="00540125"/>
    <w:rsid w:val="00540642"/>
    <w:rsid w:val="00540EA7"/>
    <w:rsid w:val="0054164C"/>
    <w:rsid w:val="00541C25"/>
    <w:rsid w:val="00542EBD"/>
    <w:rsid w:val="0054390A"/>
    <w:rsid w:val="005439BB"/>
    <w:rsid w:val="00545604"/>
    <w:rsid w:val="00545D7A"/>
    <w:rsid w:val="005470D4"/>
    <w:rsid w:val="00547474"/>
    <w:rsid w:val="00547C1E"/>
    <w:rsid w:val="00547FF9"/>
    <w:rsid w:val="00550DC6"/>
    <w:rsid w:val="00550DCB"/>
    <w:rsid w:val="005510C9"/>
    <w:rsid w:val="00552BF2"/>
    <w:rsid w:val="0055471E"/>
    <w:rsid w:val="00554D19"/>
    <w:rsid w:val="0055519E"/>
    <w:rsid w:val="005555A2"/>
    <w:rsid w:val="00555881"/>
    <w:rsid w:val="00555A8A"/>
    <w:rsid w:val="00555C18"/>
    <w:rsid w:val="00555C9A"/>
    <w:rsid w:val="0055667C"/>
    <w:rsid w:val="00557140"/>
    <w:rsid w:val="00557422"/>
    <w:rsid w:val="00557A8D"/>
    <w:rsid w:val="00557C0F"/>
    <w:rsid w:val="00560237"/>
    <w:rsid w:val="005609C0"/>
    <w:rsid w:val="005609C7"/>
    <w:rsid w:val="005613E0"/>
    <w:rsid w:val="00562531"/>
    <w:rsid w:val="00562F0B"/>
    <w:rsid w:val="0056304C"/>
    <w:rsid w:val="00563160"/>
    <w:rsid w:val="00563AAE"/>
    <w:rsid w:val="00564A44"/>
    <w:rsid w:val="005658C2"/>
    <w:rsid w:val="00565949"/>
    <w:rsid w:val="005665FA"/>
    <w:rsid w:val="00566965"/>
    <w:rsid w:val="00567823"/>
    <w:rsid w:val="00567BA6"/>
    <w:rsid w:val="00570DEE"/>
    <w:rsid w:val="00571229"/>
    <w:rsid w:val="0057235C"/>
    <w:rsid w:val="005723B2"/>
    <w:rsid w:val="00572A33"/>
    <w:rsid w:val="00573793"/>
    <w:rsid w:val="00573D8B"/>
    <w:rsid w:val="005740B7"/>
    <w:rsid w:val="00574196"/>
    <w:rsid w:val="00574278"/>
    <w:rsid w:val="00574297"/>
    <w:rsid w:val="00574526"/>
    <w:rsid w:val="005746F9"/>
    <w:rsid w:val="00574D3D"/>
    <w:rsid w:val="0057581C"/>
    <w:rsid w:val="005760B6"/>
    <w:rsid w:val="0057652B"/>
    <w:rsid w:val="005765FE"/>
    <w:rsid w:val="00576821"/>
    <w:rsid w:val="00576D6A"/>
    <w:rsid w:val="00577242"/>
    <w:rsid w:val="00577381"/>
    <w:rsid w:val="00577C3E"/>
    <w:rsid w:val="00580979"/>
    <w:rsid w:val="00580B2E"/>
    <w:rsid w:val="005814B1"/>
    <w:rsid w:val="00582087"/>
    <w:rsid w:val="005821A2"/>
    <w:rsid w:val="005826BC"/>
    <w:rsid w:val="00582949"/>
    <w:rsid w:val="00582A18"/>
    <w:rsid w:val="00582A52"/>
    <w:rsid w:val="00582D38"/>
    <w:rsid w:val="0058343C"/>
    <w:rsid w:val="00583540"/>
    <w:rsid w:val="005837A8"/>
    <w:rsid w:val="00583F17"/>
    <w:rsid w:val="00584008"/>
    <w:rsid w:val="00584096"/>
    <w:rsid w:val="00584E3B"/>
    <w:rsid w:val="0058519E"/>
    <w:rsid w:val="0058636B"/>
    <w:rsid w:val="005864EA"/>
    <w:rsid w:val="00586ED2"/>
    <w:rsid w:val="00586FEA"/>
    <w:rsid w:val="00587392"/>
    <w:rsid w:val="0059050B"/>
    <w:rsid w:val="005910A2"/>
    <w:rsid w:val="00591177"/>
    <w:rsid w:val="005911CA"/>
    <w:rsid w:val="00591BD7"/>
    <w:rsid w:val="00592F67"/>
    <w:rsid w:val="005945CF"/>
    <w:rsid w:val="00594670"/>
    <w:rsid w:val="00594AAC"/>
    <w:rsid w:val="00594DE6"/>
    <w:rsid w:val="00594DF2"/>
    <w:rsid w:val="005950DC"/>
    <w:rsid w:val="00595596"/>
    <w:rsid w:val="0059717A"/>
    <w:rsid w:val="005971F7"/>
    <w:rsid w:val="00597588"/>
    <w:rsid w:val="00597845"/>
    <w:rsid w:val="005A01F7"/>
    <w:rsid w:val="005A0253"/>
    <w:rsid w:val="005A027A"/>
    <w:rsid w:val="005A08DF"/>
    <w:rsid w:val="005A152E"/>
    <w:rsid w:val="005A1F88"/>
    <w:rsid w:val="005A222A"/>
    <w:rsid w:val="005A2642"/>
    <w:rsid w:val="005A2660"/>
    <w:rsid w:val="005A2B2D"/>
    <w:rsid w:val="005A2DBB"/>
    <w:rsid w:val="005A38BE"/>
    <w:rsid w:val="005A4015"/>
    <w:rsid w:val="005A436F"/>
    <w:rsid w:val="005A550C"/>
    <w:rsid w:val="005A76A5"/>
    <w:rsid w:val="005A7907"/>
    <w:rsid w:val="005B03D2"/>
    <w:rsid w:val="005B04EA"/>
    <w:rsid w:val="005B0559"/>
    <w:rsid w:val="005B1342"/>
    <w:rsid w:val="005B1E04"/>
    <w:rsid w:val="005B1F0D"/>
    <w:rsid w:val="005B20B6"/>
    <w:rsid w:val="005B22A2"/>
    <w:rsid w:val="005B2C80"/>
    <w:rsid w:val="005B4BE4"/>
    <w:rsid w:val="005B4D40"/>
    <w:rsid w:val="005B5CA0"/>
    <w:rsid w:val="005B64CD"/>
    <w:rsid w:val="005B6F57"/>
    <w:rsid w:val="005B6FB7"/>
    <w:rsid w:val="005C0F7F"/>
    <w:rsid w:val="005C1890"/>
    <w:rsid w:val="005C1CEE"/>
    <w:rsid w:val="005C204E"/>
    <w:rsid w:val="005C2462"/>
    <w:rsid w:val="005C2FCC"/>
    <w:rsid w:val="005C34D2"/>
    <w:rsid w:val="005C352B"/>
    <w:rsid w:val="005C401C"/>
    <w:rsid w:val="005C462D"/>
    <w:rsid w:val="005C4986"/>
    <w:rsid w:val="005C4BEA"/>
    <w:rsid w:val="005C4EDB"/>
    <w:rsid w:val="005C53EA"/>
    <w:rsid w:val="005C605B"/>
    <w:rsid w:val="005C6150"/>
    <w:rsid w:val="005C62F9"/>
    <w:rsid w:val="005C6BF9"/>
    <w:rsid w:val="005D009F"/>
    <w:rsid w:val="005D0E98"/>
    <w:rsid w:val="005D137E"/>
    <w:rsid w:val="005D2404"/>
    <w:rsid w:val="005D2812"/>
    <w:rsid w:val="005D2BD8"/>
    <w:rsid w:val="005D35A9"/>
    <w:rsid w:val="005D37DB"/>
    <w:rsid w:val="005D3BE2"/>
    <w:rsid w:val="005D4184"/>
    <w:rsid w:val="005D42BC"/>
    <w:rsid w:val="005D4BD4"/>
    <w:rsid w:val="005D4E93"/>
    <w:rsid w:val="005D4F51"/>
    <w:rsid w:val="005D4FED"/>
    <w:rsid w:val="005D51FB"/>
    <w:rsid w:val="005D588E"/>
    <w:rsid w:val="005D66D1"/>
    <w:rsid w:val="005D6E55"/>
    <w:rsid w:val="005D70B3"/>
    <w:rsid w:val="005D721F"/>
    <w:rsid w:val="005D7966"/>
    <w:rsid w:val="005E0685"/>
    <w:rsid w:val="005E0939"/>
    <w:rsid w:val="005E0A0C"/>
    <w:rsid w:val="005E1A95"/>
    <w:rsid w:val="005E1B15"/>
    <w:rsid w:val="005E1D44"/>
    <w:rsid w:val="005E2C46"/>
    <w:rsid w:val="005E32C8"/>
    <w:rsid w:val="005E3974"/>
    <w:rsid w:val="005E3F51"/>
    <w:rsid w:val="005E4167"/>
    <w:rsid w:val="005E4240"/>
    <w:rsid w:val="005E4A00"/>
    <w:rsid w:val="005E4B2A"/>
    <w:rsid w:val="005E5F29"/>
    <w:rsid w:val="005E6A98"/>
    <w:rsid w:val="005E6B73"/>
    <w:rsid w:val="005E6D72"/>
    <w:rsid w:val="005E7143"/>
    <w:rsid w:val="005E7B7B"/>
    <w:rsid w:val="005E7E24"/>
    <w:rsid w:val="005F0061"/>
    <w:rsid w:val="005F0436"/>
    <w:rsid w:val="005F1D6E"/>
    <w:rsid w:val="005F2F5D"/>
    <w:rsid w:val="005F3223"/>
    <w:rsid w:val="005F3697"/>
    <w:rsid w:val="005F4840"/>
    <w:rsid w:val="005F48F7"/>
    <w:rsid w:val="005F4C2F"/>
    <w:rsid w:val="005F4D60"/>
    <w:rsid w:val="005F5479"/>
    <w:rsid w:val="005F5868"/>
    <w:rsid w:val="005F64C4"/>
    <w:rsid w:val="005F6715"/>
    <w:rsid w:val="005F7364"/>
    <w:rsid w:val="005F779F"/>
    <w:rsid w:val="005F79CC"/>
    <w:rsid w:val="005F7F13"/>
    <w:rsid w:val="00600CD7"/>
    <w:rsid w:val="006023F5"/>
    <w:rsid w:val="0060249F"/>
    <w:rsid w:val="00602962"/>
    <w:rsid w:val="00602BD5"/>
    <w:rsid w:val="006031F1"/>
    <w:rsid w:val="00603B0F"/>
    <w:rsid w:val="00603B9B"/>
    <w:rsid w:val="00604031"/>
    <w:rsid w:val="006052A5"/>
    <w:rsid w:val="00605E76"/>
    <w:rsid w:val="00606472"/>
    <w:rsid w:val="00607C50"/>
    <w:rsid w:val="00607E37"/>
    <w:rsid w:val="00610806"/>
    <w:rsid w:val="006112C4"/>
    <w:rsid w:val="00611C24"/>
    <w:rsid w:val="006129B6"/>
    <w:rsid w:val="00612E20"/>
    <w:rsid w:val="00613231"/>
    <w:rsid w:val="006133B1"/>
    <w:rsid w:val="006137A6"/>
    <w:rsid w:val="006137BC"/>
    <w:rsid w:val="00613895"/>
    <w:rsid w:val="00614693"/>
    <w:rsid w:val="00614AF4"/>
    <w:rsid w:val="00614BBC"/>
    <w:rsid w:val="00614C4D"/>
    <w:rsid w:val="00614EDC"/>
    <w:rsid w:val="00616D4B"/>
    <w:rsid w:val="00617B0C"/>
    <w:rsid w:val="00620380"/>
    <w:rsid w:val="00620608"/>
    <w:rsid w:val="006211C2"/>
    <w:rsid w:val="00621997"/>
    <w:rsid w:val="00622A6D"/>
    <w:rsid w:val="00622AD4"/>
    <w:rsid w:val="00622E38"/>
    <w:rsid w:val="00622F7F"/>
    <w:rsid w:val="00623479"/>
    <w:rsid w:val="00623634"/>
    <w:rsid w:val="006236D2"/>
    <w:rsid w:val="006237E1"/>
    <w:rsid w:val="00623952"/>
    <w:rsid w:val="006239ED"/>
    <w:rsid w:val="00623DEE"/>
    <w:rsid w:val="0062533D"/>
    <w:rsid w:val="00625CC6"/>
    <w:rsid w:val="00626099"/>
    <w:rsid w:val="00626A60"/>
    <w:rsid w:val="00627D7A"/>
    <w:rsid w:val="006309D9"/>
    <w:rsid w:val="00630E6B"/>
    <w:rsid w:val="0063108D"/>
    <w:rsid w:val="0063109D"/>
    <w:rsid w:val="00631265"/>
    <w:rsid w:val="006313AD"/>
    <w:rsid w:val="00631437"/>
    <w:rsid w:val="0063195A"/>
    <w:rsid w:val="00632457"/>
    <w:rsid w:val="00632F0A"/>
    <w:rsid w:val="00633A46"/>
    <w:rsid w:val="00633C64"/>
    <w:rsid w:val="00633DC4"/>
    <w:rsid w:val="0063409D"/>
    <w:rsid w:val="00634B74"/>
    <w:rsid w:val="00634E38"/>
    <w:rsid w:val="0063532E"/>
    <w:rsid w:val="006359A6"/>
    <w:rsid w:val="006365B9"/>
    <w:rsid w:val="00637A2B"/>
    <w:rsid w:val="0064028E"/>
    <w:rsid w:val="00640BD1"/>
    <w:rsid w:val="0064105B"/>
    <w:rsid w:val="006410C4"/>
    <w:rsid w:val="00641896"/>
    <w:rsid w:val="00641E31"/>
    <w:rsid w:val="00641E79"/>
    <w:rsid w:val="00641FE1"/>
    <w:rsid w:val="0064244A"/>
    <w:rsid w:val="006424CC"/>
    <w:rsid w:val="006426D0"/>
    <w:rsid w:val="0064273F"/>
    <w:rsid w:val="006428D1"/>
    <w:rsid w:val="00643634"/>
    <w:rsid w:val="00643900"/>
    <w:rsid w:val="00643F80"/>
    <w:rsid w:val="00644070"/>
    <w:rsid w:val="0064412C"/>
    <w:rsid w:val="0064477E"/>
    <w:rsid w:val="00644CD2"/>
    <w:rsid w:val="00644F75"/>
    <w:rsid w:val="0064618F"/>
    <w:rsid w:val="006463FE"/>
    <w:rsid w:val="00646602"/>
    <w:rsid w:val="00646AE6"/>
    <w:rsid w:val="00646F7F"/>
    <w:rsid w:val="00647AB6"/>
    <w:rsid w:val="00647E1F"/>
    <w:rsid w:val="0065015C"/>
    <w:rsid w:val="00650333"/>
    <w:rsid w:val="0065049B"/>
    <w:rsid w:val="0065126E"/>
    <w:rsid w:val="006512DC"/>
    <w:rsid w:val="0065138F"/>
    <w:rsid w:val="00651DE2"/>
    <w:rsid w:val="00652AE1"/>
    <w:rsid w:val="00652F99"/>
    <w:rsid w:val="00653A2C"/>
    <w:rsid w:val="00653D82"/>
    <w:rsid w:val="00654E04"/>
    <w:rsid w:val="00654E84"/>
    <w:rsid w:val="00655B13"/>
    <w:rsid w:val="00655E52"/>
    <w:rsid w:val="0065623F"/>
    <w:rsid w:val="006566BA"/>
    <w:rsid w:val="006569F1"/>
    <w:rsid w:val="00656A3D"/>
    <w:rsid w:val="00656ED4"/>
    <w:rsid w:val="00656EE6"/>
    <w:rsid w:val="00656FDD"/>
    <w:rsid w:val="0066001D"/>
    <w:rsid w:val="006609AC"/>
    <w:rsid w:val="00660DEF"/>
    <w:rsid w:val="006611D7"/>
    <w:rsid w:val="00661C15"/>
    <w:rsid w:val="00662210"/>
    <w:rsid w:val="00662429"/>
    <w:rsid w:val="006625CA"/>
    <w:rsid w:val="00662BC1"/>
    <w:rsid w:val="00663E8A"/>
    <w:rsid w:val="00664056"/>
    <w:rsid w:val="006648F1"/>
    <w:rsid w:val="006659B7"/>
    <w:rsid w:val="00667F5A"/>
    <w:rsid w:val="00670D40"/>
    <w:rsid w:val="00670ED3"/>
    <w:rsid w:val="00670F39"/>
    <w:rsid w:val="00671AFB"/>
    <w:rsid w:val="00671B2E"/>
    <w:rsid w:val="00672020"/>
    <w:rsid w:val="006727DC"/>
    <w:rsid w:val="0067289B"/>
    <w:rsid w:val="00673A31"/>
    <w:rsid w:val="006743D1"/>
    <w:rsid w:val="006743D6"/>
    <w:rsid w:val="00675232"/>
    <w:rsid w:val="0067565E"/>
    <w:rsid w:val="0067665D"/>
    <w:rsid w:val="00676B23"/>
    <w:rsid w:val="00677402"/>
    <w:rsid w:val="00680652"/>
    <w:rsid w:val="00680E71"/>
    <w:rsid w:val="00681217"/>
    <w:rsid w:val="00681D6D"/>
    <w:rsid w:val="00682940"/>
    <w:rsid w:val="0068297B"/>
    <w:rsid w:val="006840A6"/>
    <w:rsid w:val="006849FC"/>
    <w:rsid w:val="00685D35"/>
    <w:rsid w:val="00686027"/>
    <w:rsid w:val="00686773"/>
    <w:rsid w:val="00686801"/>
    <w:rsid w:val="00687420"/>
    <w:rsid w:val="0068767C"/>
    <w:rsid w:val="00687C0A"/>
    <w:rsid w:val="00687D64"/>
    <w:rsid w:val="0069052B"/>
    <w:rsid w:val="006908F8"/>
    <w:rsid w:val="00691424"/>
    <w:rsid w:val="006917B5"/>
    <w:rsid w:val="00691986"/>
    <w:rsid w:val="006921D6"/>
    <w:rsid w:val="00692728"/>
    <w:rsid w:val="006929F4"/>
    <w:rsid w:val="00692A25"/>
    <w:rsid w:val="00693422"/>
    <w:rsid w:val="0069365F"/>
    <w:rsid w:val="0069372C"/>
    <w:rsid w:val="00693E46"/>
    <w:rsid w:val="00694939"/>
    <w:rsid w:val="00694AC5"/>
    <w:rsid w:val="00695AD7"/>
    <w:rsid w:val="00696444"/>
    <w:rsid w:val="00696806"/>
    <w:rsid w:val="00696A0F"/>
    <w:rsid w:val="00696A72"/>
    <w:rsid w:val="00696BB8"/>
    <w:rsid w:val="00696D8A"/>
    <w:rsid w:val="00696F15"/>
    <w:rsid w:val="00697007"/>
    <w:rsid w:val="0069715F"/>
    <w:rsid w:val="006A1CAC"/>
    <w:rsid w:val="006A23B4"/>
    <w:rsid w:val="006A2772"/>
    <w:rsid w:val="006A2FCA"/>
    <w:rsid w:val="006A389A"/>
    <w:rsid w:val="006A39B7"/>
    <w:rsid w:val="006A3DF6"/>
    <w:rsid w:val="006A5907"/>
    <w:rsid w:val="006A6D6A"/>
    <w:rsid w:val="006A7F73"/>
    <w:rsid w:val="006B00CA"/>
    <w:rsid w:val="006B02BC"/>
    <w:rsid w:val="006B0B11"/>
    <w:rsid w:val="006B20F9"/>
    <w:rsid w:val="006B2137"/>
    <w:rsid w:val="006B24DF"/>
    <w:rsid w:val="006B2C33"/>
    <w:rsid w:val="006B2E8E"/>
    <w:rsid w:val="006B3CCC"/>
    <w:rsid w:val="006B426F"/>
    <w:rsid w:val="006B461D"/>
    <w:rsid w:val="006B554A"/>
    <w:rsid w:val="006B5731"/>
    <w:rsid w:val="006B5EAD"/>
    <w:rsid w:val="006B65CF"/>
    <w:rsid w:val="006B66B1"/>
    <w:rsid w:val="006B6DFA"/>
    <w:rsid w:val="006C0454"/>
    <w:rsid w:val="006C09EA"/>
    <w:rsid w:val="006C17F0"/>
    <w:rsid w:val="006C1BC6"/>
    <w:rsid w:val="006C2688"/>
    <w:rsid w:val="006C299C"/>
    <w:rsid w:val="006C2AD8"/>
    <w:rsid w:val="006C2FE1"/>
    <w:rsid w:val="006C300C"/>
    <w:rsid w:val="006C315A"/>
    <w:rsid w:val="006C33DD"/>
    <w:rsid w:val="006C368F"/>
    <w:rsid w:val="006C3BCD"/>
    <w:rsid w:val="006C4398"/>
    <w:rsid w:val="006C4716"/>
    <w:rsid w:val="006C4733"/>
    <w:rsid w:val="006C473C"/>
    <w:rsid w:val="006C4E67"/>
    <w:rsid w:val="006C5098"/>
    <w:rsid w:val="006C5535"/>
    <w:rsid w:val="006C5887"/>
    <w:rsid w:val="006C647A"/>
    <w:rsid w:val="006C6516"/>
    <w:rsid w:val="006C6669"/>
    <w:rsid w:val="006C686B"/>
    <w:rsid w:val="006C6A82"/>
    <w:rsid w:val="006C6C18"/>
    <w:rsid w:val="006C6F3B"/>
    <w:rsid w:val="006D0559"/>
    <w:rsid w:val="006D078F"/>
    <w:rsid w:val="006D0A1C"/>
    <w:rsid w:val="006D0C7E"/>
    <w:rsid w:val="006D0DB4"/>
    <w:rsid w:val="006D14AB"/>
    <w:rsid w:val="006D241A"/>
    <w:rsid w:val="006D2444"/>
    <w:rsid w:val="006D249C"/>
    <w:rsid w:val="006D3503"/>
    <w:rsid w:val="006D452F"/>
    <w:rsid w:val="006D4949"/>
    <w:rsid w:val="006D50CC"/>
    <w:rsid w:val="006D5AE8"/>
    <w:rsid w:val="006D5E3D"/>
    <w:rsid w:val="006D76F0"/>
    <w:rsid w:val="006D77A0"/>
    <w:rsid w:val="006D797E"/>
    <w:rsid w:val="006E1418"/>
    <w:rsid w:val="006E183D"/>
    <w:rsid w:val="006E22B4"/>
    <w:rsid w:val="006E2B31"/>
    <w:rsid w:val="006E3683"/>
    <w:rsid w:val="006E4541"/>
    <w:rsid w:val="006E4B50"/>
    <w:rsid w:val="006E589B"/>
    <w:rsid w:val="006E7397"/>
    <w:rsid w:val="006E7498"/>
    <w:rsid w:val="006E7A0C"/>
    <w:rsid w:val="006E7BA1"/>
    <w:rsid w:val="006E7D76"/>
    <w:rsid w:val="006F06F5"/>
    <w:rsid w:val="006F0DEB"/>
    <w:rsid w:val="006F2213"/>
    <w:rsid w:val="006F244F"/>
    <w:rsid w:val="006F263D"/>
    <w:rsid w:val="006F285B"/>
    <w:rsid w:val="006F2F89"/>
    <w:rsid w:val="006F415B"/>
    <w:rsid w:val="006F514F"/>
    <w:rsid w:val="006F7033"/>
    <w:rsid w:val="006F72F8"/>
    <w:rsid w:val="006F7A0F"/>
    <w:rsid w:val="006F7B72"/>
    <w:rsid w:val="006F7EC7"/>
    <w:rsid w:val="00700142"/>
    <w:rsid w:val="007008D7"/>
    <w:rsid w:val="00700FA9"/>
    <w:rsid w:val="007013EB"/>
    <w:rsid w:val="00701FB1"/>
    <w:rsid w:val="00702411"/>
    <w:rsid w:val="00702B88"/>
    <w:rsid w:val="007037DA"/>
    <w:rsid w:val="00703C34"/>
    <w:rsid w:val="00704530"/>
    <w:rsid w:val="007049FA"/>
    <w:rsid w:val="00704AAC"/>
    <w:rsid w:val="00704F82"/>
    <w:rsid w:val="00705286"/>
    <w:rsid w:val="00705336"/>
    <w:rsid w:val="007053A3"/>
    <w:rsid w:val="00707569"/>
    <w:rsid w:val="007103FF"/>
    <w:rsid w:val="00711273"/>
    <w:rsid w:val="0071133E"/>
    <w:rsid w:val="007117AB"/>
    <w:rsid w:val="00711F49"/>
    <w:rsid w:val="0071233C"/>
    <w:rsid w:val="00712FEF"/>
    <w:rsid w:val="0071360F"/>
    <w:rsid w:val="007154A7"/>
    <w:rsid w:val="007157EF"/>
    <w:rsid w:val="00716965"/>
    <w:rsid w:val="0071715B"/>
    <w:rsid w:val="00717A3A"/>
    <w:rsid w:val="00720319"/>
    <w:rsid w:val="00720BC4"/>
    <w:rsid w:val="00720F0F"/>
    <w:rsid w:val="00721153"/>
    <w:rsid w:val="00722451"/>
    <w:rsid w:val="007226C1"/>
    <w:rsid w:val="0072363F"/>
    <w:rsid w:val="00723960"/>
    <w:rsid w:val="00724042"/>
    <w:rsid w:val="00724520"/>
    <w:rsid w:val="0072454B"/>
    <w:rsid w:val="00724BFB"/>
    <w:rsid w:val="00724CB2"/>
    <w:rsid w:val="00724F34"/>
    <w:rsid w:val="00725645"/>
    <w:rsid w:val="00725D15"/>
    <w:rsid w:val="007264DB"/>
    <w:rsid w:val="007269C3"/>
    <w:rsid w:val="00727F1F"/>
    <w:rsid w:val="00730326"/>
    <w:rsid w:val="007308DA"/>
    <w:rsid w:val="00730D95"/>
    <w:rsid w:val="00732D3B"/>
    <w:rsid w:val="0073340F"/>
    <w:rsid w:val="0073667A"/>
    <w:rsid w:val="00737C58"/>
    <w:rsid w:val="00740766"/>
    <w:rsid w:val="00741864"/>
    <w:rsid w:val="00741ECE"/>
    <w:rsid w:val="007423CA"/>
    <w:rsid w:val="00743703"/>
    <w:rsid w:val="00743AF7"/>
    <w:rsid w:val="00743B6B"/>
    <w:rsid w:val="00743C30"/>
    <w:rsid w:val="00743D21"/>
    <w:rsid w:val="007442C1"/>
    <w:rsid w:val="00744D6F"/>
    <w:rsid w:val="00744FAC"/>
    <w:rsid w:val="007461DC"/>
    <w:rsid w:val="00746220"/>
    <w:rsid w:val="00746599"/>
    <w:rsid w:val="007465A5"/>
    <w:rsid w:val="007477DE"/>
    <w:rsid w:val="007500E5"/>
    <w:rsid w:val="007511BB"/>
    <w:rsid w:val="00752D32"/>
    <w:rsid w:val="00754A0B"/>
    <w:rsid w:val="007555DD"/>
    <w:rsid w:val="00756670"/>
    <w:rsid w:val="00757A8F"/>
    <w:rsid w:val="00760CC5"/>
    <w:rsid w:val="00760DEF"/>
    <w:rsid w:val="00760F36"/>
    <w:rsid w:val="00761028"/>
    <w:rsid w:val="007621C1"/>
    <w:rsid w:val="0076223A"/>
    <w:rsid w:val="00762A2B"/>
    <w:rsid w:val="0076394D"/>
    <w:rsid w:val="00763A98"/>
    <w:rsid w:val="00763E0E"/>
    <w:rsid w:val="00763EB6"/>
    <w:rsid w:val="007643C1"/>
    <w:rsid w:val="00764EAA"/>
    <w:rsid w:val="00765827"/>
    <w:rsid w:val="00765F0F"/>
    <w:rsid w:val="00766206"/>
    <w:rsid w:val="00766636"/>
    <w:rsid w:val="007667EA"/>
    <w:rsid w:val="00766E2D"/>
    <w:rsid w:val="007677EA"/>
    <w:rsid w:val="00767FB2"/>
    <w:rsid w:val="0077029A"/>
    <w:rsid w:val="0077062B"/>
    <w:rsid w:val="00770C26"/>
    <w:rsid w:val="007716D0"/>
    <w:rsid w:val="00771D7B"/>
    <w:rsid w:val="00771F95"/>
    <w:rsid w:val="00771FD3"/>
    <w:rsid w:val="0077210D"/>
    <w:rsid w:val="00772142"/>
    <w:rsid w:val="007736C9"/>
    <w:rsid w:val="00773CB9"/>
    <w:rsid w:val="00774147"/>
    <w:rsid w:val="00774169"/>
    <w:rsid w:val="00774C93"/>
    <w:rsid w:val="00775032"/>
    <w:rsid w:val="00775761"/>
    <w:rsid w:val="00775BB6"/>
    <w:rsid w:val="00777647"/>
    <w:rsid w:val="00777787"/>
    <w:rsid w:val="00777DCE"/>
    <w:rsid w:val="0078012C"/>
    <w:rsid w:val="00780B22"/>
    <w:rsid w:val="00781CE5"/>
    <w:rsid w:val="007834E9"/>
    <w:rsid w:val="00783A7A"/>
    <w:rsid w:val="00783E5F"/>
    <w:rsid w:val="00784A5E"/>
    <w:rsid w:val="00785156"/>
    <w:rsid w:val="0078550A"/>
    <w:rsid w:val="007856D1"/>
    <w:rsid w:val="007858B3"/>
    <w:rsid w:val="00785A0F"/>
    <w:rsid w:val="00785F0A"/>
    <w:rsid w:val="00786BF8"/>
    <w:rsid w:val="00786C8C"/>
    <w:rsid w:val="00786DAB"/>
    <w:rsid w:val="007905E8"/>
    <w:rsid w:val="007906B0"/>
    <w:rsid w:val="00790737"/>
    <w:rsid w:val="00790B00"/>
    <w:rsid w:val="00791963"/>
    <w:rsid w:val="0079263C"/>
    <w:rsid w:val="00792C6F"/>
    <w:rsid w:val="00793205"/>
    <w:rsid w:val="00793656"/>
    <w:rsid w:val="00793988"/>
    <w:rsid w:val="00795514"/>
    <w:rsid w:val="00795B21"/>
    <w:rsid w:val="00795D59"/>
    <w:rsid w:val="00796E31"/>
    <w:rsid w:val="007972A9"/>
    <w:rsid w:val="007A0575"/>
    <w:rsid w:val="007A0C55"/>
    <w:rsid w:val="007A0CBF"/>
    <w:rsid w:val="007A1267"/>
    <w:rsid w:val="007A13D0"/>
    <w:rsid w:val="007A1598"/>
    <w:rsid w:val="007A1C57"/>
    <w:rsid w:val="007A1D32"/>
    <w:rsid w:val="007A1F2A"/>
    <w:rsid w:val="007A2A43"/>
    <w:rsid w:val="007A4CB9"/>
    <w:rsid w:val="007A4DB0"/>
    <w:rsid w:val="007A5194"/>
    <w:rsid w:val="007A5C0F"/>
    <w:rsid w:val="007A6364"/>
    <w:rsid w:val="007A66EE"/>
    <w:rsid w:val="007A6FF1"/>
    <w:rsid w:val="007A76F6"/>
    <w:rsid w:val="007B0074"/>
    <w:rsid w:val="007B095D"/>
    <w:rsid w:val="007B0C56"/>
    <w:rsid w:val="007B16CE"/>
    <w:rsid w:val="007B1700"/>
    <w:rsid w:val="007B1A85"/>
    <w:rsid w:val="007B1E32"/>
    <w:rsid w:val="007B2047"/>
    <w:rsid w:val="007B2055"/>
    <w:rsid w:val="007B206F"/>
    <w:rsid w:val="007B2406"/>
    <w:rsid w:val="007B2907"/>
    <w:rsid w:val="007B37F0"/>
    <w:rsid w:val="007B3A0D"/>
    <w:rsid w:val="007B3E51"/>
    <w:rsid w:val="007B56B4"/>
    <w:rsid w:val="007B63EC"/>
    <w:rsid w:val="007B694E"/>
    <w:rsid w:val="007B6CAE"/>
    <w:rsid w:val="007B7262"/>
    <w:rsid w:val="007B7311"/>
    <w:rsid w:val="007B77CF"/>
    <w:rsid w:val="007B7840"/>
    <w:rsid w:val="007C002F"/>
    <w:rsid w:val="007C02BA"/>
    <w:rsid w:val="007C0B7D"/>
    <w:rsid w:val="007C29DF"/>
    <w:rsid w:val="007C2C77"/>
    <w:rsid w:val="007C30E5"/>
    <w:rsid w:val="007C3714"/>
    <w:rsid w:val="007C37A4"/>
    <w:rsid w:val="007C3EB6"/>
    <w:rsid w:val="007C3FBF"/>
    <w:rsid w:val="007C409F"/>
    <w:rsid w:val="007C4A98"/>
    <w:rsid w:val="007C59AB"/>
    <w:rsid w:val="007C6432"/>
    <w:rsid w:val="007C710B"/>
    <w:rsid w:val="007C7397"/>
    <w:rsid w:val="007C7778"/>
    <w:rsid w:val="007C7846"/>
    <w:rsid w:val="007D1E47"/>
    <w:rsid w:val="007D28AE"/>
    <w:rsid w:val="007D2C18"/>
    <w:rsid w:val="007D37AE"/>
    <w:rsid w:val="007D37E9"/>
    <w:rsid w:val="007D4F31"/>
    <w:rsid w:val="007D5434"/>
    <w:rsid w:val="007D61CA"/>
    <w:rsid w:val="007D6B7A"/>
    <w:rsid w:val="007D6E0F"/>
    <w:rsid w:val="007D7049"/>
    <w:rsid w:val="007D70DA"/>
    <w:rsid w:val="007D70F3"/>
    <w:rsid w:val="007D7A97"/>
    <w:rsid w:val="007D7FAF"/>
    <w:rsid w:val="007E09E7"/>
    <w:rsid w:val="007E134A"/>
    <w:rsid w:val="007E1591"/>
    <w:rsid w:val="007E249C"/>
    <w:rsid w:val="007E2921"/>
    <w:rsid w:val="007E3F1D"/>
    <w:rsid w:val="007E3F27"/>
    <w:rsid w:val="007E4802"/>
    <w:rsid w:val="007E48C6"/>
    <w:rsid w:val="007E4C03"/>
    <w:rsid w:val="007E4E57"/>
    <w:rsid w:val="007E4E5A"/>
    <w:rsid w:val="007E504E"/>
    <w:rsid w:val="007E5589"/>
    <w:rsid w:val="007E561A"/>
    <w:rsid w:val="007E581B"/>
    <w:rsid w:val="007E62FC"/>
    <w:rsid w:val="007E6B8C"/>
    <w:rsid w:val="007E7115"/>
    <w:rsid w:val="007E73BF"/>
    <w:rsid w:val="007E73C8"/>
    <w:rsid w:val="007E763D"/>
    <w:rsid w:val="007E77CC"/>
    <w:rsid w:val="007F19A9"/>
    <w:rsid w:val="007F1CC0"/>
    <w:rsid w:val="007F1FBF"/>
    <w:rsid w:val="007F22A0"/>
    <w:rsid w:val="007F34AF"/>
    <w:rsid w:val="007F34B9"/>
    <w:rsid w:val="007F41D7"/>
    <w:rsid w:val="007F5249"/>
    <w:rsid w:val="007F5818"/>
    <w:rsid w:val="007F5DD5"/>
    <w:rsid w:val="007F6FCE"/>
    <w:rsid w:val="007F7256"/>
    <w:rsid w:val="007F7595"/>
    <w:rsid w:val="007F7EFA"/>
    <w:rsid w:val="008001E9"/>
    <w:rsid w:val="00800359"/>
    <w:rsid w:val="008006A1"/>
    <w:rsid w:val="00800DE4"/>
    <w:rsid w:val="00800EEA"/>
    <w:rsid w:val="008013BA"/>
    <w:rsid w:val="00801599"/>
    <w:rsid w:val="00801E16"/>
    <w:rsid w:val="00801E26"/>
    <w:rsid w:val="00802C67"/>
    <w:rsid w:val="00803C90"/>
    <w:rsid w:val="00804FBD"/>
    <w:rsid w:val="00805CC3"/>
    <w:rsid w:val="00806165"/>
    <w:rsid w:val="00806793"/>
    <w:rsid w:val="00806BAD"/>
    <w:rsid w:val="00806E32"/>
    <w:rsid w:val="00807173"/>
    <w:rsid w:val="008073DF"/>
    <w:rsid w:val="00807B85"/>
    <w:rsid w:val="00810098"/>
    <w:rsid w:val="008105A5"/>
    <w:rsid w:val="008107DA"/>
    <w:rsid w:val="0081160A"/>
    <w:rsid w:val="00811B90"/>
    <w:rsid w:val="008123BD"/>
    <w:rsid w:val="00813CA6"/>
    <w:rsid w:val="00813D71"/>
    <w:rsid w:val="00814470"/>
    <w:rsid w:val="008152DA"/>
    <w:rsid w:val="0081594B"/>
    <w:rsid w:val="00815A17"/>
    <w:rsid w:val="00815B1B"/>
    <w:rsid w:val="008164D7"/>
    <w:rsid w:val="0081679A"/>
    <w:rsid w:val="00816D09"/>
    <w:rsid w:val="00817A0B"/>
    <w:rsid w:val="0082049E"/>
    <w:rsid w:val="00820EE7"/>
    <w:rsid w:val="008213DD"/>
    <w:rsid w:val="0082161F"/>
    <w:rsid w:val="00821836"/>
    <w:rsid w:val="0082208F"/>
    <w:rsid w:val="0082264E"/>
    <w:rsid w:val="00822727"/>
    <w:rsid w:val="00822951"/>
    <w:rsid w:val="00822C32"/>
    <w:rsid w:val="008242CF"/>
    <w:rsid w:val="00824302"/>
    <w:rsid w:val="00824AC1"/>
    <w:rsid w:val="0082622F"/>
    <w:rsid w:val="0082652E"/>
    <w:rsid w:val="00826D27"/>
    <w:rsid w:val="00827670"/>
    <w:rsid w:val="00827A58"/>
    <w:rsid w:val="008307C5"/>
    <w:rsid w:val="00830843"/>
    <w:rsid w:val="008309F4"/>
    <w:rsid w:val="008317B0"/>
    <w:rsid w:val="00831A03"/>
    <w:rsid w:val="00831CF0"/>
    <w:rsid w:val="00831EBD"/>
    <w:rsid w:val="00831F08"/>
    <w:rsid w:val="008323A6"/>
    <w:rsid w:val="008326F0"/>
    <w:rsid w:val="00832708"/>
    <w:rsid w:val="008333B4"/>
    <w:rsid w:val="00833552"/>
    <w:rsid w:val="008339D2"/>
    <w:rsid w:val="0083419C"/>
    <w:rsid w:val="00834E0E"/>
    <w:rsid w:val="00835EF2"/>
    <w:rsid w:val="00835F96"/>
    <w:rsid w:val="0083626C"/>
    <w:rsid w:val="008367F9"/>
    <w:rsid w:val="00836B42"/>
    <w:rsid w:val="00836D05"/>
    <w:rsid w:val="0083754F"/>
    <w:rsid w:val="00840273"/>
    <w:rsid w:val="00841126"/>
    <w:rsid w:val="008420F7"/>
    <w:rsid w:val="00842BEF"/>
    <w:rsid w:val="00842D63"/>
    <w:rsid w:val="00843590"/>
    <w:rsid w:val="00843B3A"/>
    <w:rsid w:val="00843F02"/>
    <w:rsid w:val="008445A9"/>
    <w:rsid w:val="008447D0"/>
    <w:rsid w:val="0084511F"/>
    <w:rsid w:val="00845199"/>
    <w:rsid w:val="0084637B"/>
    <w:rsid w:val="00846AB5"/>
    <w:rsid w:val="0084774A"/>
    <w:rsid w:val="00847F33"/>
    <w:rsid w:val="00850463"/>
    <w:rsid w:val="0085116E"/>
    <w:rsid w:val="00851A45"/>
    <w:rsid w:val="00853547"/>
    <w:rsid w:val="0085354C"/>
    <w:rsid w:val="00853E6E"/>
    <w:rsid w:val="0085499D"/>
    <w:rsid w:val="00855BB8"/>
    <w:rsid w:val="00856347"/>
    <w:rsid w:val="00856594"/>
    <w:rsid w:val="00856792"/>
    <w:rsid w:val="0085732B"/>
    <w:rsid w:val="00857CCC"/>
    <w:rsid w:val="00857DC0"/>
    <w:rsid w:val="00857F44"/>
    <w:rsid w:val="008600A2"/>
    <w:rsid w:val="00860846"/>
    <w:rsid w:val="00861ED2"/>
    <w:rsid w:val="008621FA"/>
    <w:rsid w:val="00862466"/>
    <w:rsid w:val="00862694"/>
    <w:rsid w:val="0086340D"/>
    <w:rsid w:val="008634E4"/>
    <w:rsid w:val="00863536"/>
    <w:rsid w:val="00863CEF"/>
    <w:rsid w:val="00863E40"/>
    <w:rsid w:val="00865AE0"/>
    <w:rsid w:val="00866139"/>
    <w:rsid w:val="0086631A"/>
    <w:rsid w:val="00866465"/>
    <w:rsid w:val="0086664D"/>
    <w:rsid w:val="008667B1"/>
    <w:rsid w:val="00866B02"/>
    <w:rsid w:val="00866D78"/>
    <w:rsid w:val="0086710F"/>
    <w:rsid w:val="008672D7"/>
    <w:rsid w:val="0087042D"/>
    <w:rsid w:val="0087078F"/>
    <w:rsid w:val="00870F0B"/>
    <w:rsid w:val="00871E33"/>
    <w:rsid w:val="00872278"/>
    <w:rsid w:val="00872707"/>
    <w:rsid w:val="008734F7"/>
    <w:rsid w:val="00874031"/>
    <w:rsid w:val="00875FBC"/>
    <w:rsid w:val="00876567"/>
    <w:rsid w:val="0087664C"/>
    <w:rsid w:val="00876CEA"/>
    <w:rsid w:val="0087714D"/>
    <w:rsid w:val="008771BF"/>
    <w:rsid w:val="00880021"/>
    <w:rsid w:val="0088219F"/>
    <w:rsid w:val="00882463"/>
    <w:rsid w:val="00882790"/>
    <w:rsid w:val="00882E1A"/>
    <w:rsid w:val="0088323E"/>
    <w:rsid w:val="008834C8"/>
    <w:rsid w:val="008848AF"/>
    <w:rsid w:val="00884EAC"/>
    <w:rsid w:val="0088608D"/>
    <w:rsid w:val="0088648F"/>
    <w:rsid w:val="00886692"/>
    <w:rsid w:val="0088760A"/>
    <w:rsid w:val="00887D44"/>
    <w:rsid w:val="008904A4"/>
    <w:rsid w:val="00890F07"/>
    <w:rsid w:val="00891541"/>
    <w:rsid w:val="008916FB"/>
    <w:rsid w:val="00891A90"/>
    <w:rsid w:val="00891EA7"/>
    <w:rsid w:val="0089256B"/>
    <w:rsid w:val="00892E3C"/>
    <w:rsid w:val="008932E1"/>
    <w:rsid w:val="008934CD"/>
    <w:rsid w:val="00893585"/>
    <w:rsid w:val="00894121"/>
    <w:rsid w:val="00894681"/>
    <w:rsid w:val="008946FD"/>
    <w:rsid w:val="00894A26"/>
    <w:rsid w:val="00894A64"/>
    <w:rsid w:val="00894BB1"/>
    <w:rsid w:val="0089525E"/>
    <w:rsid w:val="008955EA"/>
    <w:rsid w:val="00895A6E"/>
    <w:rsid w:val="008963A1"/>
    <w:rsid w:val="0089658B"/>
    <w:rsid w:val="008966B6"/>
    <w:rsid w:val="008970C5"/>
    <w:rsid w:val="0089779F"/>
    <w:rsid w:val="008A0EE3"/>
    <w:rsid w:val="008A0EED"/>
    <w:rsid w:val="008A19D7"/>
    <w:rsid w:val="008A2493"/>
    <w:rsid w:val="008A2BFC"/>
    <w:rsid w:val="008A2D4C"/>
    <w:rsid w:val="008A3360"/>
    <w:rsid w:val="008A37CF"/>
    <w:rsid w:val="008A3D51"/>
    <w:rsid w:val="008A3FAE"/>
    <w:rsid w:val="008A456F"/>
    <w:rsid w:val="008A5353"/>
    <w:rsid w:val="008A550A"/>
    <w:rsid w:val="008A734B"/>
    <w:rsid w:val="008A795D"/>
    <w:rsid w:val="008A7E96"/>
    <w:rsid w:val="008B0DB3"/>
    <w:rsid w:val="008B0FA5"/>
    <w:rsid w:val="008B11FE"/>
    <w:rsid w:val="008B14DA"/>
    <w:rsid w:val="008B15C0"/>
    <w:rsid w:val="008B24DD"/>
    <w:rsid w:val="008B2C13"/>
    <w:rsid w:val="008B2F43"/>
    <w:rsid w:val="008B3402"/>
    <w:rsid w:val="008B3775"/>
    <w:rsid w:val="008B49C8"/>
    <w:rsid w:val="008B4C08"/>
    <w:rsid w:val="008B5298"/>
    <w:rsid w:val="008B54E4"/>
    <w:rsid w:val="008B5BA3"/>
    <w:rsid w:val="008B5CC9"/>
    <w:rsid w:val="008B65A5"/>
    <w:rsid w:val="008B6D72"/>
    <w:rsid w:val="008B79AB"/>
    <w:rsid w:val="008C0CCD"/>
    <w:rsid w:val="008C0E5A"/>
    <w:rsid w:val="008C13F2"/>
    <w:rsid w:val="008C162D"/>
    <w:rsid w:val="008C17D4"/>
    <w:rsid w:val="008C2B4F"/>
    <w:rsid w:val="008C303D"/>
    <w:rsid w:val="008C3296"/>
    <w:rsid w:val="008C3D5D"/>
    <w:rsid w:val="008C4698"/>
    <w:rsid w:val="008C4F10"/>
    <w:rsid w:val="008C515A"/>
    <w:rsid w:val="008C60F5"/>
    <w:rsid w:val="008C6484"/>
    <w:rsid w:val="008C6816"/>
    <w:rsid w:val="008C72B5"/>
    <w:rsid w:val="008C7CEF"/>
    <w:rsid w:val="008D189A"/>
    <w:rsid w:val="008D1C3A"/>
    <w:rsid w:val="008D38E6"/>
    <w:rsid w:val="008D4BE3"/>
    <w:rsid w:val="008D4D26"/>
    <w:rsid w:val="008D56B1"/>
    <w:rsid w:val="008D6F59"/>
    <w:rsid w:val="008D7A6E"/>
    <w:rsid w:val="008E0005"/>
    <w:rsid w:val="008E06BC"/>
    <w:rsid w:val="008E0952"/>
    <w:rsid w:val="008E0CA1"/>
    <w:rsid w:val="008E1A02"/>
    <w:rsid w:val="008E2516"/>
    <w:rsid w:val="008E3EA9"/>
    <w:rsid w:val="008E3F88"/>
    <w:rsid w:val="008E4203"/>
    <w:rsid w:val="008E4C02"/>
    <w:rsid w:val="008E4F61"/>
    <w:rsid w:val="008E54AD"/>
    <w:rsid w:val="008E645E"/>
    <w:rsid w:val="008E6931"/>
    <w:rsid w:val="008E7176"/>
    <w:rsid w:val="008E7494"/>
    <w:rsid w:val="008E77F3"/>
    <w:rsid w:val="008E78A1"/>
    <w:rsid w:val="008E7A7A"/>
    <w:rsid w:val="008F03B9"/>
    <w:rsid w:val="008F08F1"/>
    <w:rsid w:val="008F0B95"/>
    <w:rsid w:val="008F117A"/>
    <w:rsid w:val="008F217A"/>
    <w:rsid w:val="008F2F3F"/>
    <w:rsid w:val="008F34DD"/>
    <w:rsid w:val="008F3716"/>
    <w:rsid w:val="008F44CD"/>
    <w:rsid w:val="008F48FB"/>
    <w:rsid w:val="008F4FBD"/>
    <w:rsid w:val="008F52BB"/>
    <w:rsid w:val="008F53F6"/>
    <w:rsid w:val="008F57E3"/>
    <w:rsid w:val="008F6527"/>
    <w:rsid w:val="008F6887"/>
    <w:rsid w:val="008F6FFB"/>
    <w:rsid w:val="008F7B84"/>
    <w:rsid w:val="008F7FCA"/>
    <w:rsid w:val="0090012C"/>
    <w:rsid w:val="00900516"/>
    <w:rsid w:val="00900784"/>
    <w:rsid w:val="00900AC7"/>
    <w:rsid w:val="00900EB7"/>
    <w:rsid w:val="0090187D"/>
    <w:rsid w:val="009025CF"/>
    <w:rsid w:val="00902A65"/>
    <w:rsid w:val="00903427"/>
    <w:rsid w:val="00904910"/>
    <w:rsid w:val="00904D92"/>
    <w:rsid w:val="00904DAB"/>
    <w:rsid w:val="00905048"/>
    <w:rsid w:val="009052D0"/>
    <w:rsid w:val="00905892"/>
    <w:rsid w:val="00905C72"/>
    <w:rsid w:val="00907825"/>
    <w:rsid w:val="00907E5D"/>
    <w:rsid w:val="00907E72"/>
    <w:rsid w:val="00907ED6"/>
    <w:rsid w:val="00910094"/>
    <w:rsid w:val="00910470"/>
    <w:rsid w:val="0091102B"/>
    <w:rsid w:val="009112B0"/>
    <w:rsid w:val="00911365"/>
    <w:rsid w:val="00913EDA"/>
    <w:rsid w:val="00913FCD"/>
    <w:rsid w:val="0091452A"/>
    <w:rsid w:val="00914AA7"/>
    <w:rsid w:val="00914D3A"/>
    <w:rsid w:val="00914DAB"/>
    <w:rsid w:val="00914DC7"/>
    <w:rsid w:val="00914EE4"/>
    <w:rsid w:val="00915834"/>
    <w:rsid w:val="00915E26"/>
    <w:rsid w:val="00916477"/>
    <w:rsid w:val="00916A09"/>
    <w:rsid w:val="00916AE0"/>
    <w:rsid w:val="009170F1"/>
    <w:rsid w:val="0091743B"/>
    <w:rsid w:val="009175E2"/>
    <w:rsid w:val="00920AFF"/>
    <w:rsid w:val="00922108"/>
    <w:rsid w:val="009226FC"/>
    <w:rsid w:val="00923135"/>
    <w:rsid w:val="00923E72"/>
    <w:rsid w:val="009245F3"/>
    <w:rsid w:val="00924B6F"/>
    <w:rsid w:val="00925968"/>
    <w:rsid w:val="00925AD6"/>
    <w:rsid w:val="00925C65"/>
    <w:rsid w:val="00926FFD"/>
    <w:rsid w:val="00927D59"/>
    <w:rsid w:val="00930B28"/>
    <w:rsid w:val="009311F4"/>
    <w:rsid w:val="0093142C"/>
    <w:rsid w:val="00931989"/>
    <w:rsid w:val="00931ACF"/>
    <w:rsid w:val="00932077"/>
    <w:rsid w:val="00932369"/>
    <w:rsid w:val="00934456"/>
    <w:rsid w:val="009362FF"/>
    <w:rsid w:val="009366BF"/>
    <w:rsid w:val="009369C2"/>
    <w:rsid w:val="00936ACF"/>
    <w:rsid w:val="00936C0C"/>
    <w:rsid w:val="00936DD2"/>
    <w:rsid w:val="009379CF"/>
    <w:rsid w:val="00940E60"/>
    <w:rsid w:val="009410F2"/>
    <w:rsid w:val="0094179C"/>
    <w:rsid w:val="00941CE0"/>
    <w:rsid w:val="0094225F"/>
    <w:rsid w:val="00942681"/>
    <w:rsid w:val="00943367"/>
    <w:rsid w:val="00944F2B"/>
    <w:rsid w:val="00946158"/>
    <w:rsid w:val="00946208"/>
    <w:rsid w:val="00946397"/>
    <w:rsid w:val="00946D6A"/>
    <w:rsid w:val="009476E4"/>
    <w:rsid w:val="009479B5"/>
    <w:rsid w:val="00947EC5"/>
    <w:rsid w:val="00950A5E"/>
    <w:rsid w:val="00950F00"/>
    <w:rsid w:val="009510C8"/>
    <w:rsid w:val="0095165D"/>
    <w:rsid w:val="00952F17"/>
    <w:rsid w:val="00953B21"/>
    <w:rsid w:val="009545A8"/>
    <w:rsid w:val="00954B57"/>
    <w:rsid w:val="00956E59"/>
    <w:rsid w:val="0095737F"/>
    <w:rsid w:val="00957AD7"/>
    <w:rsid w:val="00960883"/>
    <w:rsid w:val="00960924"/>
    <w:rsid w:val="0096162B"/>
    <w:rsid w:val="009616D2"/>
    <w:rsid w:val="00961D44"/>
    <w:rsid w:val="00962415"/>
    <w:rsid w:val="00962763"/>
    <w:rsid w:val="009634A3"/>
    <w:rsid w:val="00963A53"/>
    <w:rsid w:val="009640C4"/>
    <w:rsid w:val="0096420F"/>
    <w:rsid w:val="00964B39"/>
    <w:rsid w:val="00964FD8"/>
    <w:rsid w:val="00965C86"/>
    <w:rsid w:val="00965E96"/>
    <w:rsid w:val="00965ED1"/>
    <w:rsid w:val="00965FB6"/>
    <w:rsid w:val="0096667C"/>
    <w:rsid w:val="00966BED"/>
    <w:rsid w:val="00966C51"/>
    <w:rsid w:val="00966EB3"/>
    <w:rsid w:val="00967577"/>
    <w:rsid w:val="00967878"/>
    <w:rsid w:val="00970FA1"/>
    <w:rsid w:val="009711F8"/>
    <w:rsid w:val="00971305"/>
    <w:rsid w:val="00971436"/>
    <w:rsid w:val="00971752"/>
    <w:rsid w:val="009738C6"/>
    <w:rsid w:val="00973A81"/>
    <w:rsid w:val="00974085"/>
    <w:rsid w:val="009747FE"/>
    <w:rsid w:val="00974CB9"/>
    <w:rsid w:val="00974F24"/>
    <w:rsid w:val="00975374"/>
    <w:rsid w:val="00975F84"/>
    <w:rsid w:val="00977397"/>
    <w:rsid w:val="009774D3"/>
    <w:rsid w:val="00977827"/>
    <w:rsid w:val="00977ECE"/>
    <w:rsid w:val="009800B7"/>
    <w:rsid w:val="00980AE2"/>
    <w:rsid w:val="0098102B"/>
    <w:rsid w:val="0098119A"/>
    <w:rsid w:val="009822ED"/>
    <w:rsid w:val="00982B5B"/>
    <w:rsid w:val="00982D4D"/>
    <w:rsid w:val="00983FAF"/>
    <w:rsid w:val="00984274"/>
    <w:rsid w:val="00985913"/>
    <w:rsid w:val="009859CD"/>
    <w:rsid w:val="00985AD6"/>
    <w:rsid w:val="00985B06"/>
    <w:rsid w:val="00985B38"/>
    <w:rsid w:val="00985E74"/>
    <w:rsid w:val="00986222"/>
    <w:rsid w:val="00986AD9"/>
    <w:rsid w:val="00987433"/>
    <w:rsid w:val="009902A8"/>
    <w:rsid w:val="00990660"/>
    <w:rsid w:val="00991152"/>
    <w:rsid w:val="00991ADC"/>
    <w:rsid w:val="00992613"/>
    <w:rsid w:val="009928CE"/>
    <w:rsid w:val="00993F40"/>
    <w:rsid w:val="00994192"/>
    <w:rsid w:val="009947CE"/>
    <w:rsid w:val="0099495D"/>
    <w:rsid w:val="00994CCF"/>
    <w:rsid w:val="0099547A"/>
    <w:rsid w:val="00995C53"/>
    <w:rsid w:val="009961E6"/>
    <w:rsid w:val="0099778D"/>
    <w:rsid w:val="00997C83"/>
    <w:rsid w:val="009A0500"/>
    <w:rsid w:val="009A1232"/>
    <w:rsid w:val="009A188F"/>
    <w:rsid w:val="009A1D3C"/>
    <w:rsid w:val="009A2831"/>
    <w:rsid w:val="009A2CC6"/>
    <w:rsid w:val="009A2D9D"/>
    <w:rsid w:val="009A3082"/>
    <w:rsid w:val="009A3677"/>
    <w:rsid w:val="009A3E29"/>
    <w:rsid w:val="009A4EB1"/>
    <w:rsid w:val="009A5268"/>
    <w:rsid w:val="009A6D7E"/>
    <w:rsid w:val="009A6D84"/>
    <w:rsid w:val="009A6EAD"/>
    <w:rsid w:val="009A7CA7"/>
    <w:rsid w:val="009B0217"/>
    <w:rsid w:val="009B096E"/>
    <w:rsid w:val="009B1729"/>
    <w:rsid w:val="009B19AC"/>
    <w:rsid w:val="009B1DD4"/>
    <w:rsid w:val="009B1FE3"/>
    <w:rsid w:val="009B23B6"/>
    <w:rsid w:val="009B2D52"/>
    <w:rsid w:val="009B2F5F"/>
    <w:rsid w:val="009B4D94"/>
    <w:rsid w:val="009B5AF0"/>
    <w:rsid w:val="009B6AF4"/>
    <w:rsid w:val="009B7DAE"/>
    <w:rsid w:val="009B7EE9"/>
    <w:rsid w:val="009C111F"/>
    <w:rsid w:val="009C18DE"/>
    <w:rsid w:val="009C23B9"/>
    <w:rsid w:val="009C2C26"/>
    <w:rsid w:val="009C78D2"/>
    <w:rsid w:val="009D0106"/>
    <w:rsid w:val="009D0315"/>
    <w:rsid w:val="009D0CA4"/>
    <w:rsid w:val="009D0CD9"/>
    <w:rsid w:val="009D0F7E"/>
    <w:rsid w:val="009D11F7"/>
    <w:rsid w:val="009D219B"/>
    <w:rsid w:val="009D2F64"/>
    <w:rsid w:val="009D3220"/>
    <w:rsid w:val="009D43B0"/>
    <w:rsid w:val="009D487C"/>
    <w:rsid w:val="009D4E34"/>
    <w:rsid w:val="009D6846"/>
    <w:rsid w:val="009D6DB9"/>
    <w:rsid w:val="009D7B9F"/>
    <w:rsid w:val="009D7D6A"/>
    <w:rsid w:val="009D7E99"/>
    <w:rsid w:val="009E0326"/>
    <w:rsid w:val="009E1027"/>
    <w:rsid w:val="009E15BD"/>
    <w:rsid w:val="009E1A08"/>
    <w:rsid w:val="009E1AE6"/>
    <w:rsid w:val="009E1B1A"/>
    <w:rsid w:val="009E1D4D"/>
    <w:rsid w:val="009E1E85"/>
    <w:rsid w:val="009E2188"/>
    <w:rsid w:val="009E329D"/>
    <w:rsid w:val="009E3560"/>
    <w:rsid w:val="009E3ED2"/>
    <w:rsid w:val="009E43F2"/>
    <w:rsid w:val="009E44BE"/>
    <w:rsid w:val="009E5058"/>
    <w:rsid w:val="009E52E6"/>
    <w:rsid w:val="009E53A8"/>
    <w:rsid w:val="009E6305"/>
    <w:rsid w:val="009E686B"/>
    <w:rsid w:val="009E6C63"/>
    <w:rsid w:val="009E78FC"/>
    <w:rsid w:val="009F0328"/>
    <w:rsid w:val="009F159B"/>
    <w:rsid w:val="009F2D39"/>
    <w:rsid w:val="009F4BFF"/>
    <w:rsid w:val="009F5D75"/>
    <w:rsid w:val="009F5DF9"/>
    <w:rsid w:val="009F60F4"/>
    <w:rsid w:val="009F6848"/>
    <w:rsid w:val="009F685E"/>
    <w:rsid w:val="009F6F07"/>
    <w:rsid w:val="009F7680"/>
    <w:rsid w:val="00A003AF"/>
    <w:rsid w:val="00A01B07"/>
    <w:rsid w:val="00A01C08"/>
    <w:rsid w:val="00A01C3B"/>
    <w:rsid w:val="00A02207"/>
    <w:rsid w:val="00A02693"/>
    <w:rsid w:val="00A029F5"/>
    <w:rsid w:val="00A033FE"/>
    <w:rsid w:val="00A03894"/>
    <w:rsid w:val="00A048C9"/>
    <w:rsid w:val="00A04EB4"/>
    <w:rsid w:val="00A04FF7"/>
    <w:rsid w:val="00A05673"/>
    <w:rsid w:val="00A05FC9"/>
    <w:rsid w:val="00A060E5"/>
    <w:rsid w:val="00A07713"/>
    <w:rsid w:val="00A1017F"/>
    <w:rsid w:val="00A1023A"/>
    <w:rsid w:val="00A10A75"/>
    <w:rsid w:val="00A10E8C"/>
    <w:rsid w:val="00A10F50"/>
    <w:rsid w:val="00A1117A"/>
    <w:rsid w:val="00A1217E"/>
    <w:rsid w:val="00A134C3"/>
    <w:rsid w:val="00A135A2"/>
    <w:rsid w:val="00A13890"/>
    <w:rsid w:val="00A142F8"/>
    <w:rsid w:val="00A168C0"/>
    <w:rsid w:val="00A16F9F"/>
    <w:rsid w:val="00A17F5C"/>
    <w:rsid w:val="00A205F1"/>
    <w:rsid w:val="00A20EAE"/>
    <w:rsid w:val="00A211A0"/>
    <w:rsid w:val="00A21295"/>
    <w:rsid w:val="00A2161B"/>
    <w:rsid w:val="00A21A86"/>
    <w:rsid w:val="00A227EF"/>
    <w:rsid w:val="00A22A00"/>
    <w:rsid w:val="00A23557"/>
    <w:rsid w:val="00A23A00"/>
    <w:rsid w:val="00A2405E"/>
    <w:rsid w:val="00A24090"/>
    <w:rsid w:val="00A24152"/>
    <w:rsid w:val="00A244BA"/>
    <w:rsid w:val="00A24DBE"/>
    <w:rsid w:val="00A252BB"/>
    <w:rsid w:val="00A26F57"/>
    <w:rsid w:val="00A27786"/>
    <w:rsid w:val="00A31380"/>
    <w:rsid w:val="00A31E30"/>
    <w:rsid w:val="00A31EFA"/>
    <w:rsid w:val="00A3377E"/>
    <w:rsid w:val="00A35222"/>
    <w:rsid w:val="00A357BC"/>
    <w:rsid w:val="00A36425"/>
    <w:rsid w:val="00A367F1"/>
    <w:rsid w:val="00A3736D"/>
    <w:rsid w:val="00A373F5"/>
    <w:rsid w:val="00A400A3"/>
    <w:rsid w:val="00A401B7"/>
    <w:rsid w:val="00A40762"/>
    <w:rsid w:val="00A40C29"/>
    <w:rsid w:val="00A4116F"/>
    <w:rsid w:val="00A417FF"/>
    <w:rsid w:val="00A41A57"/>
    <w:rsid w:val="00A41EC2"/>
    <w:rsid w:val="00A4233D"/>
    <w:rsid w:val="00A429E0"/>
    <w:rsid w:val="00A42E54"/>
    <w:rsid w:val="00A43532"/>
    <w:rsid w:val="00A4496A"/>
    <w:rsid w:val="00A45505"/>
    <w:rsid w:val="00A458D6"/>
    <w:rsid w:val="00A45B7D"/>
    <w:rsid w:val="00A467C8"/>
    <w:rsid w:val="00A46EC1"/>
    <w:rsid w:val="00A47F11"/>
    <w:rsid w:val="00A50BDC"/>
    <w:rsid w:val="00A510B4"/>
    <w:rsid w:val="00A51257"/>
    <w:rsid w:val="00A51750"/>
    <w:rsid w:val="00A51E0F"/>
    <w:rsid w:val="00A5200D"/>
    <w:rsid w:val="00A52772"/>
    <w:rsid w:val="00A529A1"/>
    <w:rsid w:val="00A52B3D"/>
    <w:rsid w:val="00A53856"/>
    <w:rsid w:val="00A5389E"/>
    <w:rsid w:val="00A54E31"/>
    <w:rsid w:val="00A564A6"/>
    <w:rsid w:val="00A56DCE"/>
    <w:rsid w:val="00A6050A"/>
    <w:rsid w:val="00A60975"/>
    <w:rsid w:val="00A614D6"/>
    <w:rsid w:val="00A617B9"/>
    <w:rsid w:val="00A6221C"/>
    <w:rsid w:val="00A6245D"/>
    <w:rsid w:val="00A62531"/>
    <w:rsid w:val="00A627D3"/>
    <w:rsid w:val="00A62B31"/>
    <w:rsid w:val="00A6386A"/>
    <w:rsid w:val="00A639EA"/>
    <w:rsid w:val="00A645AE"/>
    <w:rsid w:val="00A64C07"/>
    <w:rsid w:val="00A64E1F"/>
    <w:rsid w:val="00A64F5F"/>
    <w:rsid w:val="00A65096"/>
    <w:rsid w:val="00A653AD"/>
    <w:rsid w:val="00A653B5"/>
    <w:rsid w:val="00A66836"/>
    <w:rsid w:val="00A674FC"/>
    <w:rsid w:val="00A6750B"/>
    <w:rsid w:val="00A676B8"/>
    <w:rsid w:val="00A6791D"/>
    <w:rsid w:val="00A7035A"/>
    <w:rsid w:val="00A71934"/>
    <w:rsid w:val="00A719A1"/>
    <w:rsid w:val="00A71D3B"/>
    <w:rsid w:val="00A720F9"/>
    <w:rsid w:val="00A72240"/>
    <w:rsid w:val="00A72C6E"/>
    <w:rsid w:val="00A72F5A"/>
    <w:rsid w:val="00A731AE"/>
    <w:rsid w:val="00A73D16"/>
    <w:rsid w:val="00A74B44"/>
    <w:rsid w:val="00A74E62"/>
    <w:rsid w:val="00A75286"/>
    <w:rsid w:val="00A75D77"/>
    <w:rsid w:val="00A7675B"/>
    <w:rsid w:val="00A768BD"/>
    <w:rsid w:val="00A768EB"/>
    <w:rsid w:val="00A76BEF"/>
    <w:rsid w:val="00A76DA5"/>
    <w:rsid w:val="00A773A6"/>
    <w:rsid w:val="00A802C9"/>
    <w:rsid w:val="00A80303"/>
    <w:rsid w:val="00A816B4"/>
    <w:rsid w:val="00A82204"/>
    <w:rsid w:val="00A8260B"/>
    <w:rsid w:val="00A82948"/>
    <w:rsid w:val="00A82F47"/>
    <w:rsid w:val="00A83F67"/>
    <w:rsid w:val="00A84F72"/>
    <w:rsid w:val="00A85075"/>
    <w:rsid w:val="00A8523C"/>
    <w:rsid w:val="00A85E82"/>
    <w:rsid w:val="00A863D1"/>
    <w:rsid w:val="00A86BC6"/>
    <w:rsid w:val="00A87278"/>
    <w:rsid w:val="00A902B1"/>
    <w:rsid w:val="00A903DA"/>
    <w:rsid w:val="00A90D38"/>
    <w:rsid w:val="00A91151"/>
    <w:rsid w:val="00A9249D"/>
    <w:rsid w:val="00A9281E"/>
    <w:rsid w:val="00A93158"/>
    <w:rsid w:val="00A933F2"/>
    <w:rsid w:val="00A93735"/>
    <w:rsid w:val="00A93962"/>
    <w:rsid w:val="00A93A63"/>
    <w:rsid w:val="00A93BA4"/>
    <w:rsid w:val="00A949CF"/>
    <w:rsid w:val="00A94E53"/>
    <w:rsid w:val="00A94F0E"/>
    <w:rsid w:val="00A950B0"/>
    <w:rsid w:val="00A953A7"/>
    <w:rsid w:val="00A95A69"/>
    <w:rsid w:val="00A95CD0"/>
    <w:rsid w:val="00A9634B"/>
    <w:rsid w:val="00A9649B"/>
    <w:rsid w:val="00A966EA"/>
    <w:rsid w:val="00A96CFF"/>
    <w:rsid w:val="00A97EEC"/>
    <w:rsid w:val="00AA0021"/>
    <w:rsid w:val="00AA0D95"/>
    <w:rsid w:val="00AA0F73"/>
    <w:rsid w:val="00AA22F9"/>
    <w:rsid w:val="00AA2C45"/>
    <w:rsid w:val="00AA2CA5"/>
    <w:rsid w:val="00AA35AA"/>
    <w:rsid w:val="00AA363F"/>
    <w:rsid w:val="00AA3EDE"/>
    <w:rsid w:val="00AA3F13"/>
    <w:rsid w:val="00AA4B3E"/>
    <w:rsid w:val="00AA5109"/>
    <w:rsid w:val="00AA54B9"/>
    <w:rsid w:val="00AA686A"/>
    <w:rsid w:val="00AA693B"/>
    <w:rsid w:val="00AA6CD0"/>
    <w:rsid w:val="00AA6E44"/>
    <w:rsid w:val="00AA7B20"/>
    <w:rsid w:val="00AA7CBE"/>
    <w:rsid w:val="00AB0BAC"/>
    <w:rsid w:val="00AB1454"/>
    <w:rsid w:val="00AB1ECA"/>
    <w:rsid w:val="00AB3574"/>
    <w:rsid w:val="00AB3D9C"/>
    <w:rsid w:val="00AB47D4"/>
    <w:rsid w:val="00AB4A53"/>
    <w:rsid w:val="00AB57B4"/>
    <w:rsid w:val="00AB653F"/>
    <w:rsid w:val="00AB71C1"/>
    <w:rsid w:val="00AC0CA7"/>
    <w:rsid w:val="00AC0F27"/>
    <w:rsid w:val="00AC1023"/>
    <w:rsid w:val="00AC1944"/>
    <w:rsid w:val="00AC29F4"/>
    <w:rsid w:val="00AC2EFE"/>
    <w:rsid w:val="00AC2F57"/>
    <w:rsid w:val="00AC3771"/>
    <w:rsid w:val="00AC441E"/>
    <w:rsid w:val="00AC47E9"/>
    <w:rsid w:val="00AC488B"/>
    <w:rsid w:val="00AC4D38"/>
    <w:rsid w:val="00AC4E01"/>
    <w:rsid w:val="00AC5790"/>
    <w:rsid w:val="00AC624D"/>
    <w:rsid w:val="00AC63AD"/>
    <w:rsid w:val="00AC6FE9"/>
    <w:rsid w:val="00AC719C"/>
    <w:rsid w:val="00AC782B"/>
    <w:rsid w:val="00AC7F23"/>
    <w:rsid w:val="00AD00E3"/>
    <w:rsid w:val="00AD0709"/>
    <w:rsid w:val="00AD0791"/>
    <w:rsid w:val="00AD1698"/>
    <w:rsid w:val="00AD224D"/>
    <w:rsid w:val="00AD22EC"/>
    <w:rsid w:val="00AD2B8F"/>
    <w:rsid w:val="00AD342A"/>
    <w:rsid w:val="00AD44A5"/>
    <w:rsid w:val="00AD4A0A"/>
    <w:rsid w:val="00AD507A"/>
    <w:rsid w:val="00AD5C4F"/>
    <w:rsid w:val="00AD6376"/>
    <w:rsid w:val="00AD6650"/>
    <w:rsid w:val="00AD69AE"/>
    <w:rsid w:val="00AD6A09"/>
    <w:rsid w:val="00AD6B3B"/>
    <w:rsid w:val="00AD6EAA"/>
    <w:rsid w:val="00AD6FA8"/>
    <w:rsid w:val="00AD7414"/>
    <w:rsid w:val="00AD7829"/>
    <w:rsid w:val="00AD7A19"/>
    <w:rsid w:val="00AE047C"/>
    <w:rsid w:val="00AE0640"/>
    <w:rsid w:val="00AE0782"/>
    <w:rsid w:val="00AE1354"/>
    <w:rsid w:val="00AE162A"/>
    <w:rsid w:val="00AE1B1E"/>
    <w:rsid w:val="00AE200F"/>
    <w:rsid w:val="00AE25B9"/>
    <w:rsid w:val="00AE2667"/>
    <w:rsid w:val="00AE271E"/>
    <w:rsid w:val="00AE283D"/>
    <w:rsid w:val="00AE2B48"/>
    <w:rsid w:val="00AE31B6"/>
    <w:rsid w:val="00AE37BD"/>
    <w:rsid w:val="00AE4B6E"/>
    <w:rsid w:val="00AE5803"/>
    <w:rsid w:val="00AE583E"/>
    <w:rsid w:val="00AE6AC2"/>
    <w:rsid w:val="00AE7563"/>
    <w:rsid w:val="00AF0888"/>
    <w:rsid w:val="00AF0889"/>
    <w:rsid w:val="00AF0E45"/>
    <w:rsid w:val="00AF22A9"/>
    <w:rsid w:val="00AF24A0"/>
    <w:rsid w:val="00AF2E08"/>
    <w:rsid w:val="00AF3896"/>
    <w:rsid w:val="00AF3F6F"/>
    <w:rsid w:val="00AF5A5C"/>
    <w:rsid w:val="00AF60B1"/>
    <w:rsid w:val="00AF6A83"/>
    <w:rsid w:val="00AF7F4E"/>
    <w:rsid w:val="00AF7F5C"/>
    <w:rsid w:val="00B00B44"/>
    <w:rsid w:val="00B00DD6"/>
    <w:rsid w:val="00B00EA1"/>
    <w:rsid w:val="00B013B0"/>
    <w:rsid w:val="00B014BA"/>
    <w:rsid w:val="00B017E6"/>
    <w:rsid w:val="00B01F41"/>
    <w:rsid w:val="00B022F4"/>
    <w:rsid w:val="00B0242B"/>
    <w:rsid w:val="00B0359A"/>
    <w:rsid w:val="00B045FC"/>
    <w:rsid w:val="00B0529B"/>
    <w:rsid w:val="00B06462"/>
    <w:rsid w:val="00B075E8"/>
    <w:rsid w:val="00B076FC"/>
    <w:rsid w:val="00B07EA6"/>
    <w:rsid w:val="00B07ECC"/>
    <w:rsid w:val="00B07FE1"/>
    <w:rsid w:val="00B1028F"/>
    <w:rsid w:val="00B1058D"/>
    <w:rsid w:val="00B1208B"/>
    <w:rsid w:val="00B1239D"/>
    <w:rsid w:val="00B12E5A"/>
    <w:rsid w:val="00B12EC5"/>
    <w:rsid w:val="00B1311A"/>
    <w:rsid w:val="00B13185"/>
    <w:rsid w:val="00B137F1"/>
    <w:rsid w:val="00B139EC"/>
    <w:rsid w:val="00B144BF"/>
    <w:rsid w:val="00B161F8"/>
    <w:rsid w:val="00B1669C"/>
    <w:rsid w:val="00B169DF"/>
    <w:rsid w:val="00B16AA5"/>
    <w:rsid w:val="00B16ED0"/>
    <w:rsid w:val="00B178C5"/>
    <w:rsid w:val="00B17A2B"/>
    <w:rsid w:val="00B17BA5"/>
    <w:rsid w:val="00B17C94"/>
    <w:rsid w:val="00B203CB"/>
    <w:rsid w:val="00B20696"/>
    <w:rsid w:val="00B2070A"/>
    <w:rsid w:val="00B20EF9"/>
    <w:rsid w:val="00B2120C"/>
    <w:rsid w:val="00B22A4E"/>
    <w:rsid w:val="00B22F32"/>
    <w:rsid w:val="00B23083"/>
    <w:rsid w:val="00B235F9"/>
    <w:rsid w:val="00B238A1"/>
    <w:rsid w:val="00B23D32"/>
    <w:rsid w:val="00B24534"/>
    <w:rsid w:val="00B25515"/>
    <w:rsid w:val="00B277BE"/>
    <w:rsid w:val="00B27F07"/>
    <w:rsid w:val="00B305B5"/>
    <w:rsid w:val="00B31598"/>
    <w:rsid w:val="00B3161F"/>
    <w:rsid w:val="00B322F5"/>
    <w:rsid w:val="00B323AA"/>
    <w:rsid w:val="00B32720"/>
    <w:rsid w:val="00B3309D"/>
    <w:rsid w:val="00B33310"/>
    <w:rsid w:val="00B34270"/>
    <w:rsid w:val="00B34443"/>
    <w:rsid w:val="00B34683"/>
    <w:rsid w:val="00B36196"/>
    <w:rsid w:val="00B366CB"/>
    <w:rsid w:val="00B376FD"/>
    <w:rsid w:val="00B408BB"/>
    <w:rsid w:val="00B40C61"/>
    <w:rsid w:val="00B40F1C"/>
    <w:rsid w:val="00B41039"/>
    <w:rsid w:val="00B412D7"/>
    <w:rsid w:val="00B4154D"/>
    <w:rsid w:val="00B41A24"/>
    <w:rsid w:val="00B4207B"/>
    <w:rsid w:val="00B424DD"/>
    <w:rsid w:val="00B42637"/>
    <w:rsid w:val="00B42682"/>
    <w:rsid w:val="00B42D06"/>
    <w:rsid w:val="00B43245"/>
    <w:rsid w:val="00B43E18"/>
    <w:rsid w:val="00B44C59"/>
    <w:rsid w:val="00B45A73"/>
    <w:rsid w:val="00B466E1"/>
    <w:rsid w:val="00B51129"/>
    <w:rsid w:val="00B512EE"/>
    <w:rsid w:val="00B51311"/>
    <w:rsid w:val="00B51589"/>
    <w:rsid w:val="00B51B37"/>
    <w:rsid w:val="00B51CA3"/>
    <w:rsid w:val="00B52457"/>
    <w:rsid w:val="00B52E52"/>
    <w:rsid w:val="00B53343"/>
    <w:rsid w:val="00B5342F"/>
    <w:rsid w:val="00B53578"/>
    <w:rsid w:val="00B53C07"/>
    <w:rsid w:val="00B543DB"/>
    <w:rsid w:val="00B5488F"/>
    <w:rsid w:val="00B54F33"/>
    <w:rsid w:val="00B54FEB"/>
    <w:rsid w:val="00B55D36"/>
    <w:rsid w:val="00B57659"/>
    <w:rsid w:val="00B6090E"/>
    <w:rsid w:val="00B60E64"/>
    <w:rsid w:val="00B6130D"/>
    <w:rsid w:val="00B617EC"/>
    <w:rsid w:val="00B61A59"/>
    <w:rsid w:val="00B61F72"/>
    <w:rsid w:val="00B62064"/>
    <w:rsid w:val="00B634C2"/>
    <w:rsid w:val="00B634E0"/>
    <w:rsid w:val="00B63C7E"/>
    <w:rsid w:val="00B66337"/>
    <w:rsid w:val="00B665F8"/>
    <w:rsid w:val="00B675FE"/>
    <w:rsid w:val="00B6792E"/>
    <w:rsid w:val="00B70076"/>
    <w:rsid w:val="00B70DF7"/>
    <w:rsid w:val="00B714F4"/>
    <w:rsid w:val="00B71779"/>
    <w:rsid w:val="00B72241"/>
    <w:rsid w:val="00B72679"/>
    <w:rsid w:val="00B72B36"/>
    <w:rsid w:val="00B72C29"/>
    <w:rsid w:val="00B7333E"/>
    <w:rsid w:val="00B748EB"/>
    <w:rsid w:val="00B74C37"/>
    <w:rsid w:val="00B74C90"/>
    <w:rsid w:val="00B751A9"/>
    <w:rsid w:val="00B75620"/>
    <w:rsid w:val="00B76796"/>
    <w:rsid w:val="00B77207"/>
    <w:rsid w:val="00B772EC"/>
    <w:rsid w:val="00B7734F"/>
    <w:rsid w:val="00B7791E"/>
    <w:rsid w:val="00B77A43"/>
    <w:rsid w:val="00B77BA6"/>
    <w:rsid w:val="00B77E4D"/>
    <w:rsid w:val="00B77FB2"/>
    <w:rsid w:val="00B8069C"/>
    <w:rsid w:val="00B80AE8"/>
    <w:rsid w:val="00B81106"/>
    <w:rsid w:val="00B81248"/>
    <w:rsid w:val="00B81782"/>
    <w:rsid w:val="00B81981"/>
    <w:rsid w:val="00B825B7"/>
    <w:rsid w:val="00B857FB"/>
    <w:rsid w:val="00B85B4B"/>
    <w:rsid w:val="00B85BB7"/>
    <w:rsid w:val="00B86147"/>
    <w:rsid w:val="00B86633"/>
    <w:rsid w:val="00B86F99"/>
    <w:rsid w:val="00B87D0C"/>
    <w:rsid w:val="00B87F8B"/>
    <w:rsid w:val="00B90E79"/>
    <w:rsid w:val="00B91A8E"/>
    <w:rsid w:val="00B920CF"/>
    <w:rsid w:val="00B92548"/>
    <w:rsid w:val="00B939A2"/>
    <w:rsid w:val="00B93BC9"/>
    <w:rsid w:val="00B93F40"/>
    <w:rsid w:val="00B94FA2"/>
    <w:rsid w:val="00B951FA"/>
    <w:rsid w:val="00B96A89"/>
    <w:rsid w:val="00B9725C"/>
    <w:rsid w:val="00B9733D"/>
    <w:rsid w:val="00B97516"/>
    <w:rsid w:val="00B9760C"/>
    <w:rsid w:val="00B9799B"/>
    <w:rsid w:val="00BA0BCD"/>
    <w:rsid w:val="00BA1AD9"/>
    <w:rsid w:val="00BA4885"/>
    <w:rsid w:val="00BA4D41"/>
    <w:rsid w:val="00BA589B"/>
    <w:rsid w:val="00BA595A"/>
    <w:rsid w:val="00BA59F2"/>
    <w:rsid w:val="00BA5C85"/>
    <w:rsid w:val="00BA70B9"/>
    <w:rsid w:val="00BA77C0"/>
    <w:rsid w:val="00BA78A2"/>
    <w:rsid w:val="00BA7D74"/>
    <w:rsid w:val="00BB06F1"/>
    <w:rsid w:val="00BB0D78"/>
    <w:rsid w:val="00BB24C7"/>
    <w:rsid w:val="00BB33D0"/>
    <w:rsid w:val="00BB52EB"/>
    <w:rsid w:val="00BB576B"/>
    <w:rsid w:val="00BB6550"/>
    <w:rsid w:val="00BB7081"/>
    <w:rsid w:val="00BB72A9"/>
    <w:rsid w:val="00BB7B87"/>
    <w:rsid w:val="00BB7E12"/>
    <w:rsid w:val="00BC0034"/>
    <w:rsid w:val="00BC0FB4"/>
    <w:rsid w:val="00BC2183"/>
    <w:rsid w:val="00BC3F96"/>
    <w:rsid w:val="00BC41C9"/>
    <w:rsid w:val="00BC5033"/>
    <w:rsid w:val="00BC5682"/>
    <w:rsid w:val="00BC5BF2"/>
    <w:rsid w:val="00BC6121"/>
    <w:rsid w:val="00BC6463"/>
    <w:rsid w:val="00BC64CE"/>
    <w:rsid w:val="00BC7DB3"/>
    <w:rsid w:val="00BD09A3"/>
    <w:rsid w:val="00BD0B69"/>
    <w:rsid w:val="00BD0C8D"/>
    <w:rsid w:val="00BD0D05"/>
    <w:rsid w:val="00BD0D50"/>
    <w:rsid w:val="00BD12D9"/>
    <w:rsid w:val="00BD15BF"/>
    <w:rsid w:val="00BD193D"/>
    <w:rsid w:val="00BD2479"/>
    <w:rsid w:val="00BD294D"/>
    <w:rsid w:val="00BD2C38"/>
    <w:rsid w:val="00BD30D5"/>
    <w:rsid w:val="00BD33DA"/>
    <w:rsid w:val="00BD3642"/>
    <w:rsid w:val="00BD407A"/>
    <w:rsid w:val="00BD4788"/>
    <w:rsid w:val="00BD6096"/>
    <w:rsid w:val="00BD703C"/>
    <w:rsid w:val="00BE0B31"/>
    <w:rsid w:val="00BE10BC"/>
    <w:rsid w:val="00BE12ED"/>
    <w:rsid w:val="00BE1489"/>
    <w:rsid w:val="00BE1B12"/>
    <w:rsid w:val="00BE33C6"/>
    <w:rsid w:val="00BE3719"/>
    <w:rsid w:val="00BE392E"/>
    <w:rsid w:val="00BE3D7B"/>
    <w:rsid w:val="00BE479A"/>
    <w:rsid w:val="00BE4ACD"/>
    <w:rsid w:val="00BE55D1"/>
    <w:rsid w:val="00BE5C06"/>
    <w:rsid w:val="00BE6686"/>
    <w:rsid w:val="00BE6993"/>
    <w:rsid w:val="00BE6F7E"/>
    <w:rsid w:val="00BE7827"/>
    <w:rsid w:val="00BF0915"/>
    <w:rsid w:val="00BF0B7A"/>
    <w:rsid w:val="00BF1119"/>
    <w:rsid w:val="00BF1730"/>
    <w:rsid w:val="00BF2224"/>
    <w:rsid w:val="00BF24E2"/>
    <w:rsid w:val="00BF251E"/>
    <w:rsid w:val="00BF2542"/>
    <w:rsid w:val="00BF2A57"/>
    <w:rsid w:val="00BF3640"/>
    <w:rsid w:val="00BF4BD7"/>
    <w:rsid w:val="00BF5311"/>
    <w:rsid w:val="00BF5DB0"/>
    <w:rsid w:val="00BF6A63"/>
    <w:rsid w:val="00BF6F4A"/>
    <w:rsid w:val="00BF7626"/>
    <w:rsid w:val="00BF791B"/>
    <w:rsid w:val="00C000D0"/>
    <w:rsid w:val="00C00DB4"/>
    <w:rsid w:val="00C02F9D"/>
    <w:rsid w:val="00C03913"/>
    <w:rsid w:val="00C04362"/>
    <w:rsid w:val="00C049E0"/>
    <w:rsid w:val="00C04D9C"/>
    <w:rsid w:val="00C04F0D"/>
    <w:rsid w:val="00C051A4"/>
    <w:rsid w:val="00C05515"/>
    <w:rsid w:val="00C06635"/>
    <w:rsid w:val="00C06F4A"/>
    <w:rsid w:val="00C07445"/>
    <w:rsid w:val="00C075B9"/>
    <w:rsid w:val="00C07967"/>
    <w:rsid w:val="00C10314"/>
    <w:rsid w:val="00C103BD"/>
    <w:rsid w:val="00C108B0"/>
    <w:rsid w:val="00C10DFD"/>
    <w:rsid w:val="00C10EB0"/>
    <w:rsid w:val="00C11702"/>
    <w:rsid w:val="00C1171E"/>
    <w:rsid w:val="00C11FEF"/>
    <w:rsid w:val="00C129F1"/>
    <w:rsid w:val="00C13D3B"/>
    <w:rsid w:val="00C13F02"/>
    <w:rsid w:val="00C14077"/>
    <w:rsid w:val="00C14513"/>
    <w:rsid w:val="00C14BC1"/>
    <w:rsid w:val="00C14D20"/>
    <w:rsid w:val="00C1518A"/>
    <w:rsid w:val="00C15202"/>
    <w:rsid w:val="00C15992"/>
    <w:rsid w:val="00C159C5"/>
    <w:rsid w:val="00C160CB"/>
    <w:rsid w:val="00C165CC"/>
    <w:rsid w:val="00C16A6C"/>
    <w:rsid w:val="00C16AA6"/>
    <w:rsid w:val="00C174AA"/>
    <w:rsid w:val="00C175DD"/>
    <w:rsid w:val="00C21927"/>
    <w:rsid w:val="00C21DB2"/>
    <w:rsid w:val="00C226F4"/>
    <w:rsid w:val="00C22A7E"/>
    <w:rsid w:val="00C23261"/>
    <w:rsid w:val="00C2362E"/>
    <w:rsid w:val="00C23832"/>
    <w:rsid w:val="00C23EBA"/>
    <w:rsid w:val="00C2400D"/>
    <w:rsid w:val="00C24442"/>
    <w:rsid w:val="00C24726"/>
    <w:rsid w:val="00C25488"/>
    <w:rsid w:val="00C25B93"/>
    <w:rsid w:val="00C25F2B"/>
    <w:rsid w:val="00C265BD"/>
    <w:rsid w:val="00C26892"/>
    <w:rsid w:val="00C27042"/>
    <w:rsid w:val="00C30367"/>
    <w:rsid w:val="00C30BD6"/>
    <w:rsid w:val="00C3155E"/>
    <w:rsid w:val="00C31A50"/>
    <w:rsid w:val="00C31FE9"/>
    <w:rsid w:val="00C32425"/>
    <w:rsid w:val="00C3289A"/>
    <w:rsid w:val="00C34016"/>
    <w:rsid w:val="00C347C9"/>
    <w:rsid w:val="00C34BA3"/>
    <w:rsid w:val="00C35225"/>
    <w:rsid w:val="00C368F4"/>
    <w:rsid w:val="00C378CC"/>
    <w:rsid w:val="00C37E0B"/>
    <w:rsid w:val="00C4074C"/>
    <w:rsid w:val="00C40809"/>
    <w:rsid w:val="00C40AB0"/>
    <w:rsid w:val="00C40ECD"/>
    <w:rsid w:val="00C40FA5"/>
    <w:rsid w:val="00C4270A"/>
    <w:rsid w:val="00C42C21"/>
    <w:rsid w:val="00C43827"/>
    <w:rsid w:val="00C44102"/>
    <w:rsid w:val="00C455E3"/>
    <w:rsid w:val="00C45ADB"/>
    <w:rsid w:val="00C45D49"/>
    <w:rsid w:val="00C46728"/>
    <w:rsid w:val="00C469D8"/>
    <w:rsid w:val="00C46BFC"/>
    <w:rsid w:val="00C478C1"/>
    <w:rsid w:val="00C47C15"/>
    <w:rsid w:val="00C5053A"/>
    <w:rsid w:val="00C5099F"/>
    <w:rsid w:val="00C50BB9"/>
    <w:rsid w:val="00C50E51"/>
    <w:rsid w:val="00C518E8"/>
    <w:rsid w:val="00C51BE0"/>
    <w:rsid w:val="00C521EE"/>
    <w:rsid w:val="00C52902"/>
    <w:rsid w:val="00C52B49"/>
    <w:rsid w:val="00C52E6D"/>
    <w:rsid w:val="00C52FA0"/>
    <w:rsid w:val="00C53318"/>
    <w:rsid w:val="00C536EA"/>
    <w:rsid w:val="00C53B2E"/>
    <w:rsid w:val="00C54047"/>
    <w:rsid w:val="00C544A8"/>
    <w:rsid w:val="00C547CD"/>
    <w:rsid w:val="00C54AC4"/>
    <w:rsid w:val="00C55FA4"/>
    <w:rsid w:val="00C565DF"/>
    <w:rsid w:val="00C5694A"/>
    <w:rsid w:val="00C56F3B"/>
    <w:rsid w:val="00C5725C"/>
    <w:rsid w:val="00C57363"/>
    <w:rsid w:val="00C600B5"/>
    <w:rsid w:val="00C6086A"/>
    <w:rsid w:val="00C60BB4"/>
    <w:rsid w:val="00C610FA"/>
    <w:rsid w:val="00C62310"/>
    <w:rsid w:val="00C6321D"/>
    <w:rsid w:val="00C6339F"/>
    <w:rsid w:val="00C637DB"/>
    <w:rsid w:val="00C63BEA"/>
    <w:rsid w:val="00C63EF5"/>
    <w:rsid w:val="00C64A1C"/>
    <w:rsid w:val="00C64F91"/>
    <w:rsid w:val="00C65203"/>
    <w:rsid w:val="00C65AA0"/>
    <w:rsid w:val="00C670EE"/>
    <w:rsid w:val="00C67D3B"/>
    <w:rsid w:val="00C70B0B"/>
    <w:rsid w:val="00C70E46"/>
    <w:rsid w:val="00C7100C"/>
    <w:rsid w:val="00C71968"/>
    <w:rsid w:val="00C729C3"/>
    <w:rsid w:val="00C72DF4"/>
    <w:rsid w:val="00C735E9"/>
    <w:rsid w:val="00C73656"/>
    <w:rsid w:val="00C7397C"/>
    <w:rsid w:val="00C7416C"/>
    <w:rsid w:val="00C7454C"/>
    <w:rsid w:val="00C74662"/>
    <w:rsid w:val="00C74E67"/>
    <w:rsid w:val="00C75624"/>
    <w:rsid w:val="00C75D2F"/>
    <w:rsid w:val="00C76448"/>
    <w:rsid w:val="00C76690"/>
    <w:rsid w:val="00C76C52"/>
    <w:rsid w:val="00C76CE6"/>
    <w:rsid w:val="00C777D4"/>
    <w:rsid w:val="00C8039D"/>
    <w:rsid w:val="00C80D4A"/>
    <w:rsid w:val="00C81593"/>
    <w:rsid w:val="00C825CB"/>
    <w:rsid w:val="00C82B78"/>
    <w:rsid w:val="00C8358B"/>
    <w:rsid w:val="00C83B06"/>
    <w:rsid w:val="00C83B28"/>
    <w:rsid w:val="00C84ABD"/>
    <w:rsid w:val="00C8527F"/>
    <w:rsid w:val="00C856EF"/>
    <w:rsid w:val="00C856F5"/>
    <w:rsid w:val="00C85944"/>
    <w:rsid w:val="00C85C32"/>
    <w:rsid w:val="00C85D25"/>
    <w:rsid w:val="00C85D82"/>
    <w:rsid w:val="00C86361"/>
    <w:rsid w:val="00C864C6"/>
    <w:rsid w:val="00C868FE"/>
    <w:rsid w:val="00C87F6A"/>
    <w:rsid w:val="00C9048F"/>
    <w:rsid w:val="00C907A0"/>
    <w:rsid w:val="00C90FEF"/>
    <w:rsid w:val="00C9121F"/>
    <w:rsid w:val="00C9141D"/>
    <w:rsid w:val="00C92570"/>
    <w:rsid w:val="00C92A54"/>
    <w:rsid w:val="00C92A99"/>
    <w:rsid w:val="00C93077"/>
    <w:rsid w:val="00C9336B"/>
    <w:rsid w:val="00C933CC"/>
    <w:rsid w:val="00C933F9"/>
    <w:rsid w:val="00C937E2"/>
    <w:rsid w:val="00C9444E"/>
    <w:rsid w:val="00C947B8"/>
    <w:rsid w:val="00C95AC1"/>
    <w:rsid w:val="00C96986"/>
    <w:rsid w:val="00C96ECD"/>
    <w:rsid w:val="00C976BC"/>
    <w:rsid w:val="00CA0D06"/>
    <w:rsid w:val="00CA1262"/>
    <w:rsid w:val="00CA17EE"/>
    <w:rsid w:val="00CA1EDE"/>
    <w:rsid w:val="00CA24CE"/>
    <w:rsid w:val="00CA28E3"/>
    <w:rsid w:val="00CA3222"/>
    <w:rsid w:val="00CA47ED"/>
    <w:rsid w:val="00CA4DED"/>
    <w:rsid w:val="00CA5805"/>
    <w:rsid w:val="00CA5A8D"/>
    <w:rsid w:val="00CA6096"/>
    <w:rsid w:val="00CA60E3"/>
    <w:rsid w:val="00CA6C8B"/>
    <w:rsid w:val="00CA6DCA"/>
    <w:rsid w:val="00CB0388"/>
    <w:rsid w:val="00CB0680"/>
    <w:rsid w:val="00CB13C1"/>
    <w:rsid w:val="00CB15D3"/>
    <w:rsid w:val="00CB1829"/>
    <w:rsid w:val="00CB1C78"/>
    <w:rsid w:val="00CB1D0E"/>
    <w:rsid w:val="00CB1EF2"/>
    <w:rsid w:val="00CB27BB"/>
    <w:rsid w:val="00CB3C1F"/>
    <w:rsid w:val="00CB4230"/>
    <w:rsid w:val="00CB4485"/>
    <w:rsid w:val="00CB470C"/>
    <w:rsid w:val="00CB52A0"/>
    <w:rsid w:val="00CB548B"/>
    <w:rsid w:val="00CB6236"/>
    <w:rsid w:val="00CB6328"/>
    <w:rsid w:val="00CB65C7"/>
    <w:rsid w:val="00CB68B0"/>
    <w:rsid w:val="00CB7532"/>
    <w:rsid w:val="00CB7A31"/>
    <w:rsid w:val="00CB7F32"/>
    <w:rsid w:val="00CC07C5"/>
    <w:rsid w:val="00CC0EB4"/>
    <w:rsid w:val="00CC23B7"/>
    <w:rsid w:val="00CC2881"/>
    <w:rsid w:val="00CC351A"/>
    <w:rsid w:val="00CC416B"/>
    <w:rsid w:val="00CC46C1"/>
    <w:rsid w:val="00CC553A"/>
    <w:rsid w:val="00CC5A9B"/>
    <w:rsid w:val="00CC6787"/>
    <w:rsid w:val="00CC708E"/>
    <w:rsid w:val="00CD04B9"/>
    <w:rsid w:val="00CD0595"/>
    <w:rsid w:val="00CD06C6"/>
    <w:rsid w:val="00CD0D78"/>
    <w:rsid w:val="00CD0EB1"/>
    <w:rsid w:val="00CD0EDF"/>
    <w:rsid w:val="00CD138C"/>
    <w:rsid w:val="00CD2067"/>
    <w:rsid w:val="00CD24F4"/>
    <w:rsid w:val="00CD2A09"/>
    <w:rsid w:val="00CD2FFB"/>
    <w:rsid w:val="00CD333E"/>
    <w:rsid w:val="00CD33AD"/>
    <w:rsid w:val="00CD37CE"/>
    <w:rsid w:val="00CD3851"/>
    <w:rsid w:val="00CD3F61"/>
    <w:rsid w:val="00CD3F6B"/>
    <w:rsid w:val="00CD44DA"/>
    <w:rsid w:val="00CD4A98"/>
    <w:rsid w:val="00CD4C17"/>
    <w:rsid w:val="00CD5186"/>
    <w:rsid w:val="00CD52BB"/>
    <w:rsid w:val="00CD625A"/>
    <w:rsid w:val="00CD6A5E"/>
    <w:rsid w:val="00CD7113"/>
    <w:rsid w:val="00CD7165"/>
    <w:rsid w:val="00CD76ED"/>
    <w:rsid w:val="00CD7B9A"/>
    <w:rsid w:val="00CD7E73"/>
    <w:rsid w:val="00CE0578"/>
    <w:rsid w:val="00CE1DBC"/>
    <w:rsid w:val="00CE1E5E"/>
    <w:rsid w:val="00CE21C7"/>
    <w:rsid w:val="00CE30D9"/>
    <w:rsid w:val="00CE3741"/>
    <w:rsid w:val="00CE3786"/>
    <w:rsid w:val="00CE3CD0"/>
    <w:rsid w:val="00CE3D15"/>
    <w:rsid w:val="00CE4CC3"/>
    <w:rsid w:val="00CE5131"/>
    <w:rsid w:val="00CE5D1A"/>
    <w:rsid w:val="00CE6247"/>
    <w:rsid w:val="00CE6309"/>
    <w:rsid w:val="00CE6526"/>
    <w:rsid w:val="00CE6A36"/>
    <w:rsid w:val="00CE7077"/>
    <w:rsid w:val="00CE71B5"/>
    <w:rsid w:val="00CF0122"/>
    <w:rsid w:val="00CF0367"/>
    <w:rsid w:val="00CF0A39"/>
    <w:rsid w:val="00CF0BF3"/>
    <w:rsid w:val="00CF1A5B"/>
    <w:rsid w:val="00CF1C4A"/>
    <w:rsid w:val="00CF1F52"/>
    <w:rsid w:val="00CF21ED"/>
    <w:rsid w:val="00CF23BE"/>
    <w:rsid w:val="00CF2876"/>
    <w:rsid w:val="00CF2B6A"/>
    <w:rsid w:val="00CF32F5"/>
    <w:rsid w:val="00CF3361"/>
    <w:rsid w:val="00CF3D56"/>
    <w:rsid w:val="00CF4416"/>
    <w:rsid w:val="00CF4659"/>
    <w:rsid w:val="00CF4E5B"/>
    <w:rsid w:val="00CF5CA4"/>
    <w:rsid w:val="00CF5DFC"/>
    <w:rsid w:val="00CF627F"/>
    <w:rsid w:val="00CF7135"/>
    <w:rsid w:val="00CF7736"/>
    <w:rsid w:val="00CF782B"/>
    <w:rsid w:val="00D00BFF"/>
    <w:rsid w:val="00D01D9C"/>
    <w:rsid w:val="00D021C6"/>
    <w:rsid w:val="00D02648"/>
    <w:rsid w:val="00D033B0"/>
    <w:rsid w:val="00D033EA"/>
    <w:rsid w:val="00D03BAD"/>
    <w:rsid w:val="00D0477D"/>
    <w:rsid w:val="00D06074"/>
    <w:rsid w:val="00D06620"/>
    <w:rsid w:val="00D0689C"/>
    <w:rsid w:val="00D06F3A"/>
    <w:rsid w:val="00D07359"/>
    <w:rsid w:val="00D10414"/>
    <w:rsid w:val="00D10B54"/>
    <w:rsid w:val="00D11249"/>
    <w:rsid w:val="00D118AB"/>
    <w:rsid w:val="00D11A7D"/>
    <w:rsid w:val="00D12044"/>
    <w:rsid w:val="00D120F1"/>
    <w:rsid w:val="00D125C0"/>
    <w:rsid w:val="00D13DA6"/>
    <w:rsid w:val="00D1430C"/>
    <w:rsid w:val="00D14BA5"/>
    <w:rsid w:val="00D1622D"/>
    <w:rsid w:val="00D163E1"/>
    <w:rsid w:val="00D16EA5"/>
    <w:rsid w:val="00D176BD"/>
    <w:rsid w:val="00D17C09"/>
    <w:rsid w:val="00D20347"/>
    <w:rsid w:val="00D204EC"/>
    <w:rsid w:val="00D20F13"/>
    <w:rsid w:val="00D21B59"/>
    <w:rsid w:val="00D21D9F"/>
    <w:rsid w:val="00D22084"/>
    <w:rsid w:val="00D2227B"/>
    <w:rsid w:val="00D22877"/>
    <w:rsid w:val="00D232B3"/>
    <w:rsid w:val="00D234A8"/>
    <w:rsid w:val="00D23C49"/>
    <w:rsid w:val="00D23C4E"/>
    <w:rsid w:val="00D24215"/>
    <w:rsid w:val="00D24327"/>
    <w:rsid w:val="00D2476E"/>
    <w:rsid w:val="00D25037"/>
    <w:rsid w:val="00D254B9"/>
    <w:rsid w:val="00D25510"/>
    <w:rsid w:val="00D26050"/>
    <w:rsid w:val="00D2642B"/>
    <w:rsid w:val="00D26AC2"/>
    <w:rsid w:val="00D26BB1"/>
    <w:rsid w:val="00D26C48"/>
    <w:rsid w:val="00D27592"/>
    <w:rsid w:val="00D27F8B"/>
    <w:rsid w:val="00D30503"/>
    <w:rsid w:val="00D307A0"/>
    <w:rsid w:val="00D311A7"/>
    <w:rsid w:val="00D31666"/>
    <w:rsid w:val="00D31A77"/>
    <w:rsid w:val="00D31BD3"/>
    <w:rsid w:val="00D3270F"/>
    <w:rsid w:val="00D329B3"/>
    <w:rsid w:val="00D32E09"/>
    <w:rsid w:val="00D32F7E"/>
    <w:rsid w:val="00D33840"/>
    <w:rsid w:val="00D341C3"/>
    <w:rsid w:val="00D34C78"/>
    <w:rsid w:val="00D35CEC"/>
    <w:rsid w:val="00D35D72"/>
    <w:rsid w:val="00D36E8E"/>
    <w:rsid w:val="00D37086"/>
    <w:rsid w:val="00D40375"/>
    <w:rsid w:val="00D40DEB"/>
    <w:rsid w:val="00D41F85"/>
    <w:rsid w:val="00D42820"/>
    <w:rsid w:val="00D42871"/>
    <w:rsid w:val="00D42A79"/>
    <w:rsid w:val="00D42AF8"/>
    <w:rsid w:val="00D42F6E"/>
    <w:rsid w:val="00D4316B"/>
    <w:rsid w:val="00D43894"/>
    <w:rsid w:val="00D438C7"/>
    <w:rsid w:val="00D44983"/>
    <w:rsid w:val="00D45AA4"/>
    <w:rsid w:val="00D4704F"/>
    <w:rsid w:val="00D4726C"/>
    <w:rsid w:val="00D47339"/>
    <w:rsid w:val="00D474F3"/>
    <w:rsid w:val="00D47C6C"/>
    <w:rsid w:val="00D50F8B"/>
    <w:rsid w:val="00D510F2"/>
    <w:rsid w:val="00D51AE0"/>
    <w:rsid w:val="00D51DEB"/>
    <w:rsid w:val="00D52205"/>
    <w:rsid w:val="00D5233C"/>
    <w:rsid w:val="00D53CED"/>
    <w:rsid w:val="00D53E3F"/>
    <w:rsid w:val="00D54113"/>
    <w:rsid w:val="00D54470"/>
    <w:rsid w:val="00D55138"/>
    <w:rsid w:val="00D55270"/>
    <w:rsid w:val="00D555BA"/>
    <w:rsid w:val="00D56D3D"/>
    <w:rsid w:val="00D57D70"/>
    <w:rsid w:val="00D6009D"/>
    <w:rsid w:val="00D6123A"/>
    <w:rsid w:val="00D61879"/>
    <w:rsid w:val="00D61B53"/>
    <w:rsid w:val="00D6264A"/>
    <w:rsid w:val="00D62D82"/>
    <w:rsid w:val="00D62EE6"/>
    <w:rsid w:val="00D6336A"/>
    <w:rsid w:val="00D63460"/>
    <w:rsid w:val="00D638A2"/>
    <w:rsid w:val="00D63B79"/>
    <w:rsid w:val="00D63E74"/>
    <w:rsid w:val="00D64830"/>
    <w:rsid w:val="00D655B2"/>
    <w:rsid w:val="00D657EB"/>
    <w:rsid w:val="00D65ACF"/>
    <w:rsid w:val="00D661E4"/>
    <w:rsid w:val="00D666D3"/>
    <w:rsid w:val="00D66A1D"/>
    <w:rsid w:val="00D66C26"/>
    <w:rsid w:val="00D66CBA"/>
    <w:rsid w:val="00D67313"/>
    <w:rsid w:val="00D67770"/>
    <w:rsid w:val="00D677EE"/>
    <w:rsid w:val="00D67F7B"/>
    <w:rsid w:val="00D710B1"/>
    <w:rsid w:val="00D715E8"/>
    <w:rsid w:val="00D722DD"/>
    <w:rsid w:val="00D72912"/>
    <w:rsid w:val="00D72BC4"/>
    <w:rsid w:val="00D72CEF"/>
    <w:rsid w:val="00D72D34"/>
    <w:rsid w:val="00D72FE8"/>
    <w:rsid w:val="00D738BD"/>
    <w:rsid w:val="00D73D61"/>
    <w:rsid w:val="00D748A3"/>
    <w:rsid w:val="00D75164"/>
    <w:rsid w:val="00D751F2"/>
    <w:rsid w:val="00D7597E"/>
    <w:rsid w:val="00D7675F"/>
    <w:rsid w:val="00D76A80"/>
    <w:rsid w:val="00D771A5"/>
    <w:rsid w:val="00D80997"/>
    <w:rsid w:val="00D81030"/>
    <w:rsid w:val="00D81347"/>
    <w:rsid w:val="00D81C17"/>
    <w:rsid w:val="00D820F8"/>
    <w:rsid w:val="00D82774"/>
    <w:rsid w:val="00D82B03"/>
    <w:rsid w:val="00D8364F"/>
    <w:rsid w:val="00D83C2E"/>
    <w:rsid w:val="00D84259"/>
    <w:rsid w:val="00D847BE"/>
    <w:rsid w:val="00D856DA"/>
    <w:rsid w:val="00D85A0F"/>
    <w:rsid w:val="00D85DAD"/>
    <w:rsid w:val="00D861F9"/>
    <w:rsid w:val="00D86A0F"/>
    <w:rsid w:val="00D86AF4"/>
    <w:rsid w:val="00D86CCA"/>
    <w:rsid w:val="00D872A2"/>
    <w:rsid w:val="00D875DC"/>
    <w:rsid w:val="00D87888"/>
    <w:rsid w:val="00D87AA1"/>
    <w:rsid w:val="00D909F3"/>
    <w:rsid w:val="00D909F8"/>
    <w:rsid w:val="00D90FE7"/>
    <w:rsid w:val="00D9177A"/>
    <w:rsid w:val="00D917E5"/>
    <w:rsid w:val="00D91DFC"/>
    <w:rsid w:val="00D92B5C"/>
    <w:rsid w:val="00D92E9F"/>
    <w:rsid w:val="00D9353A"/>
    <w:rsid w:val="00D93F33"/>
    <w:rsid w:val="00D94137"/>
    <w:rsid w:val="00D944E1"/>
    <w:rsid w:val="00D95223"/>
    <w:rsid w:val="00D95BB7"/>
    <w:rsid w:val="00D95C21"/>
    <w:rsid w:val="00D95DEF"/>
    <w:rsid w:val="00D96B45"/>
    <w:rsid w:val="00DA0739"/>
    <w:rsid w:val="00DA131A"/>
    <w:rsid w:val="00DA32ED"/>
    <w:rsid w:val="00DA364D"/>
    <w:rsid w:val="00DA36F7"/>
    <w:rsid w:val="00DA3E29"/>
    <w:rsid w:val="00DA3E5A"/>
    <w:rsid w:val="00DA461C"/>
    <w:rsid w:val="00DA54DB"/>
    <w:rsid w:val="00DA5EFD"/>
    <w:rsid w:val="00DA7F83"/>
    <w:rsid w:val="00DB1F90"/>
    <w:rsid w:val="00DB212B"/>
    <w:rsid w:val="00DB23CC"/>
    <w:rsid w:val="00DB2664"/>
    <w:rsid w:val="00DB3DA8"/>
    <w:rsid w:val="00DB4534"/>
    <w:rsid w:val="00DB4777"/>
    <w:rsid w:val="00DB4945"/>
    <w:rsid w:val="00DB49B8"/>
    <w:rsid w:val="00DB5A7B"/>
    <w:rsid w:val="00DB5AA0"/>
    <w:rsid w:val="00DB5E41"/>
    <w:rsid w:val="00DB74C1"/>
    <w:rsid w:val="00DC0012"/>
    <w:rsid w:val="00DC0201"/>
    <w:rsid w:val="00DC09AA"/>
    <w:rsid w:val="00DC101C"/>
    <w:rsid w:val="00DC22DC"/>
    <w:rsid w:val="00DC3184"/>
    <w:rsid w:val="00DC322B"/>
    <w:rsid w:val="00DC3662"/>
    <w:rsid w:val="00DC36F3"/>
    <w:rsid w:val="00DC38D4"/>
    <w:rsid w:val="00DC3D1B"/>
    <w:rsid w:val="00DC4625"/>
    <w:rsid w:val="00DC54EE"/>
    <w:rsid w:val="00DC5DC3"/>
    <w:rsid w:val="00DC6744"/>
    <w:rsid w:val="00DC6B02"/>
    <w:rsid w:val="00DC71F5"/>
    <w:rsid w:val="00DC722B"/>
    <w:rsid w:val="00DC7BAF"/>
    <w:rsid w:val="00DC7F5D"/>
    <w:rsid w:val="00DD0308"/>
    <w:rsid w:val="00DD0617"/>
    <w:rsid w:val="00DD10A0"/>
    <w:rsid w:val="00DD1AFB"/>
    <w:rsid w:val="00DD2544"/>
    <w:rsid w:val="00DD2E76"/>
    <w:rsid w:val="00DD3938"/>
    <w:rsid w:val="00DD3A21"/>
    <w:rsid w:val="00DD41C8"/>
    <w:rsid w:val="00DD468D"/>
    <w:rsid w:val="00DD4ED1"/>
    <w:rsid w:val="00DD50E2"/>
    <w:rsid w:val="00DD543E"/>
    <w:rsid w:val="00DD590A"/>
    <w:rsid w:val="00DD6FA4"/>
    <w:rsid w:val="00DD70ED"/>
    <w:rsid w:val="00DD7913"/>
    <w:rsid w:val="00DE0C08"/>
    <w:rsid w:val="00DE190D"/>
    <w:rsid w:val="00DE1DE8"/>
    <w:rsid w:val="00DE2341"/>
    <w:rsid w:val="00DE38F1"/>
    <w:rsid w:val="00DE48D4"/>
    <w:rsid w:val="00DE5AE3"/>
    <w:rsid w:val="00DE6305"/>
    <w:rsid w:val="00DE6381"/>
    <w:rsid w:val="00DE6BC4"/>
    <w:rsid w:val="00DE7EC9"/>
    <w:rsid w:val="00DE7F27"/>
    <w:rsid w:val="00DF0543"/>
    <w:rsid w:val="00DF15BC"/>
    <w:rsid w:val="00DF16D3"/>
    <w:rsid w:val="00DF1DC6"/>
    <w:rsid w:val="00DF288A"/>
    <w:rsid w:val="00DF2B33"/>
    <w:rsid w:val="00DF2B95"/>
    <w:rsid w:val="00DF357F"/>
    <w:rsid w:val="00DF368A"/>
    <w:rsid w:val="00DF3FE8"/>
    <w:rsid w:val="00DF44FA"/>
    <w:rsid w:val="00DF4DDE"/>
    <w:rsid w:val="00DF6906"/>
    <w:rsid w:val="00DF6C10"/>
    <w:rsid w:val="00E006DB"/>
    <w:rsid w:val="00E00956"/>
    <w:rsid w:val="00E036AB"/>
    <w:rsid w:val="00E03700"/>
    <w:rsid w:val="00E03C78"/>
    <w:rsid w:val="00E03DF8"/>
    <w:rsid w:val="00E042F4"/>
    <w:rsid w:val="00E04529"/>
    <w:rsid w:val="00E046AE"/>
    <w:rsid w:val="00E047C8"/>
    <w:rsid w:val="00E048D4"/>
    <w:rsid w:val="00E058F2"/>
    <w:rsid w:val="00E059B6"/>
    <w:rsid w:val="00E06279"/>
    <w:rsid w:val="00E062CD"/>
    <w:rsid w:val="00E07892"/>
    <w:rsid w:val="00E10109"/>
    <w:rsid w:val="00E1059A"/>
    <w:rsid w:val="00E10613"/>
    <w:rsid w:val="00E13C9F"/>
    <w:rsid w:val="00E14114"/>
    <w:rsid w:val="00E145AB"/>
    <w:rsid w:val="00E14F71"/>
    <w:rsid w:val="00E160E8"/>
    <w:rsid w:val="00E165EC"/>
    <w:rsid w:val="00E16FC4"/>
    <w:rsid w:val="00E173C3"/>
    <w:rsid w:val="00E17467"/>
    <w:rsid w:val="00E17EA7"/>
    <w:rsid w:val="00E20182"/>
    <w:rsid w:val="00E208AC"/>
    <w:rsid w:val="00E208FF"/>
    <w:rsid w:val="00E209F2"/>
    <w:rsid w:val="00E20A83"/>
    <w:rsid w:val="00E2104E"/>
    <w:rsid w:val="00E210DA"/>
    <w:rsid w:val="00E211E7"/>
    <w:rsid w:val="00E215A3"/>
    <w:rsid w:val="00E21EC8"/>
    <w:rsid w:val="00E22466"/>
    <w:rsid w:val="00E226EF"/>
    <w:rsid w:val="00E22AB6"/>
    <w:rsid w:val="00E23404"/>
    <w:rsid w:val="00E23607"/>
    <w:rsid w:val="00E247C3"/>
    <w:rsid w:val="00E24EAF"/>
    <w:rsid w:val="00E25106"/>
    <w:rsid w:val="00E25534"/>
    <w:rsid w:val="00E2652A"/>
    <w:rsid w:val="00E265DA"/>
    <w:rsid w:val="00E27DBD"/>
    <w:rsid w:val="00E3085F"/>
    <w:rsid w:val="00E30ED3"/>
    <w:rsid w:val="00E30F5D"/>
    <w:rsid w:val="00E313B3"/>
    <w:rsid w:val="00E31A1C"/>
    <w:rsid w:val="00E32F1E"/>
    <w:rsid w:val="00E32F97"/>
    <w:rsid w:val="00E33B70"/>
    <w:rsid w:val="00E34521"/>
    <w:rsid w:val="00E34773"/>
    <w:rsid w:val="00E349F3"/>
    <w:rsid w:val="00E34C24"/>
    <w:rsid w:val="00E34DD3"/>
    <w:rsid w:val="00E35AA3"/>
    <w:rsid w:val="00E35E44"/>
    <w:rsid w:val="00E363B3"/>
    <w:rsid w:val="00E365BC"/>
    <w:rsid w:val="00E401A7"/>
    <w:rsid w:val="00E4058B"/>
    <w:rsid w:val="00E406FD"/>
    <w:rsid w:val="00E4084A"/>
    <w:rsid w:val="00E40BBA"/>
    <w:rsid w:val="00E4114D"/>
    <w:rsid w:val="00E42100"/>
    <w:rsid w:val="00E4210B"/>
    <w:rsid w:val="00E4266D"/>
    <w:rsid w:val="00E42880"/>
    <w:rsid w:val="00E42B04"/>
    <w:rsid w:val="00E42B47"/>
    <w:rsid w:val="00E42B5F"/>
    <w:rsid w:val="00E42C43"/>
    <w:rsid w:val="00E43261"/>
    <w:rsid w:val="00E43D03"/>
    <w:rsid w:val="00E44479"/>
    <w:rsid w:val="00E44647"/>
    <w:rsid w:val="00E449DB"/>
    <w:rsid w:val="00E44F8B"/>
    <w:rsid w:val="00E453AB"/>
    <w:rsid w:val="00E46106"/>
    <w:rsid w:val="00E46663"/>
    <w:rsid w:val="00E468AD"/>
    <w:rsid w:val="00E472CC"/>
    <w:rsid w:val="00E478CF"/>
    <w:rsid w:val="00E50592"/>
    <w:rsid w:val="00E507AB"/>
    <w:rsid w:val="00E50905"/>
    <w:rsid w:val="00E51972"/>
    <w:rsid w:val="00E5207A"/>
    <w:rsid w:val="00E522A2"/>
    <w:rsid w:val="00E52A55"/>
    <w:rsid w:val="00E5335A"/>
    <w:rsid w:val="00E53763"/>
    <w:rsid w:val="00E53B7D"/>
    <w:rsid w:val="00E5457A"/>
    <w:rsid w:val="00E54BB0"/>
    <w:rsid w:val="00E54E3A"/>
    <w:rsid w:val="00E5525E"/>
    <w:rsid w:val="00E55588"/>
    <w:rsid w:val="00E55C8E"/>
    <w:rsid w:val="00E55E81"/>
    <w:rsid w:val="00E56659"/>
    <w:rsid w:val="00E56C94"/>
    <w:rsid w:val="00E56D6F"/>
    <w:rsid w:val="00E56E53"/>
    <w:rsid w:val="00E601E4"/>
    <w:rsid w:val="00E60CC4"/>
    <w:rsid w:val="00E61677"/>
    <w:rsid w:val="00E61E62"/>
    <w:rsid w:val="00E6222B"/>
    <w:rsid w:val="00E630A2"/>
    <w:rsid w:val="00E6314B"/>
    <w:rsid w:val="00E63EDC"/>
    <w:rsid w:val="00E641C1"/>
    <w:rsid w:val="00E6484D"/>
    <w:rsid w:val="00E64F14"/>
    <w:rsid w:val="00E65397"/>
    <w:rsid w:val="00E6543A"/>
    <w:rsid w:val="00E6562B"/>
    <w:rsid w:val="00E6580D"/>
    <w:rsid w:val="00E658BC"/>
    <w:rsid w:val="00E66192"/>
    <w:rsid w:val="00E6658F"/>
    <w:rsid w:val="00E66B76"/>
    <w:rsid w:val="00E6743F"/>
    <w:rsid w:val="00E678FF"/>
    <w:rsid w:val="00E67F91"/>
    <w:rsid w:val="00E70134"/>
    <w:rsid w:val="00E70838"/>
    <w:rsid w:val="00E716F7"/>
    <w:rsid w:val="00E72255"/>
    <w:rsid w:val="00E7236E"/>
    <w:rsid w:val="00E7321B"/>
    <w:rsid w:val="00E73705"/>
    <w:rsid w:val="00E73ADD"/>
    <w:rsid w:val="00E74D81"/>
    <w:rsid w:val="00E74F0D"/>
    <w:rsid w:val="00E7508F"/>
    <w:rsid w:val="00E7510D"/>
    <w:rsid w:val="00E75BD1"/>
    <w:rsid w:val="00E75F8B"/>
    <w:rsid w:val="00E7613D"/>
    <w:rsid w:val="00E76915"/>
    <w:rsid w:val="00E76D47"/>
    <w:rsid w:val="00E77089"/>
    <w:rsid w:val="00E7709E"/>
    <w:rsid w:val="00E77311"/>
    <w:rsid w:val="00E777FB"/>
    <w:rsid w:val="00E77A02"/>
    <w:rsid w:val="00E77DA5"/>
    <w:rsid w:val="00E77DE3"/>
    <w:rsid w:val="00E804B6"/>
    <w:rsid w:val="00E8060B"/>
    <w:rsid w:val="00E83153"/>
    <w:rsid w:val="00E8413F"/>
    <w:rsid w:val="00E84F47"/>
    <w:rsid w:val="00E852EA"/>
    <w:rsid w:val="00E85DAB"/>
    <w:rsid w:val="00E864CC"/>
    <w:rsid w:val="00E86579"/>
    <w:rsid w:val="00E86D39"/>
    <w:rsid w:val="00E87EC5"/>
    <w:rsid w:val="00E87FAB"/>
    <w:rsid w:val="00E9029C"/>
    <w:rsid w:val="00E9082B"/>
    <w:rsid w:val="00E90889"/>
    <w:rsid w:val="00E910E9"/>
    <w:rsid w:val="00E913D2"/>
    <w:rsid w:val="00E91454"/>
    <w:rsid w:val="00E91C47"/>
    <w:rsid w:val="00E934AC"/>
    <w:rsid w:val="00E9350F"/>
    <w:rsid w:val="00E9351B"/>
    <w:rsid w:val="00E93685"/>
    <w:rsid w:val="00E941F8"/>
    <w:rsid w:val="00E94594"/>
    <w:rsid w:val="00E9583C"/>
    <w:rsid w:val="00E95B98"/>
    <w:rsid w:val="00E95EB3"/>
    <w:rsid w:val="00E95ED3"/>
    <w:rsid w:val="00E965BD"/>
    <w:rsid w:val="00E96F9C"/>
    <w:rsid w:val="00E97F95"/>
    <w:rsid w:val="00EA038D"/>
    <w:rsid w:val="00EA0FAE"/>
    <w:rsid w:val="00EA141E"/>
    <w:rsid w:val="00EA1F19"/>
    <w:rsid w:val="00EA2B09"/>
    <w:rsid w:val="00EA2CA2"/>
    <w:rsid w:val="00EA30BC"/>
    <w:rsid w:val="00EA31F0"/>
    <w:rsid w:val="00EA3867"/>
    <w:rsid w:val="00EA3EEF"/>
    <w:rsid w:val="00EA4091"/>
    <w:rsid w:val="00EA4236"/>
    <w:rsid w:val="00EA5B2C"/>
    <w:rsid w:val="00EA6096"/>
    <w:rsid w:val="00EA614C"/>
    <w:rsid w:val="00EA62BE"/>
    <w:rsid w:val="00EA680C"/>
    <w:rsid w:val="00EA697B"/>
    <w:rsid w:val="00EA6F3E"/>
    <w:rsid w:val="00EA711A"/>
    <w:rsid w:val="00EA7422"/>
    <w:rsid w:val="00EA7842"/>
    <w:rsid w:val="00EB02BB"/>
    <w:rsid w:val="00EB0460"/>
    <w:rsid w:val="00EB1422"/>
    <w:rsid w:val="00EB1A23"/>
    <w:rsid w:val="00EB2591"/>
    <w:rsid w:val="00EB2650"/>
    <w:rsid w:val="00EB2889"/>
    <w:rsid w:val="00EB38A7"/>
    <w:rsid w:val="00EB45EA"/>
    <w:rsid w:val="00EB483C"/>
    <w:rsid w:val="00EB4F09"/>
    <w:rsid w:val="00EB5192"/>
    <w:rsid w:val="00EB5276"/>
    <w:rsid w:val="00EB5446"/>
    <w:rsid w:val="00EB594A"/>
    <w:rsid w:val="00EB606D"/>
    <w:rsid w:val="00EB671E"/>
    <w:rsid w:val="00EB67DF"/>
    <w:rsid w:val="00EB6E44"/>
    <w:rsid w:val="00EB708F"/>
    <w:rsid w:val="00EB7519"/>
    <w:rsid w:val="00EB78A1"/>
    <w:rsid w:val="00EC0A24"/>
    <w:rsid w:val="00EC0D43"/>
    <w:rsid w:val="00EC0DB9"/>
    <w:rsid w:val="00EC1215"/>
    <w:rsid w:val="00EC12D5"/>
    <w:rsid w:val="00EC25C8"/>
    <w:rsid w:val="00EC26C4"/>
    <w:rsid w:val="00EC2735"/>
    <w:rsid w:val="00EC4D2B"/>
    <w:rsid w:val="00EC59EE"/>
    <w:rsid w:val="00EC6DD2"/>
    <w:rsid w:val="00EC7123"/>
    <w:rsid w:val="00ED0E57"/>
    <w:rsid w:val="00ED0E9C"/>
    <w:rsid w:val="00ED157A"/>
    <w:rsid w:val="00ED1BCF"/>
    <w:rsid w:val="00ED24A6"/>
    <w:rsid w:val="00ED2903"/>
    <w:rsid w:val="00ED2924"/>
    <w:rsid w:val="00ED2F27"/>
    <w:rsid w:val="00ED30C0"/>
    <w:rsid w:val="00ED349A"/>
    <w:rsid w:val="00ED34FD"/>
    <w:rsid w:val="00ED3809"/>
    <w:rsid w:val="00ED40B3"/>
    <w:rsid w:val="00ED416F"/>
    <w:rsid w:val="00ED41A9"/>
    <w:rsid w:val="00ED462E"/>
    <w:rsid w:val="00ED4AB1"/>
    <w:rsid w:val="00ED4C25"/>
    <w:rsid w:val="00ED5354"/>
    <w:rsid w:val="00ED5F37"/>
    <w:rsid w:val="00ED6EC7"/>
    <w:rsid w:val="00ED754D"/>
    <w:rsid w:val="00ED7B15"/>
    <w:rsid w:val="00ED7BBF"/>
    <w:rsid w:val="00EE0111"/>
    <w:rsid w:val="00EE05A9"/>
    <w:rsid w:val="00EE0DB2"/>
    <w:rsid w:val="00EE0EC3"/>
    <w:rsid w:val="00EE1073"/>
    <w:rsid w:val="00EE2AC3"/>
    <w:rsid w:val="00EE3011"/>
    <w:rsid w:val="00EE3C01"/>
    <w:rsid w:val="00EE4C7F"/>
    <w:rsid w:val="00EE4FC5"/>
    <w:rsid w:val="00EE50E5"/>
    <w:rsid w:val="00EE5142"/>
    <w:rsid w:val="00EE6391"/>
    <w:rsid w:val="00EE6ACA"/>
    <w:rsid w:val="00EE736A"/>
    <w:rsid w:val="00EE750D"/>
    <w:rsid w:val="00EE7E23"/>
    <w:rsid w:val="00EF0263"/>
    <w:rsid w:val="00EF1E68"/>
    <w:rsid w:val="00EF2AF6"/>
    <w:rsid w:val="00EF2E39"/>
    <w:rsid w:val="00EF3016"/>
    <w:rsid w:val="00EF3858"/>
    <w:rsid w:val="00EF3D9D"/>
    <w:rsid w:val="00EF47FD"/>
    <w:rsid w:val="00EF6D22"/>
    <w:rsid w:val="00EF6D90"/>
    <w:rsid w:val="00EF76BF"/>
    <w:rsid w:val="00EF7E0E"/>
    <w:rsid w:val="00F0014A"/>
    <w:rsid w:val="00F004BF"/>
    <w:rsid w:val="00F010A9"/>
    <w:rsid w:val="00F0135E"/>
    <w:rsid w:val="00F01B9F"/>
    <w:rsid w:val="00F01DAE"/>
    <w:rsid w:val="00F021D0"/>
    <w:rsid w:val="00F03400"/>
    <w:rsid w:val="00F04758"/>
    <w:rsid w:val="00F0498C"/>
    <w:rsid w:val="00F04BBD"/>
    <w:rsid w:val="00F062B6"/>
    <w:rsid w:val="00F06B5C"/>
    <w:rsid w:val="00F070D8"/>
    <w:rsid w:val="00F07DCB"/>
    <w:rsid w:val="00F07DFF"/>
    <w:rsid w:val="00F07FCB"/>
    <w:rsid w:val="00F1003E"/>
    <w:rsid w:val="00F12AD3"/>
    <w:rsid w:val="00F12ED0"/>
    <w:rsid w:val="00F12ED6"/>
    <w:rsid w:val="00F13878"/>
    <w:rsid w:val="00F1399A"/>
    <w:rsid w:val="00F13BDD"/>
    <w:rsid w:val="00F13F21"/>
    <w:rsid w:val="00F14772"/>
    <w:rsid w:val="00F15321"/>
    <w:rsid w:val="00F15A49"/>
    <w:rsid w:val="00F15BE7"/>
    <w:rsid w:val="00F16541"/>
    <w:rsid w:val="00F16E5B"/>
    <w:rsid w:val="00F20591"/>
    <w:rsid w:val="00F206D5"/>
    <w:rsid w:val="00F209AC"/>
    <w:rsid w:val="00F211FD"/>
    <w:rsid w:val="00F2158F"/>
    <w:rsid w:val="00F22718"/>
    <w:rsid w:val="00F22F1C"/>
    <w:rsid w:val="00F2300F"/>
    <w:rsid w:val="00F2329F"/>
    <w:rsid w:val="00F233CD"/>
    <w:rsid w:val="00F23DE2"/>
    <w:rsid w:val="00F23E11"/>
    <w:rsid w:val="00F263A5"/>
    <w:rsid w:val="00F263BF"/>
    <w:rsid w:val="00F268D3"/>
    <w:rsid w:val="00F26962"/>
    <w:rsid w:val="00F26A73"/>
    <w:rsid w:val="00F26A8A"/>
    <w:rsid w:val="00F26CE8"/>
    <w:rsid w:val="00F30A0A"/>
    <w:rsid w:val="00F30AF5"/>
    <w:rsid w:val="00F31006"/>
    <w:rsid w:val="00F31646"/>
    <w:rsid w:val="00F3326C"/>
    <w:rsid w:val="00F33689"/>
    <w:rsid w:val="00F3493C"/>
    <w:rsid w:val="00F35912"/>
    <w:rsid w:val="00F35D29"/>
    <w:rsid w:val="00F360E9"/>
    <w:rsid w:val="00F36C76"/>
    <w:rsid w:val="00F36FF0"/>
    <w:rsid w:val="00F40689"/>
    <w:rsid w:val="00F410FC"/>
    <w:rsid w:val="00F4110C"/>
    <w:rsid w:val="00F42187"/>
    <w:rsid w:val="00F42A87"/>
    <w:rsid w:val="00F4317C"/>
    <w:rsid w:val="00F43562"/>
    <w:rsid w:val="00F435B7"/>
    <w:rsid w:val="00F43E6D"/>
    <w:rsid w:val="00F44550"/>
    <w:rsid w:val="00F4554B"/>
    <w:rsid w:val="00F4575A"/>
    <w:rsid w:val="00F45E98"/>
    <w:rsid w:val="00F46350"/>
    <w:rsid w:val="00F4641F"/>
    <w:rsid w:val="00F465E1"/>
    <w:rsid w:val="00F46F39"/>
    <w:rsid w:val="00F4788E"/>
    <w:rsid w:val="00F47D17"/>
    <w:rsid w:val="00F50338"/>
    <w:rsid w:val="00F50348"/>
    <w:rsid w:val="00F50BE6"/>
    <w:rsid w:val="00F51454"/>
    <w:rsid w:val="00F51C1A"/>
    <w:rsid w:val="00F51E29"/>
    <w:rsid w:val="00F52029"/>
    <w:rsid w:val="00F522F3"/>
    <w:rsid w:val="00F52BA4"/>
    <w:rsid w:val="00F52D16"/>
    <w:rsid w:val="00F53778"/>
    <w:rsid w:val="00F54407"/>
    <w:rsid w:val="00F54CC7"/>
    <w:rsid w:val="00F54E96"/>
    <w:rsid w:val="00F552ED"/>
    <w:rsid w:val="00F576F6"/>
    <w:rsid w:val="00F57A0F"/>
    <w:rsid w:val="00F57D90"/>
    <w:rsid w:val="00F60039"/>
    <w:rsid w:val="00F6015B"/>
    <w:rsid w:val="00F60293"/>
    <w:rsid w:val="00F61012"/>
    <w:rsid w:val="00F62807"/>
    <w:rsid w:val="00F62828"/>
    <w:rsid w:val="00F62D8C"/>
    <w:rsid w:val="00F63DF0"/>
    <w:rsid w:val="00F64077"/>
    <w:rsid w:val="00F64928"/>
    <w:rsid w:val="00F6514F"/>
    <w:rsid w:val="00F70F4A"/>
    <w:rsid w:val="00F71268"/>
    <w:rsid w:val="00F716C9"/>
    <w:rsid w:val="00F71BFC"/>
    <w:rsid w:val="00F72DAC"/>
    <w:rsid w:val="00F7456A"/>
    <w:rsid w:val="00F747C0"/>
    <w:rsid w:val="00F75CB0"/>
    <w:rsid w:val="00F75DD2"/>
    <w:rsid w:val="00F75E78"/>
    <w:rsid w:val="00F76142"/>
    <w:rsid w:val="00F76A0E"/>
    <w:rsid w:val="00F76AC3"/>
    <w:rsid w:val="00F76DF3"/>
    <w:rsid w:val="00F77D8B"/>
    <w:rsid w:val="00F8037F"/>
    <w:rsid w:val="00F805A7"/>
    <w:rsid w:val="00F805AA"/>
    <w:rsid w:val="00F80D72"/>
    <w:rsid w:val="00F80FF8"/>
    <w:rsid w:val="00F8116F"/>
    <w:rsid w:val="00F817F1"/>
    <w:rsid w:val="00F823E4"/>
    <w:rsid w:val="00F824BC"/>
    <w:rsid w:val="00F8259C"/>
    <w:rsid w:val="00F83823"/>
    <w:rsid w:val="00F83C52"/>
    <w:rsid w:val="00F84313"/>
    <w:rsid w:val="00F85186"/>
    <w:rsid w:val="00F855F3"/>
    <w:rsid w:val="00F862D3"/>
    <w:rsid w:val="00F864E1"/>
    <w:rsid w:val="00F86606"/>
    <w:rsid w:val="00F87169"/>
    <w:rsid w:val="00F87786"/>
    <w:rsid w:val="00F877EF"/>
    <w:rsid w:val="00F90795"/>
    <w:rsid w:val="00F908EE"/>
    <w:rsid w:val="00F9207D"/>
    <w:rsid w:val="00F922E8"/>
    <w:rsid w:val="00F9270A"/>
    <w:rsid w:val="00F936F4"/>
    <w:rsid w:val="00F945F3"/>
    <w:rsid w:val="00F94DD2"/>
    <w:rsid w:val="00F951B2"/>
    <w:rsid w:val="00F95399"/>
    <w:rsid w:val="00F95800"/>
    <w:rsid w:val="00F95FE7"/>
    <w:rsid w:val="00F96A79"/>
    <w:rsid w:val="00F96CBB"/>
    <w:rsid w:val="00F96E7F"/>
    <w:rsid w:val="00F97A27"/>
    <w:rsid w:val="00FA0213"/>
    <w:rsid w:val="00FA02AC"/>
    <w:rsid w:val="00FA08AE"/>
    <w:rsid w:val="00FA0A75"/>
    <w:rsid w:val="00FA1898"/>
    <w:rsid w:val="00FA2592"/>
    <w:rsid w:val="00FA2C37"/>
    <w:rsid w:val="00FA3DFC"/>
    <w:rsid w:val="00FA3E8B"/>
    <w:rsid w:val="00FA405C"/>
    <w:rsid w:val="00FA4C63"/>
    <w:rsid w:val="00FA5D52"/>
    <w:rsid w:val="00FA5F8E"/>
    <w:rsid w:val="00FA610E"/>
    <w:rsid w:val="00FA6187"/>
    <w:rsid w:val="00FA6F5B"/>
    <w:rsid w:val="00FA73BB"/>
    <w:rsid w:val="00FA7D8A"/>
    <w:rsid w:val="00FB058A"/>
    <w:rsid w:val="00FB08F9"/>
    <w:rsid w:val="00FB12F5"/>
    <w:rsid w:val="00FB14E8"/>
    <w:rsid w:val="00FB18CF"/>
    <w:rsid w:val="00FB19F7"/>
    <w:rsid w:val="00FB20CB"/>
    <w:rsid w:val="00FB26E5"/>
    <w:rsid w:val="00FB36ED"/>
    <w:rsid w:val="00FB3C8A"/>
    <w:rsid w:val="00FB41B2"/>
    <w:rsid w:val="00FB4272"/>
    <w:rsid w:val="00FB7601"/>
    <w:rsid w:val="00FB7870"/>
    <w:rsid w:val="00FB78CB"/>
    <w:rsid w:val="00FC0775"/>
    <w:rsid w:val="00FC091B"/>
    <w:rsid w:val="00FC0B9A"/>
    <w:rsid w:val="00FC10E4"/>
    <w:rsid w:val="00FC27E3"/>
    <w:rsid w:val="00FC36D3"/>
    <w:rsid w:val="00FC407E"/>
    <w:rsid w:val="00FC4757"/>
    <w:rsid w:val="00FC50BA"/>
    <w:rsid w:val="00FC5B57"/>
    <w:rsid w:val="00FC5FC1"/>
    <w:rsid w:val="00FC62A9"/>
    <w:rsid w:val="00FC65C7"/>
    <w:rsid w:val="00FC6788"/>
    <w:rsid w:val="00FC6DDF"/>
    <w:rsid w:val="00FC711C"/>
    <w:rsid w:val="00FD01FD"/>
    <w:rsid w:val="00FD021A"/>
    <w:rsid w:val="00FD049B"/>
    <w:rsid w:val="00FD04A1"/>
    <w:rsid w:val="00FD07E9"/>
    <w:rsid w:val="00FD0AC2"/>
    <w:rsid w:val="00FD0D10"/>
    <w:rsid w:val="00FD1366"/>
    <w:rsid w:val="00FD1558"/>
    <w:rsid w:val="00FD1F3D"/>
    <w:rsid w:val="00FD2742"/>
    <w:rsid w:val="00FD285B"/>
    <w:rsid w:val="00FD2A1B"/>
    <w:rsid w:val="00FD2E9F"/>
    <w:rsid w:val="00FD2F97"/>
    <w:rsid w:val="00FD3A8E"/>
    <w:rsid w:val="00FD3C3E"/>
    <w:rsid w:val="00FD3CDB"/>
    <w:rsid w:val="00FD4ED5"/>
    <w:rsid w:val="00FD5389"/>
    <w:rsid w:val="00FD55C8"/>
    <w:rsid w:val="00FD581D"/>
    <w:rsid w:val="00FD6905"/>
    <w:rsid w:val="00FD7A54"/>
    <w:rsid w:val="00FE0350"/>
    <w:rsid w:val="00FE1509"/>
    <w:rsid w:val="00FE1A0E"/>
    <w:rsid w:val="00FE232D"/>
    <w:rsid w:val="00FE23EA"/>
    <w:rsid w:val="00FE2BEF"/>
    <w:rsid w:val="00FE3BD0"/>
    <w:rsid w:val="00FE3E76"/>
    <w:rsid w:val="00FE4716"/>
    <w:rsid w:val="00FE505B"/>
    <w:rsid w:val="00FE50AF"/>
    <w:rsid w:val="00FE5FA5"/>
    <w:rsid w:val="00FE6639"/>
    <w:rsid w:val="00FE6F45"/>
    <w:rsid w:val="00FE785B"/>
    <w:rsid w:val="00FF0F4F"/>
    <w:rsid w:val="00FF131E"/>
    <w:rsid w:val="00FF1897"/>
    <w:rsid w:val="00FF2026"/>
    <w:rsid w:val="00FF22D7"/>
    <w:rsid w:val="00FF2375"/>
    <w:rsid w:val="00FF2FBF"/>
    <w:rsid w:val="00FF3841"/>
    <w:rsid w:val="00FF3C4A"/>
    <w:rsid w:val="00FF3EE3"/>
    <w:rsid w:val="00FF44F7"/>
    <w:rsid w:val="00FF4983"/>
    <w:rsid w:val="00FF4FD3"/>
    <w:rsid w:val="00FF5565"/>
    <w:rsid w:val="00FF5C0E"/>
    <w:rsid w:val="00FF5F00"/>
    <w:rsid w:val="00FF6DBE"/>
    <w:rsid w:val="00FF7842"/>
    <w:rsid w:val="00FF7F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none [2894]">
      <v:fill color="none [2894]" color2="#999" focusposition="1" focussize="" focus="100%" type="gradient"/>
      <v:stroke weight="1pt"/>
      <v:shadow on="t" type="perspective" color="#7f7f7f" opacity=".5" offset="1pt" offset2="-3pt"/>
      <v:textbox inset=".72pt,,.72pt"/>
    </o:shapedefaults>
    <o:shapelayout v:ext="edit">
      <o:idmap v:ext="edit" data="2"/>
    </o:shapelayout>
  </w:shapeDefaults>
  <w:decimalSymbol w:val="."/>
  <w:listSeparator w:val=","/>
  <w14:docId w14:val="7BF70964"/>
  <w15:docId w15:val="{F92993CA-429C-4B42-8BE8-B5D09840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pacing w:before="240"/>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iPriority="0" w:unhideWhenUsed="1"/>
    <w:lsdException w:name="footnote text" w:semiHidden="1" w:uiPriority="0" w:unhideWhenUsed="1"/>
    <w:lsdException w:name="annotation text" w:semiHidden="1" w:unhideWhenUsed="1"/>
    <w:lsdException w:name="header" w:locked="1" w:semiHidden="1" w:uiPriority="0"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locked="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0503"/>
    <w:rPr>
      <w:sz w:val="22"/>
      <w:lang w:eastAsia="en-US"/>
    </w:rPr>
  </w:style>
  <w:style w:type="paragraph" w:styleId="Heading1">
    <w:name w:val="heading 1"/>
    <w:aliases w:val="H1,H11,h1,h11,Chapter,l1,1 ghost,g,ghost,1ghost,Ghost +,Ghost,Chapter Number,Divider Page Text"/>
    <w:basedOn w:val="Normal"/>
    <w:next w:val="Normal"/>
    <w:link w:val="Heading1Char"/>
    <w:qFormat/>
    <w:rsid w:val="00641E31"/>
    <w:pPr>
      <w:pBdr>
        <w:top w:val="single" w:sz="6" w:space="1" w:color="0000FF"/>
      </w:pBdr>
      <w:tabs>
        <w:tab w:val="left" w:pos="0"/>
        <w:tab w:val="left" w:pos="1260"/>
      </w:tabs>
      <w:spacing w:before="360"/>
      <w:ind w:left="567" w:right="-1259" w:hanging="567"/>
      <w:outlineLvl w:val="0"/>
    </w:pPr>
    <w:rPr>
      <w:rFonts w:ascii="Arial" w:hAnsi="Arial"/>
      <w:b/>
      <w:i/>
      <w:smallCaps/>
      <w:color w:val="000080"/>
      <w:sz w:val="32"/>
    </w:rPr>
  </w:style>
  <w:style w:type="paragraph" w:styleId="Heading2">
    <w:name w:val="heading 2"/>
    <w:aliases w:val="h2,h21,H2,Topic,l2,2 headline,h,headline,oh,2 hheadline,h headline,Heading 11,Heading 111,Heading 12"/>
    <w:basedOn w:val="Normal"/>
    <w:next w:val="Normal"/>
    <w:link w:val="Heading2Char"/>
    <w:qFormat/>
    <w:rsid w:val="0082622F"/>
    <w:pPr>
      <w:numPr>
        <w:ilvl w:val="1"/>
        <w:numId w:val="19"/>
      </w:numPr>
      <w:spacing w:before="360" w:after="120"/>
      <w:outlineLvl w:val="1"/>
    </w:pPr>
    <w:rPr>
      <w:rFonts w:ascii="Arial" w:hAnsi="Arial"/>
      <w:b/>
      <w:i/>
      <w:smallCaps/>
      <w:color w:val="000080"/>
      <w:sz w:val="28"/>
      <w:szCs w:val="28"/>
      <w:lang w:eastAsia="en-GB"/>
    </w:rPr>
  </w:style>
  <w:style w:type="paragraph" w:styleId="Heading3">
    <w:name w:val="heading 3"/>
    <w:aliases w:val="h3,h31,H3,Subject,l3,3 bullet,b,2,bullet,Second,SECOND,BLANK2,ob,dot,second,3bullet,3 Ggbullet,3 dbullet,4 bullet,B1,b1,blank1,bbullet,3 gbullet,bold centered,Bulle,bul"/>
    <w:basedOn w:val="Normal"/>
    <w:next w:val="Normal"/>
    <w:link w:val="Heading3Char"/>
    <w:qFormat/>
    <w:rsid w:val="0082622F"/>
    <w:pPr>
      <w:numPr>
        <w:ilvl w:val="2"/>
        <w:numId w:val="19"/>
      </w:numPr>
      <w:spacing w:before="360"/>
      <w:ind w:hanging="426"/>
      <w:outlineLvl w:val="2"/>
    </w:pPr>
    <w:rPr>
      <w:rFonts w:ascii="Arial" w:hAnsi="Arial"/>
      <w:b/>
      <w:i/>
      <w:smallCaps/>
      <w:noProof/>
      <w:color w:val="000080"/>
      <w:sz w:val="24"/>
      <w:szCs w:val="24"/>
      <w:lang w:eastAsia="en-GB"/>
    </w:rPr>
  </w:style>
  <w:style w:type="paragraph" w:styleId="Heading4">
    <w:name w:val="heading 4"/>
    <w:aliases w:val="h4,h41,l4"/>
    <w:basedOn w:val="Heading3"/>
    <w:next w:val="Normal"/>
    <w:link w:val="Heading4Char"/>
    <w:uiPriority w:val="99"/>
    <w:qFormat/>
    <w:rsid w:val="00957AD7"/>
    <w:pPr>
      <w:outlineLvl w:val="3"/>
    </w:pPr>
  </w:style>
  <w:style w:type="paragraph" w:styleId="Heading5">
    <w:name w:val="heading 5"/>
    <w:aliases w:val="h5,h51,5 sub-bullet,sb,4,sub-bullet"/>
    <w:basedOn w:val="Heading4"/>
    <w:next w:val="Normal"/>
    <w:link w:val="Heading5Char"/>
    <w:uiPriority w:val="99"/>
    <w:qFormat/>
    <w:rsid w:val="002E7045"/>
    <w:pPr>
      <w:numPr>
        <w:ilvl w:val="0"/>
        <w:numId w:val="0"/>
      </w:numPr>
      <w:tabs>
        <w:tab w:val="left" w:pos="1008"/>
        <w:tab w:val="left" w:pos="1152"/>
      </w:tabs>
      <w:spacing w:after="240"/>
      <w:outlineLvl w:val="4"/>
    </w:pPr>
    <w:rPr>
      <w:i w:val="0"/>
      <w:smallCaps w:val="0"/>
    </w:rPr>
  </w:style>
  <w:style w:type="paragraph" w:styleId="Heading6">
    <w:name w:val="heading 6"/>
    <w:aliases w:val="h6,h61"/>
    <w:basedOn w:val="Normal"/>
    <w:next w:val="Normal"/>
    <w:link w:val="Heading6Char"/>
    <w:uiPriority w:val="99"/>
    <w:qFormat/>
    <w:rsid w:val="002E7045"/>
    <w:pPr>
      <w:outlineLvl w:val="5"/>
    </w:pPr>
    <w:rPr>
      <w:rFonts w:ascii="Arial" w:hAnsi="Arial" w:cs="Arial"/>
      <w:i/>
      <w:color w:val="000080"/>
      <w:szCs w:val="22"/>
      <w:u w:val="single"/>
    </w:rPr>
  </w:style>
  <w:style w:type="paragraph" w:styleId="Heading7">
    <w:name w:val="heading 7"/>
    <w:basedOn w:val="Normal"/>
    <w:next w:val="NormalIndent"/>
    <w:link w:val="Heading7Char"/>
    <w:uiPriority w:val="99"/>
    <w:qFormat/>
    <w:rsid w:val="00423C1C"/>
    <w:pPr>
      <w:numPr>
        <w:ilvl w:val="6"/>
        <w:numId w:val="17"/>
      </w:numPr>
      <w:tabs>
        <w:tab w:val="left" w:pos="1296"/>
      </w:tabs>
      <w:spacing w:before="480" w:after="480"/>
      <w:outlineLvl w:val="6"/>
    </w:pPr>
    <w:rPr>
      <w:rFonts w:ascii="Helvetica-Narrow" w:hAnsi="Helvetica-Narrow"/>
      <w:i/>
      <w:color w:val="000080"/>
    </w:rPr>
  </w:style>
  <w:style w:type="paragraph" w:styleId="Heading8">
    <w:name w:val="heading 8"/>
    <w:aliases w:val="Table 2"/>
    <w:basedOn w:val="Normal"/>
    <w:next w:val="NormalIndent"/>
    <w:link w:val="Heading8Char"/>
    <w:uiPriority w:val="99"/>
    <w:qFormat/>
    <w:rsid w:val="00423C1C"/>
    <w:pPr>
      <w:numPr>
        <w:ilvl w:val="7"/>
        <w:numId w:val="17"/>
      </w:numPr>
      <w:tabs>
        <w:tab w:val="left" w:pos="0"/>
      </w:tabs>
      <w:outlineLvl w:val="7"/>
    </w:pPr>
    <w:rPr>
      <w:i/>
      <w:sz w:val="20"/>
    </w:rPr>
  </w:style>
  <w:style w:type="paragraph" w:styleId="Heading9">
    <w:name w:val="heading 9"/>
    <w:aliases w:val="Table 3"/>
    <w:basedOn w:val="Normal"/>
    <w:next w:val="NormalIndent"/>
    <w:link w:val="Heading9Char"/>
    <w:uiPriority w:val="99"/>
    <w:qFormat/>
    <w:rsid w:val="00423C1C"/>
    <w:pPr>
      <w:numPr>
        <w:ilvl w:val="8"/>
        <w:numId w:val="17"/>
      </w:numPr>
      <w:tabs>
        <w:tab w:val="left" w:pos="0"/>
        <w:tab w:val="left" w:pos="1584"/>
      </w:tabs>
      <w:outlineLvl w:val="8"/>
    </w:pPr>
    <w:rPr>
      <w: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1 Char,h1 Char,h11 Char,Chapter Char,l1 Char,1 ghost Char,g Char,ghost Char,1ghost Char,Ghost + Char,Ghost Char,Chapter Number Char,Divider Page Text Char"/>
    <w:link w:val="Heading1"/>
    <w:rsid w:val="00641E31"/>
    <w:rPr>
      <w:rFonts w:ascii="Arial" w:hAnsi="Arial"/>
      <w:b/>
      <w:i/>
      <w:smallCaps/>
      <w:color w:val="000080"/>
      <w:sz w:val="32"/>
      <w:lang w:eastAsia="en-US"/>
    </w:rPr>
  </w:style>
  <w:style w:type="character" w:customStyle="1" w:styleId="Heading2Char">
    <w:name w:val="Heading 2 Char"/>
    <w:aliases w:val="h2 Char,h21 Char,H2 Char,Topic Char,l2 Char,2 headline Char,h Char,headline Char,oh Char,2 hheadline Char,h headline Char,Heading 11 Char,Heading 111 Char,Heading 12 Char"/>
    <w:link w:val="Heading2"/>
    <w:locked/>
    <w:rsid w:val="0082622F"/>
    <w:rPr>
      <w:rFonts w:ascii="Arial" w:hAnsi="Arial"/>
      <w:b/>
      <w:i/>
      <w:smallCaps/>
      <w:color w:val="000080"/>
      <w:sz w:val="28"/>
      <w:szCs w:val="28"/>
    </w:rPr>
  </w:style>
  <w:style w:type="character" w:customStyle="1" w:styleId="Heading3Char">
    <w:name w:val="Heading 3 Char"/>
    <w:aliases w:val="h3 Char,h31 Char,H3 Char,Subject Char,l3 Char,3 bullet Char,b Char,2 Char,bullet Char,Second Char,SECOND Char,BLANK2 Char,ob Char,dot Char,second Char,3bullet Char,3 Ggbullet Char,3 dbullet Char,4 bullet Char,B1 Char,b1 Char,blank1 Char"/>
    <w:link w:val="Heading3"/>
    <w:rsid w:val="0082622F"/>
    <w:rPr>
      <w:rFonts w:ascii="Arial" w:hAnsi="Arial"/>
      <w:b/>
      <w:i/>
      <w:smallCaps/>
      <w:noProof/>
      <w:color w:val="000080"/>
      <w:sz w:val="24"/>
      <w:szCs w:val="24"/>
    </w:rPr>
  </w:style>
  <w:style w:type="character" w:customStyle="1" w:styleId="Heading4Char">
    <w:name w:val="Heading 4 Char"/>
    <w:aliases w:val="h4 Char,h41 Char,l4 Char"/>
    <w:link w:val="Heading4"/>
    <w:uiPriority w:val="99"/>
    <w:rsid w:val="00957AD7"/>
    <w:rPr>
      <w:rFonts w:ascii="Arial" w:hAnsi="Arial"/>
      <w:b/>
      <w:i/>
      <w:smallCaps/>
      <w:noProof/>
      <w:color w:val="000080"/>
      <w:sz w:val="24"/>
      <w:szCs w:val="24"/>
    </w:rPr>
  </w:style>
  <w:style w:type="character" w:customStyle="1" w:styleId="Heading5Char">
    <w:name w:val="Heading 5 Char"/>
    <w:aliases w:val="h5 Char,h51 Char,5 sub-bullet Char,sb Char,4 Char,sub-bullet Char"/>
    <w:link w:val="Heading5"/>
    <w:uiPriority w:val="99"/>
    <w:rsid w:val="002E7045"/>
    <w:rPr>
      <w:rFonts w:ascii="Arial" w:hAnsi="Arial"/>
      <w:b/>
      <w:noProof/>
      <w:color w:val="000080"/>
      <w:sz w:val="24"/>
      <w:szCs w:val="24"/>
    </w:rPr>
  </w:style>
  <w:style w:type="character" w:customStyle="1" w:styleId="Heading6Char">
    <w:name w:val="Heading 6 Char"/>
    <w:aliases w:val="h6 Char,h61 Char"/>
    <w:link w:val="Heading6"/>
    <w:uiPriority w:val="99"/>
    <w:rsid w:val="002E7045"/>
    <w:rPr>
      <w:rFonts w:ascii="Arial" w:hAnsi="Arial" w:cs="Arial"/>
      <w:i/>
      <w:color w:val="000080"/>
      <w:sz w:val="22"/>
      <w:szCs w:val="22"/>
      <w:u w:val="single"/>
      <w:lang w:eastAsia="en-US"/>
    </w:rPr>
  </w:style>
  <w:style w:type="character" w:customStyle="1" w:styleId="Heading7Char">
    <w:name w:val="Heading 7 Char"/>
    <w:link w:val="Heading7"/>
    <w:uiPriority w:val="99"/>
    <w:rsid w:val="00D40750"/>
    <w:rPr>
      <w:rFonts w:ascii="Helvetica-Narrow" w:hAnsi="Helvetica-Narrow"/>
      <w:i/>
      <w:color w:val="000080"/>
      <w:sz w:val="22"/>
      <w:lang w:eastAsia="en-US"/>
    </w:rPr>
  </w:style>
  <w:style w:type="character" w:customStyle="1" w:styleId="Heading8Char">
    <w:name w:val="Heading 8 Char"/>
    <w:aliases w:val="Table 2 Char"/>
    <w:link w:val="Heading8"/>
    <w:uiPriority w:val="99"/>
    <w:rsid w:val="00D40750"/>
    <w:rPr>
      <w:i/>
      <w:lang w:eastAsia="en-US"/>
    </w:rPr>
  </w:style>
  <w:style w:type="character" w:customStyle="1" w:styleId="Heading9Char">
    <w:name w:val="Heading 9 Char"/>
    <w:aliases w:val="Table 3 Char"/>
    <w:link w:val="Heading9"/>
    <w:uiPriority w:val="99"/>
    <w:rsid w:val="00D40750"/>
    <w:rPr>
      <w:i/>
      <w:lang w:eastAsia="en-US"/>
    </w:rPr>
  </w:style>
  <w:style w:type="paragraph" w:styleId="NormalIndent">
    <w:name w:val="Normal Indent"/>
    <w:basedOn w:val="Normal"/>
    <w:link w:val="NormalIndentChar"/>
    <w:rsid w:val="00423C1C"/>
    <w:pPr>
      <w:ind w:left="3960" w:hanging="360"/>
    </w:pPr>
    <w:rPr>
      <w:sz w:val="20"/>
    </w:rPr>
  </w:style>
  <w:style w:type="paragraph" w:customStyle="1" w:styleId="Table">
    <w:name w:val="Table"/>
    <w:basedOn w:val="Normal"/>
    <w:rsid w:val="00423C1C"/>
    <w:pPr>
      <w:spacing w:before="0"/>
    </w:pPr>
  </w:style>
  <w:style w:type="paragraph" w:customStyle="1" w:styleId="TableHeading">
    <w:name w:val="Table Heading"/>
    <w:basedOn w:val="Table"/>
    <w:uiPriority w:val="99"/>
    <w:rsid w:val="00423C1C"/>
    <w:rPr>
      <w:b/>
      <w:i/>
    </w:rPr>
  </w:style>
  <w:style w:type="paragraph" w:styleId="TOC4">
    <w:name w:val="toc 4"/>
    <w:basedOn w:val="Normal"/>
    <w:next w:val="Normal"/>
    <w:uiPriority w:val="39"/>
    <w:rsid w:val="00423C1C"/>
    <w:pPr>
      <w:tabs>
        <w:tab w:val="right" w:leader="dot" w:pos="9360"/>
      </w:tabs>
      <w:ind w:left="2160"/>
    </w:pPr>
    <w:rPr>
      <w:sz w:val="20"/>
    </w:rPr>
  </w:style>
  <w:style w:type="paragraph" w:styleId="TOC3">
    <w:name w:val="toc 3"/>
    <w:basedOn w:val="Normal"/>
    <w:next w:val="Normal"/>
    <w:uiPriority w:val="39"/>
    <w:rsid w:val="00423C1C"/>
    <w:pPr>
      <w:tabs>
        <w:tab w:val="right" w:leader="dot" w:pos="9360"/>
      </w:tabs>
      <w:ind w:left="1440"/>
    </w:pPr>
    <w:rPr>
      <w:sz w:val="20"/>
    </w:rPr>
  </w:style>
  <w:style w:type="paragraph" w:styleId="TOC2">
    <w:name w:val="toc 2"/>
    <w:basedOn w:val="Normal"/>
    <w:next w:val="Normal"/>
    <w:uiPriority w:val="39"/>
    <w:rsid w:val="00C600B5"/>
    <w:pPr>
      <w:tabs>
        <w:tab w:val="right" w:leader="dot" w:pos="9360"/>
      </w:tabs>
      <w:spacing w:before="120"/>
      <w:ind w:left="720"/>
    </w:pPr>
    <w:rPr>
      <w:sz w:val="20"/>
    </w:rPr>
  </w:style>
  <w:style w:type="paragraph" w:styleId="TOC1">
    <w:name w:val="toc 1"/>
    <w:basedOn w:val="Normal"/>
    <w:next w:val="Normal"/>
    <w:uiPriority w:val="39"/>
    <w:rsid w:val="00C600B5"/>
    <w:pPr>
      <w:tabs>
        <w:tab w:val="right" w:leader="dot" w:pos="9360"/>
      </w:tabs>
    </w:pPr>
    <w:rPr>
      <w:b/>
    </w:rPr>
  </w:style>
  <w:style w:type="paragraph" w:styleId="Footer">
    <w:name w:val="footer"/>
    <w:basedOn w:val="Normal"/>
    <w:link w:val="FooterChar"/>
    <w:uiPriority w:val="99"/>
    <w:rsid w:val="0083626C"/>
    <w:pPr>
      <w:pBdr>
        <w:top w:val="single" w:sz="6" w:space="1" w:color="000080"/>
      </w:pBdr>
      <w:tabs>
        <w:tab w:val="center" w:pos="4320"/>
        <w:tab w:val="right" w:pos="9360"/>
      </w:tabs>
      <w:spacing w:before="0"/>
      <w:ind w:right="-806"/>
    </w:pPr>
    <w:rPr>
      <w:rFonts w:ascii="Arial" w:hAnsi="Arial"/>
      <w:i/>
      <w:sz w:val="20"/>
    </w:rPr>
  </w:style>
  <w:style w:type="character" w:customStyle="1" w:styleId="FooterChar">
    <w:name w:val="Footer Char"/>
    <w:link w:val="Footer"/>
    <w:uiPriority w:val="99"/>
    <w:rsid w:val="0083626C"/>
    <w:rPr>
      <w:rFonts w:ascii="Arial" w:hAnsi="Arial"/>
      <w:i/>
      <w:lang w:eastAsia="en-US"/>
    </w:rPr>
  </w:style>
  <w:style w:type="paragraph" w:styleId="Header">
    <w:name w:val="header"/>
    <w:basedOn w:val="Normal"/>
    <w:link w:val="HeaderChar"/>
    <w:rsid w:val="00423C1C"/>
    <w:pPr>
      <w:tabs>
        <w:tab w:val="center" w:pos="4320"/>
        <w:tab w:val="right" w:pos="8640"/>
      </w:tabs>
      <w:spacing w:before="0"/>
      <w:ind w:left="-1224" w:right="-864"/>
      <w:jc w:val="right"/>
    </w:pPr>
    <w:rPr>
      <w:rFonts w:ascii="Helvetica-Narrow" w:hAnsi="Helvetica-Narrow"/>
      <w:i/>
      <w:sz w:val="16"/>
    </w:rPr>
  </w:style>
  <w:style w:type="character" w:customStyle="1" w:styleId="HeaderChar">
    <w:name w:val="Header Char"/>
    <w:link w:val="Header"/>
    <w:uiPriority w:val="99"/>
    <w:rsid w:val="00D40750"/>
    <w:rPr>
      <w:szCs w:val="20"/>
    </w:rPr>
  </w:style>
  <w:style w:type="paragraph" w:customStyle="1" w:styleId="centeredtitle">
    <w:name w:val="centered title"/>
    <w:basedOn w:val="Normal"/>
    <w:next w:val="Normal"/>
    <w:uiPriority w:val="99"/>
    <w:rsid w:val="00423C1C"/>
    <w:pPr>
      <w:spacing w:before="480"/>
      <w:jc w:val="center"/>
    </w:pPr>
    <w:rPr>
      <w:rFonts w:ascii="AvantGarde" w:hAnsi="AvantGarde"/>
      <w:color w:val="000080"/>
      <w:sz w:val="36"/>
    </w:rPr>
  </w:style>
  <w:style w:type="paragraph" w:customStyle="1" w:styleId="centeredtitlebold">
    <w:name w:val="centered title bold"/>
    <w:basedOn w:val="centeredtitle"/>
    <w:next w:val="Normal"/>
    <w:uiPriority w:val="99"/>
    <w:rsid w:val="00423C1C"/>
    <w:rPr>
      <w:b/>
      <w:smallCaps/>
      <w:sz w:val="48"/>
    </w:rPr>
  </w:style>
  <w:style w:type="paragraph" w:customStyle="1" w:styleId="Bullet1">
    <w:name w:val="Bullet 1"/>
    <w:basedOn w:val="Normal"/>
    <w:rsid w:val="00423C1C"/>
    <w:pPr>
      <w:tabs>
        <w:tab w:val="left" w:pos="0"/>
      </w:tabs>
      <w:ind w:left="720" w:hanging="360"/>
    </w:pPr>
  </w:style>
  <w:style w:type="paragraph" w:customStyle="1" w:styleId="Bullet2">
    <w:name w:val="Bullet 2"/>
    <w:basedOn w:val="Normal"/>
    <w:uiPriority w:val="99"/>
    <w:rsid w:val="00423C1C"/>
    <w:pPr>
      <w:ind w:left="1080" w:hanging="360"/>
    </w:pPr>
  </w:style>
  <w:style w:type="paragraph" w:customStyle="1" w:styleId="Bullet3">
    <w:name w:val="Bullet 3"/>
    <w:basedOn w:val="Normal"/>
    <w:uiPriority w:val="99"/>
    <w:rsid w:val="00423C1C"/>
    <w:pPr>
      <w:ind w:left="1368" w:hanging="288"/>
    </w:pPr>
  </w:style>
  <w:style w:type="paragraph" w:customStyle="1" w:styleId="Bullet4">
    <w:name w:val="Bullet 4"/>
    <w:basedOn w:val="Normal"/>
    <w:uiPriority w:val="99"/>
    <w:rsid w:val="00423C1C"/>
    <w:pPr>
      <w:ind w:left="1800" w:hanging="360"/>
    </w:pPr>
  </w:style>
  <w:style w:type="paragraph" w:customStyle="1" w:styleId="Normal1224">
    <w:name w:val="Normal 12/24"/>
    <w:basedOn w:val="Normal"/>
    <w:next w:val="Normal"/>
    <w:uiPriority w:val="99"/>
    <w:rsid w:val="00423C1C"/>
    <w:pPr>
      <w:spacing w:after="480"/>
    </w:pPr>
  </w:style>
  <w:style w:type="paragraph" w:customStyle="1" w:styleId="Normal2424">
    <w:name w:val="Normal 24/24"/>
    <w:basedOn w:val="Normal"/>
    <w:next w:val="Normal"/>
    <w:uiPriority w:val="99"/>
    <w:rsid w:val="00423C1C"/>
    <w:pPr>
      <w:spacing w:before="480" w:after="480"/>
    </w:pPr>
  </w:style>
  <w:style w:type="paragraph" w:customStyle="1" w:styleId="Normal2412">
    <w:name w:val="Normal 24/12"/>
    <w:basedOn w:val="Normal"/>
    <w:next w:val="Normal"/>
    <w:uiPriority w:val="99"/>
    <w:rsid w:val="00423C1C"/>
    <w:pPr>
      <w:spacing w:before="480"/>
    </w:pPr>
  </w:style>
  <w:style w:type="paragraph" w:styleId="TOC5">
    <w:name w:val="toc 5"/>
    <w:basedOn w:val="Normal"/>
    <w:next w:val="Normal"/>
    <w:uiPriority w:val="39"/>
    <w:rsid w:val="00423C1C"/>
    <w:pPr>
      <w:tabs>
        <w:tab w:val="right" w:leader="dot" w:pos="9360"/>
      </w:tabs>
      <w:ind w:left="2880" w:right="828"/>
    </w:pPr>
    <w:rPr>
      <w:sz w:val="20"/>
    </w:rPr>
  </w:style>
  <w:style w:type="paragraph" w:customStyle="1" w:styleId="Normal012">
    <w:name w:val="Normal 0/12"/>
    <w:basedOn w:val="Normal"/>
    <w:next w:val="Normal"/>
    <w:uiPriority w:val="99"/>
    <w:rsid w:val="00423C1C"/>
    <w:pPr>
      <w:spacing w:before="0"/>
    </w:pPr>
  </w:style>
  <w:style w:type="paragraph" w:customStyle="1" w:styleId="Bullet5">
    <w:name w:val="Bullet 5"/>
    <w:basedOn w:val="Normal"/>
    <w:uiPriority w:val="99"/>
    <w:rsid w:val="00423C1C"/>
    <w:pPr>
      <w:ind w:left="2160" w:hanging="360"/>
    </w:pPr>
  </w:style>
  <w:style w:type="character" w:styleId="PageNumber">
    <w:name w:val="page number"/>
    <w:uiPriority w:val="99"/>
    <w:semiHidden/>
    <w:rsid w:val="00423C1C"/>
    <w:rPr>
      <w:rFonts w:cs="Times New Roman"/>
    </w:rPr>
  </w:style>
  <w:style w:type="paragraph" w:customStyle="1" w:styleId="figurehead">
    <w:name w:val="figurehead"/>
    <w:basedOn w:val="Normal"/>
    <w:next w:val="Normal"/>
    <w:uiPriority w:val="99"/>
    <w:rsid w:val="00423C1C"/>
    <w:pPr>
      <w:spacing w:after="240"/>
      <w:jc w:val="center"/>
    </w:pPr>
    <w:rPr>
      <w:b/>
      <w:i/>
      <w:sz w:val="26"/>
    </w:rPr>
  </w:style>
  <w:style w:type="paragraph" w:customStyle="1" w:styleId="Graphic">
    <w:name w:val="Graphic"/>
    <w:basedOn w:val="Normal"/>
    <w:next w:val="Normal"/>
    <w:uiPriority w:val="99"/>
    <w:rsid w:val="00423C1C"/>
    <w:pPr>
      <w:spacing w:before="480" w:after="240"/>
      <w:jc w:val="center"/>
    </w:pPr>
  </w:style>
  <w:style w:type="paragraph" w:customStyle="1" w:styleId="Palette">
    <w:name w:val="Palette"/>
    <w:basedOn w:val="Normal012"/>
    <w:uiPriority w:val="99"/>
    <w:rsid w:val="00423C1C"/>
    <w:pPr>
      <w:framePr w:w="3168" w:h="11088" w:hRule="exact" w:hSpace="187" w:wrap="auto" w:hAnchor="page" w:x="1441" w:yAlign="bottom"/>
      <w:pBdr>
        <w:top w:val="single" w:sz="6" w:space="10" w:color="auto"/>
        <w:left w:val="single" w:sz="6" w:space="10" w:color="auto"/>
        <w:bottom w:val="single" w:sz="6" w:space="10" w:color="auto"/>
        <w:right w:val="single" w:sz="6" w:space="10" w:color="auto"/>
      </w:pBdr>
      <w:shd w:val="pct5" w:color="auto" w:fill="auto"/>
      <w:spacing w:before="240"/>
      <w:jc w:val="center"/>
    </w:pPr>
  </w:style>
  <w:style w:type="paragraph" w:customStyle="1" w:styleId="Logo">
    <w:name w:val="Logo"/>
    <w:basedOn w:val="Normal"/>
    <w:uiPriority w:val="99"/>
    <w:rsid w:val="00423C1C"/>
    <w:pPr>
      <w:framePr w:hSpace="187" w:wrap="notBeside" w:vAnchor="text" w:hAnchor="text" w:y="1"/>
      <w:spacing w:before="1320" w:after="1320"/>
    </w:pPr>
  </w:style>
  <w:style w:type="paragraph" w:customStyle="1" w:styleId="HeadingUnnumbered4">
    <w:name w:val="Heading Unnumbered 4"/>
    <w:basedOn w:val="Heading4"/>
    <w:uiPriority w:val="99"/>
    <w:rsid w:val="00423C1C"/>
    <w:pPr>
      <w:tabs>
        <w:tab w:val="left" w:pos="0"/>
        <w:tab w:val="left" w:pos="360"/>
      </w:tabs>
      <w:ind w:hanging="720"/>
      <w:outlineLvl w:val="9"/>
    </w:pPr>
  </w:style>
  <w:style w:type="paragraph" w:customStyle="1" w:styleId="HeadingMinor">
    <w:name w:val="Heading Minor"/>
    <w:basedOn w:val="Normal"/>
    <w:uiPriority w:val="99"/>
    <w:rsid w:val="00423C1C"/>
    <w:pPr>
      <w:tabs>
        <w:tab w:val="left" w:pos="1152"/>
      </w:tabs>
      <w:spacing w:before="480"/>
      <w:jc w:val="center"/>
    </w:pPr>
    <w:rPr>
      <w:rFonts w:ascii="AvantGarde" w:hAnsi="AvantGarde"/>
      <w:color w:val="000080"/>
      <w:sz w:val="24"/>
      <w:u w:val="single"/>
    </w:rPr>
  </w:style>
  <w:style w:type="paragraph" w:customStyle="1" w:styleId="HeadingUnnumbered1">
    <w:name w:val="Heading Unnumbered 1"/>
    <w:basedOn w:val="Normal"/>
    <w:next w:val="Normal"/>
    <w:uiPriority w:val="99"/>
    <w:rsid w:val="00423C1C"/>
    <w:pPr>
      <w:pBdr>
        <w:top w:val="single" w:sz="6" w:space="1" w:color="0000FF"/>
      </w:pBdr>
      <w:spacing w:before="960"/>
      <w:ind w:left="-720" w:right="-1267"/>
    </w:pPr>
    <w:rPr>
      <w:rFonts w:ascii="AvantGarde" w:hAnsi="AvantGarde"/>
      <w:b/>
      <w:i/>
      <w:smallCaps/>
      <w:color w:val="000080"/>
      <w:sz w:val="32"/>
    </w:rPr>
  </w:style>
  <w:style w:type="paragraph" w:customStyle="1" w:styleId="HeadingUnnumbered2">
    <w:name w:val="Heading Unnumbered 2"/>
    <w:basedOn w:val="Normal"/>
    <w:next w:val="Normal"/>
    <w:uiPriority w:val="99"/>
    <w:rsid w:val="00423C1C"/>
    <w:pPr>
      <w:pageBreakBefore/>
      <w:pBdr>
        <w:top w:val="single" w:sz="6" w:space="1" w:color="0000FF"/>
      </w:pBdr>
      <w:spacing w:before="720"/>
    </w:pPr>
    <w:rPr>
      <w:rFonts w:ascii="Arial" w:hAnsi="Arial"/>
      <w:b/>
      <w:i/>
      <w:smallCaps/>
      <w:color w:val="000080"/>
      <w:sz w:val="32"/>
    </w:rPr>
  </w:style>
  <w:style w:type="paragraph" w:customStyle="1" w:styleId="HeadingUnnumbered5">
    <w:name w:val="Heading Unnumbered 5"/>
    <w:basedOn w:val="Heading5"/>
    <w:uiPriority w:val="99"/>
    <w:rsid w:val="00423C1C"/>
    <w:pPr>
      <w:tabs>
        <w:tab w:val="clear" w:pos="1008"/>
        <w:tab w:val="left" w:pos="0"/>
        <w:tab w:val="left" w:pos="360"/>
      </w:tabs>
      <w:ind w:hanging="720"/>
      <w:outlineLvl w:val="9"/>
    </w:pPr>
  </w:style>
  <w:style w:type="paragraph" w:customStyle="1" w:styleId="HiddenNote">
    <w:name w:val="Hidden Note"/>
    <w:basedOn w:val="Normal"/>
    <w:uiPriority w:val="99"/>
    <w:rsid w:val="00423C1C"/>
    <w:pPr>
      <w:tabs>
        <w:tab w:val="center" w:pos="4320"/>
        <w:tab w:val="right" w:pos="8640"/>
      </w:tabs>
      <w:spacing w:before="0"/>
      <w:ind w:left="-1224" w:right="-864"/>
      <w:jc w:val="right"/>
    </w:pPr>
    <w:rPr>
      <w:rFonts w:ascii="Helvetica-Narrow" w:hAnsi="Helvetica-Narrow"/>
      <w:vanish/>
      <w:color w:val="800000"/>
      <w:sz w:val="20"/>
    </w:rPr>
  </w:style>
  <w:style w:type="paragraph" w:styleId="BlockText">
    <w:name w:val="Block Text"/>
    <w:basedOn w:val="Normal"/>
    <w:uiPriority w:val="99"/>
    <w:rsid w:val="00423C1C"/>
    <w:pPr>
      <w:spacing w:before="0"/>
      <w:ind w:left="630" w:right="1062"/>
      <w:jc w:val="both"/>
    </w:pPr>
    <w:rPr>
      <w:kern w:val="16"/>
      <w:sz w:val="20"/>
    </w:rPr>
  </w:style>
  <w:style w:type="paragraph" w:customStyle="1" w:styleId="BodyText21">
    <w:name w:val="Body Text 21"/>
    <w:basedOn w:val="Normal"/>
    <w:uiPriority w:val="99"/>
    <w:semiHidden/>
    <w:rsid w:val="00423C1C"/>
    <w:pPr>
      <w:spacing w:before="0"/>
      <w:jc w:val="both"/>
    </w:pPr>
    <w:rPr>
      <w:sz w:val="24"/>
    </w:rPr>
  </w:style>
  <w:style w:type="paragraph" w:styleId="BodyText3">
    <w:name w:val="Body Text 3"/>
    <w:basedOn w:val="Normal"/>
    <w:link w:val="BodyText3Char"/>
    <w:uiPriority w:val="99"/>
    <w:rsid w:val="00423C1C"/>
    <w:pPr>
      <w:spacing w:before="0"/>
    </w:pPr>
    <w:rPr>
      <w:sz w:val="24"/>
    </w:rPr>
  </w:style>
  <w:style w:type="character" w:customStyle="1" w:styleId="BodyText3Char">
    <w:name w:val="Body Text 3 Char"/>
    <w:link w:val="BodyText3"/>
    <w:uiPriority w:val="99"/>
    <w:rsid w:val="00D40750"/>
    <w:rPr>
      <w:sz w:val="16"/>
      <w:szCs w:val="16"/>
    </w:rPr>
  </w:style>
  <w:style w:type="paragraph" w:styleId="BodyText2">
    <w:name w:val="Body Text 2"/>
    <w:basedOn w:val="Normal"/>
    <w:link w:val="BodyText2Char"/>
    <w:uiPriority w:val="99"/>
    <w:rsid w:val="00423C1C"/>
    <w:pPr>
      <w:spacing w:before="0"/>
      <w:ind w:left="668"/>
      <w:jc w:val="both"/>
    </w:pPr>
    <w:rPr>
      <w:color w:val="000000"/>
      <w:sz w:val="24"/>
    </w:rPr>
  </w:style>
  <w:style w:type="character" w:customStyle="1" w:styleId="BodyText2Char">
    <w:name w:val="Body Text 2 Char"/>
    <w:link w:val="BodyText2"/>
    <w:uiPriority w:val="99"/>
    <w:rsid w:val="00D40750"/>
    <w:rPr>
      <w:szCs w:val="20"/>
    </w:rPr>
  </w:style>
  <w:style w:type="paragraph" w:styleId="BodyTextIndent2">
    <w:name w:val="Body Text Indent 2"/>
    <w:basedOn w:val="Normal"/>
    <w:link w:val="BodyTextIndent2Char"/>
    <w:uiPriority w:val="99"/>
    <w:rsid w:val="00423C1C"/>
    <w:pPr>
      <w:ind w:left="720" w:hanging="720"/>
      <w:jc w:val="both"/>
    </w:pPr>
    <w:rPr>
      <w:sz w:val="24"/>
    </w:rPr>
  </w:style>
  <w:style w:type="character" w:customStyle="1" w:styleId="BodyTextIndent2Char">
    <w:name w:val="Body Text Indent 2 Char"/>
    <w:link w:val="BodyTextIndent2"/>
    <w:uiPriority w:val="99"/>
    <w:rsid w:val="00D40750"/>
    <w:rPr>
      <w:szCs w:val="20"/>
    </w:rPr>
  </w:style>
  <w:style w:type="paragraph" w:styleId="BodyTextIndent3">
    <w:name w:val="Body Text Indent 3"/>
    <w:basedOn w:val="Normal"/>
    <w:link w:val="BodyTextIndent3Char"/>
    <w:uiPriority w:val="99"/>
    <w:rsid w:val="00423C1C"/>
    <w:pPr>
      <w:ind w:left="1080" w:hanging="360"/>
      <w:jc w:val="both"/>
    </w:pPr>
    <w:rPr>
      <w:sz w:val="24"/>
    </w:rPr>
  </w:style>
  <w:style w:type="character" w:customStyle="1" w:styleId="BodyTextIndent3Char">
    <w:name w:val="Body Text Indent 3 Char"/>
    <w:link w:val="BodyTextIndent3"/>
    <w:uiPriority w:val="99"/>
    <w:rsid w:val="00D40750"/>
    <w:rPr>
      <w:sz w:val="16"/>
      <w:szCs w:val="16"/>
    </w:rPr>
  </w:style>
  <w:style w:type="paragraph" w:customStyle="1" w:styleId="Activity">
    <w:name w:val="Activity"/>
    <w:basedOn w:val="TOC2"/>
    <w:next w:val="Normal"/>
    <w:uiPriority w:val="99"/>
    <w:rsid w:val="00423C1C"/>
    <w:pPr>
      <w:tabs>
        <w:tab w:val="clear" w:pos="9360"/>
        <w:tab w:val="right" w:leader="dot" w:pos="7200"/>
      </w:tabs>
      <w:spacing w:before="360"/>
      <w:ind w:left="0"/>
    </w:pPr>
    <w:rPr>
      <w:rFonts w:ascii="Arial" w:hAnsi="Arial"/>
      <w:b/>
      <w:sz w:val="24"/>
    </w:rPr>
  </w:style>
  <w:style w:type="paragraph" w:styleId="TOC6">
    <w:name w:val="toc 6"/>
    <w:basedOn w:val="Normal"/>
    <w:next w:val="Normal"/>
    <w:uiPriority w:val="39"/>
    <w:rsid w:val="00423C1C"/>
    <w:pPr>
      <w:ind w:left="1100"/>
    </w:pPr>
  </w:style>
  <w:style w:type="paragraph" w:styleId="TOC7">
    <w:name w:val="toc 7"/>
    <w:basedOn w:val="Normal"/>
    <w:next w:val="Normal"/>
    <w:uiPriority w:val="39"/>
    <w:rsid w:val="00423C1C"/>
    <w:pPr>
      <w:ind w:left="1320"/>
    </w:pPr>
  </w:style>
  <w:style w:type="paragraph" w:styleId="TOC8">
    <w:name w:val="toc 8"/>
    <w:basedOn w:val="Normal"/>
    <w:next w:val="Normal"/>
    <w:uiPriority w:val="39"/>
    <w:rsid w:val="00423C1C"/>
    <w:pPr>
      <w:ind w:left="1540"/>
    </w:pPr>
  </w:style>
  <w:style w:type="paragraph" w:styleId="TOC9">
    <w:name w:val="toc 9"/>
    <w:basedOn w:val="Normal"/>
    <w:next w:val="Normal"/>
    <w:uiPriority w:val="39"/>
    <w:rsid w:val="00423C1C"/>
    <w:pPr>
      <w:ind w:left="1760"/>
    </w:pPr>
  </w:style>
  <w:style w:type="character" w:styleId="Hyperlink">
    <w:name w:val="Hyperlink"/>
    <w:uiPriority w:val="99"/>
    <w:rsid w:val="00423C1C"/>
    <w:rPr>
      <w:rFonts w:cs="Times New Roman"/>
      <w:color w:val="0000FF"/>
      <w:u w:val="single"/>
    </w:rPr>
  </w:style>
  <w:style w:type="paragraph" w:styleId="BodyText">
    <w:name w:val="Body Text"/>
    <w:aliases w:val="Tempo Body Text,descriptionbullets"/>
    <w:basedOn w:val="Normal"/>
    <w:link w:val="BodyTextChar"/>
    <w:uiPriority w:val="99"/>
    <w:rsid w:val="00423C1C"/>
    <w:pPr>
      <w:jc w:val="both"/>
    </w:pPr>
  </w:style>
  <w:style w:type="character" w:customStyle="1" w:styleId="BodyTextChar">
    <w:name w:val="Body Text Char"/>
    <w:aliases w:val="Tempo Body Text Char,descriptionbullets Char"/>
    <w:link w:val="BodyText"/>
    <w:uiPriority w:val="99"/>
    <w:rsid w:val="00D40750"/>
    <w:rPr>
      <w:szCs w:val="20"/>
    </w:rPr>
  </w:style>
  <w:style w:type="paragraph" w:styleId="Title">
    <w:name w:val="Title"/>
    <w:basedOn w:val="Normal"/>
    <w:link w:val="TitleChar"/>
    <w:uiPriority w:val="99"/>
    <w:qFormat/>
    <w:rsid w:val="00423C1C"/>
    <w:pPr>
      <w:tabs>
        <w:tab w:val="left" w:pos="2970"/>
      </w:tabs>
      <w:spacing w:before="720"/>
      <w:jc w:val="center"/>
    </w:pPr>
    <w:rPr>
      <w:b/>
      <w:color w:val="000080"/>
      <w:sz w:val="36"/>
    </w:rPr>
  </w:style>
  <w:style w:type="character" w:customStyle="1" w:styleId="TitleChar">
    <w:name w:val="Title Char"/>
    <w:link w:val="Title"/>
    <w:uiPriority w:val="10"/>
    <w:rsid w:val="00D40750"/>
    <w:rPr>
      <w:rFonts w:ascii="Cambria" w:eastAsia="Times New Roman" w:hAnsi="Cambria" w:cs="Times New Roman"/>
      <w:b/>
      <w:bCs/>
      <w:kern w:val="28"/>
      <w:sz w:val="32"/>
      <w:szCs w:val="32"/>
    </w:rPr>
  </w:style>
  <w:style w:type="character" w:styleId="CommentReference">
    <w:name w:val="annotation reference"/>
    <w:uiPriority w:val="99"/>
    <w:rsid w:val="00423C1C"/>
    <w:rPr>
      <w:rFonts w:cs="Times New Roman"/>
      <w:sz w:val="16"/>
    </w:rPr>
  </w:style>
  <w:style w:type="paragraph" w:styleId="CommentText">
    <w:name w:val="annotation text"/>
    <w:basedOn w:val="Normal"/>
    <w:link w:val="CommentTextChar"/>
    <w:uiPriority w:val="99"/>
    <w:rsid w:val="00423C1C"/>
    <w:rPr>
      <w:sz w:val="20"/>
    </w:rPr>
  </w:style>
  <w:style w:type="character" w:customStyle="1" w:styleId="CommentTextChar">
    <w:name w:val="Comment Text Char"/>
    <w:link w:val="CommentText"/>
    <w:uiPriority w:val="99"/>
    <w:rsid w:val="00D40750"/>
    <w:rPr>
      <w:sz w:val="20"/>
      <w:szCs w:val="20"/>
    </w:rPr>
  </w:style>
  <w:style w:type="paragraph" w:styleId="DocumentMap">
    <w:name w:val="Document Map"/>
    <w:basedOn w:val="Normal"/>
    <w:link w:val="DocumentMapChar"/>
    <w:uiPriority w:val="99"/>
    <w:semiHidden/>
    <w:rsid w:val="00423C1C"/>
    <w:pPr>
      <w:shd w:val="clear" w:color="auto" w:fill="000080"/>
    </w:pPr>
    <w:rPr>
      <w:rFonts w:ascii="Tahoma" w:hAnsi="Tahoma" w:cs="Tahoma"/>
    </w:rPr>
  </w:style>
  <w:style w:type="character" w:customStyle="1" w:styleId="DocumentMapChar">
    <w:name w:val="Document Map Char"/>
    <w:link w:val="DocumentMap"/>
    <w:uiPriority w:val="99"/>
    <w:semiHidden/>
    <w:rsid w:val="00D40750"/>
    <w:rPr>
      <w:sz w:val="0"/>
      <w:szCs w:val="0"/>
    </w:rPr>
  </w:style>
  <w:style w:type="paragraph" w:styleId="BalloonText">
    <w:name w:val="Balloon Text"/>
    <w:basedOn w:val="Normal"/>
    <w:link w:val="BalloonTextChar"/>
    <w:uiPriority w:val="99"/>
    <w:semiHidden/>
    <w:rsid w:val="0067289B"/>
    <w:pPr>
      <w:spacing w:before="0"/>
    </w:pPr>
    <w:rPr>
      <w:rFonts w:ascii="Tahoma" w:hAnsi="Tahoma" w:cs="Tahoma"/>
      <w:sz w:val="16"/>
      <w:szCs w:val="16"/>
    </w:rPr>
  </w:style>
  <w:style w:type="character" w:customStyle="1" w:styleId="BalloonTextChar">
    <w:name w:val="Balloon Text Char"/>
    <w:link w:val="BalloonText"/>
    <w:uiPriority w:val="99"/>
    <w:semiHidden/>
    <w:locked/>
    <w:rsid w:val="0067289B"/>
    <w:rPr>
      <w:rFonts w:ascii="Tahoma" w:hAnsi="Tahoma" w:cs="Tahoma"/>
      <w:sz w:val="16"/>
      <w:szCs w:val="16"/>
    </w:rPr>
  </w:style>
  <w:style w:type="paragraph" w:customStyle="1" w:styleId="Style1">
    <w:name w:val="Style1"/>
    <w:basedOn w:val="Heading4"/>
    <w:uiPriority w:val="99"/>
    <w:rsid w:val="00F60039"/>
    <w:pPr>
      <w:keepNext/>
      <w:numPr>
        <w:ilvl w:val="0"/>
        <w:numId w:val="0"/>
      </w:numPr>
      <w:tabs>
        <w:tab w:val="left" w:pos="862"/>
        <w:tab w:val="left" w:pos="2562"/>
      </w:tabs>
      <w:spacing w:after="60"/>
      <w:jc w:val="both"/>
    </w:pPr>
    <w:rPr>
      <w:rFonts w:ascii="Times New Roman" w:eastAsia="MS Mincho" w:hAnsi="Times New Roman"/>
      <w:bCs/>
      <w:i w:val="0"/>
      <w:smallCaps w:val="0"/>
      <w:color w:val="000000"/>
      <w:lang w:eastAsia="ja-JP"/>
    </w:rPr>
  </w:style>
  <w:style w:type="paragraph" w:customStyle="1" w:styleId="StyleStyle1Arial10ptLeft125cmFirstline0cm">
    <w:name w:val="Style Style1 + Arial 10 pt Left:  125 cm First line:  0 cm"/>
    <w:basedOn w:val="Style1"/>
    <w:uiPriority w:val="99"/>
    <w:rsid w:val="00F60039"/>
    <w:pPr>
      <w:numPr>
        <w:numId w:val="1"/>
      </w:numPr>
    </w:pPr>
    <w:rPr>
      <w:rFonts w:ascii="Arial" w:hAnsi="Arial"/>
      <w:sz w:val="20"/>
      <w:szCs w:val="20"/>
    </w:rPr>
  </w:style>
  <w:style w:type="character" w:styleId="Strong">
    <w:name w:val="Strong"/>
    <w:uiPriority w:val="99"/>
    <w:qFormat/>
    <w:rsid w:val="00550DCB"/>
    <w:rPr>
      <w:rFonts w:cs="Times New Roman"/>
      <w:b/>
      <w:bCs/>
    </w:rPr>
  </w:style>
  <w:style w:type="paragraph" w:styleId="ListParagraph">
    <w:name w:val="List Paragraph"/>
    <w:basedOn w:val="Normal"/>
    <w:link w:val="ListParagraphChar"/>
    <w:uiPriority w:val="34"/>
    <w:qFormat/>
    <w:rsid w:val="001E37F4"/>
    <w:pPr>
      <w:ind w:left="720"/>
    </w:pPr>
  </w:style>
  <w:style w:type="paragraph" w:styleId="NormalWeb">
    <w:name w:val="Normal (Web)"/>
    <w:basedOn w:val="Normal"/>
    <w:uiPriority w:val="99"/>
    <w:rsid w:val="00B72679"/>
    <w:pPr>
      <w:spacing w:before="100" w:after="100"/>
    </w:pPr>
    <w:rPr>
      <w:sz w:val="24"/>
    </w:rPr>
  </w:style>
  <w:style w:type="paragraph" w:customStyle="1" w:styleId="normal-no6pt">
    <w:name w:val="normal - no 6 pt"/>
    <w:basedOn w:val="Normal"/>
    <w:uiPriority w:val="99"/>
    <w:rsid w:val="00B72679"/>
    <w:pPr>
      <w:spacing w:before="0"/>
    </w:pPr>
    <w:rPr>
      <w:b/>
      <w:color w:val="000000"/>
      <w:sz w:val="24"/>
    </w:rPr>
  </w:style>
  <w:style w:type="paragraph" w:styleId="PlainText">
    <w:name w:val="Plain Text"/>
    <w:basedOn w:val="Normal"/>
    <w:link w:val="PlainTextChar"/>
    <w:uiPriority w:val="99"/>
    <w:rsid w:val="00B20696"/>
    <w:pPr>
      <w:spacing w:before="0"/>
    </w:pPr>
    <w:rPr>
      <w:rFonts w:ascii="Consolas" w:hAnsi="Consolas"/>
      <w:sz w:val="21"/>
      <w:szCs w:val="21"/>
    </w:rPr>
  </w:style>
  <w:style w:type="character" w:customStyle="1" w:styleId="PlainTextChar">
    <w:name w:val="Plain Text Char"/>
    <w:link w:val="PlainText"/>
    <w:uiPriority w:val="99"/>
    <w:locked/>
    <w:rsid w:val="00B20696"/>
    <w:rPr>
      <w:rFonts w:ascii="Consolas" w:eastAsia="Times New Roman" w:hAnsi="Consolas" w:cs="Times New Roman"/>
      <w:sz w:val="21"/>
      <w:szCs w:val="21"/>
    </w:rPr>
  </w:style>
  <w:style w:type="character" w:styleId="PlaceholderText">
    <w:name w:val="Placeholder Text"/>
    <w:uiPriority w:val="99"/>
    <w:semiHidden/>
    <w:rsid w:val="00CF782B"/>
    <w:rPr>
      <w:rFonts w:cs="Times New Roman"/>
      <w:color w:val="808080"/>
    </w:rPr>
  </w:style>
  <w:style w:type="character" w:customStyle="1" w:styleId="TableExtraSmall">
    <w:name w:val="TableExtraSmall"/>
    <w:uiPriority w:val="99"/>
    <w:rsid w:val="00037AF4"/>
    <w:rPr>
      <w:rFonts w:ascii="Times New Roman" w:hAnsi="Times New Roman" w:cs="Times New Roman"/>
      <w:sz w:val="18"/>
      <w:szCs w:val="18"/>
      <w:lang w:val="en-US"/>
    </w:rPr>
  </w:style>
  <w:style w:type="paragraph" w:customStyle="1" w:styleId="Glossary">
    <w:name w:val="Glossary"/>
    <w:basedOn w:val="Normal"/>
    <w:uiPriority w:val="99"/>
    <w:rsid w:val="00037AF4"/>
    <w:pPr>
      <w:tabs>
        <w:tab w:val="left" w:pos="964"/>
      </w:tabs>
      <w:spacing w:before="0"/>
      <w:ind w:left="567" w:right="567" w:hanging="567"/>
    </w:pPr>
    <w:rPr>
      <w:sz w:val="24"/>
      <w:szCs w:val="24"/>
      <w:lang w:bidi="he-IL"/>
    </w:rPr>
  </w:style>
  <w:style w:type="table" w:styleId="TableGrid">
    <w:name w:val="Table Grid"/>
    <w:basedOn w:val="TableNormal"/>
    <w:uiPriority w:val="39"/>
    <w:rsid w:val="003A288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IntenseEmphasis">
    <w:name w:val="Intense Emphasis"/>
    <w:uiPriority w:val="99"/>
    <w:qFormat/>
    <w:rsid w:val="0011428F"/>
    <w:rPr>
      <w:rFonts w:cs="Times New Roman"/>
      <w:b/>
      <w:bCs/>
      <w:i/>
      <w:iCs/>
      <w:color w:val="4F81BD"/>
    </w:rPr>
  </w:style>
  <w:style w:type="paragraph" w:styleId="TOCHeading">
    <w:name w:val="TOC Heading"/>
    <w:basedOn w:val="Heading1"/>
    <w:next w:val="Normal"/>
    <w:uiPriority w:val="39"/>
    <w:qFormat/>
    <w:rsid w:val="005170AD"/>
    <w:pPr>
      <w:keepNext/>
      <w:keepLines/>
      <w:pBdr>
        <w:top w:val="none" w:sz="0" w:space="0" w:color="auto"/>
      </w:pBdr>
      <w:tabs>
        <w:tab w:val="clear" w:pos="0"/>
        <w:tab w:val="clear" w:pos="1260"/>
      </w:tabs>
      <w:spacing w:line="276" w:lineRule="auto"/>
      <w:ind w:left="0" w:right="0" w:firstLine="0"/>
      <w:outlineLvl w:val="9"/>
    </w:pPr>
    <w:rPr>
      <w:rFonts w:ascii="Cambria" w:hAnsi="Cambria"/>
      <w:bCs/>
      <w:i w:val="0"/>
      <w:smallCaps w:val="0"/>
      <w:color w:val="365F91"/>
      <w:sz w:val="28"/>
      <w:szCs w:val="28"/>
    </w:rPr>
  </w:style>
  <w:style w:type="character" w:styleId="SubtleEmphasis">
    <w:name w:val="Subtle Emphasis"/>
    <w:uiPriority w:val="99"/>
    <w:qFormat/>
    <w:rsid w:val="00557A8D"/>
    <w:rPr>
      <w:rFonts w:cs="Times New Roman"/>
      <w:i/>
      <w:iCs/>
      <w:color w:val="808080"/>
    </w:rPr>
  </w:style>
  <w:style w:type="character" w:styleId="Emphasis">
    <w:name w:val="Emphasis"/>
    <w:uiPriority w:val="20"/>
    <w:qFormat/>
    <w:rsid w:val="00557A8D"/>
    <w:rPr>
      <w:rFonts w:cs="Times New Roman"/>
      <w:i/>
      <w:iCs/>
    </w:rPr>
  </w:style>
  <w:style w:type="paragraph" w:customStyle="1" w:styleId="SubEmphasis">
    <w:name w:val="Sub Emphasis"/>
    <w:basedOn w:val="Normal"/>
    <w:next w:val="Normal"/>
    <w:link w:val="SubEmphasisChar"/>
    <w:uiPriority w:val="99"/>
    <w:rsid w:val="00557A8D"/>
    <w:pPr>
      <w:numPr>
        <w:ilvl w:val="1"/>
        <w:numId w:val="2"/>
      </w:numPr>
      <w:outlineLvl w:val="2"/>
    </w:pPr>
  </w:style>
  <w:style w:type="character" w:customStyle="1" w:styleId="SubEmphasisChar">
    <w:name w:val="Sub Emphasis Char"/>
    <w:link w:val="SubEmphasis"/>
    <w:uiPriority w:val="99"/>
    <w:locked/>
    <w:rsid w:val="00557A8D"/>
    <w:rPr>
      <w:sz w:val="22"/>
      <w:lang w:eastAsia="en-US"/>
    </w:rPr>
  </w:style>
  <w:style w:type="paragraph" w:styleId="NoSpacing">
    <w:name w:val="No Spacing"/>
    <w:uiPriority w:val="1"/>
    <w:qFormat/>
    <w:rsid w:val="002738D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overflowPunct w:val="0"/>
      <w:autoSpaceDE w:val="0"/>
      <w:autoSpaceDN w:val="0"/>
      <w:adjustRightInd w:val="0"/>
      <w:textAlignment w:val="baseline"/>
    </w:pPr>
    <w:rPr>
      <w:sz w:val="22"/>
      <w:lang w:val="en-US" w:eastAsia="en-US"/>
    </w:rPr>
  </w:style>
  <w:style w:type="paragraph" w:customStyle="1" w:styleId="Char1">
    <w:name w:val="Char1"/>
    <w:basedOn w:val="Normal"/>
    <w:rsid w:val="00523894"/>
    <w:pPr>
      <w:spacing w:before="0" w:after="160" w:line="240" w:lineRule="exact"/>
    </w:pPr>
    <w:rPr>
      <w:rFonts w:ascii="Arial" w:hAnsi="Arial"/>
      <w:szCs w:val="24"/>
      <w:lang w:val="en-ZA"/>
    </w:rPr>
  </w:style>
  <w:style w:type="paragraph" w:customStyle="1" w:styleId="Default">
    <w:name w:val="Default"/>
    <w:rsid w:val="009379CF"/>
    <w:pPr>
      <w:autoSpaceDE w:val="0"/>
      <w:autoSpaceDN w:val="0"/>
      <w:adjustRightInd w:val="0"/>
    </w:pPr>
    <w:rPr>
      <w:rFonts w:ascii="Arial" w:hAnsi="Arial" w:cs="Arial"/>
      <w:color w:val="000000"/>
      <w:sz w:val="24"/>
      <w:szCs w:val="24"/>
    </w:rPr>
  </w:style>
  <w:style w:type="character" w:customStyle="1" w:styleId="st1">
    <w:name w:val="st1"/>
    <w:basedOn w:val="DefaultParagraphFont"/>
    <w:rsid w:val="00C049E0"/>
  </w:style>
  <w:style w:type="table" w:customStyle="1" w:styleId="MediumShading1-Accent11">
    <w:name w:val="Medium Shading 1 - Accent 11"/>
    <w:basedOn w:val="TableNormal"/>
    <w:uiPriority w:val="63"/>
    <w:rsid w:val="005D4E9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40DE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12">
    <w:name w:val="Medium Shading 1 - Accent 12"/>
    <w:basedOn w:val="TableNormal"/>
    <w:uiPriority w:val="63"/>
    <w:rsid w:val="00B076F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NormalIndentChar">
    <w:name w:val="Normal Indent Char"/>
    <w:basedOn w:val="DefaultParagraphFont"/>
    <w:link w:val="NormalIndent"/>
    <w:rsid w:val="00A76BEF"/>
    <w:rPr>
      <w:lang w:eastAsia="en-US"/>
    </w:rPr>
  </w:style>
  <w:style w:type="paragraph" w:customStyle="1" w:styleId="HeaderTitle1">
    <w:name w:val="HeaderTitle1"/>
    <w:basedOn w:val="Heading1"/>
    <w:rsid w:val="00A76BEF"/>
    <w:pPr>
      <w:keepNext/>
      <w:widowControl w:val="0"/>
      <w:pBdr>
        <w:top w:val="none" w:sz="0" w:space="0" w:color="auto"/>
      </w:pBdr>
      <w:tabs>
        <w:tab w:val="clear" w:pos="0"/>
        <w:tab w:val="clear" w:pos="1260"/>
        <w:tab w:val="num" w:pos="1134"/>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after="40"/>
      <w:ind w:left="1134" w:right="0" w:hanging="1134"/>
      <w:jc w:val="right"/>
    </w:pPr>
    <w:rPr>
      <w:i w:val="0"/>
      <w:smallCaps w:val="0"/>
      <w:snapToGrid w:val="0"/>
      <w:color w:val="000000"/>
      <w:sz w:val="36"/>
      <w:lang w:val="en-US" w:eastAsia="nb-NO"/>
    </w:rPr>
  </w:style>
  <w:style w:type="paragraph" w:customStyle="1" w:styleId="HeaderTitle2">
    <w:name w:val="HeaderTitle2"/>
    <w:basedOn w:val="Normal"/>
    <w:rsid w:val="00A76BEF"/>
    <w:pPr>
      <w:widowControl w:val="0"/>
      <w:tabs>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jc w:val="right"/>
    </w:pPr>
    <w:rPr>
      <w:rFonts w:ascii="Arial" w:hAnsi="Arial"/>
      <w:snapToGrid w:val="0"/>
      <w:color w:val="000000"/>
      <w:sz w:val="28"/>
      <w:lang w:val="en-US" w:eastAsia="nb-NO"/>
    </w:rPr>
  </w:style>
  <w:style w:type="character" w:styleId="FollowedHyperlink">
    <w:name w:val="FollowedHyperlink"/>
    <w:basedOn w:val="DefaultParagraphFont"/>
    <w:uiPriority w:val="99"/>
    <w:unhideWhenUsed/>
    <w:rsid w:val="0083626C"/>
    <w:rPr>
      <w:color w:val="800080"/>
      <w:u w:val="single"/>
    </w:rPr>
  </w:style>
  <w:style w:type="paragraph" w:customStyle="1" w:styleId="xl66">
    <w:name w:val="xl66"/>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7">
    <w:name w:val="xl67"/>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8">
    <w:name w:val="xl68"/>
    <w:basedOn w:val="Normal"/>
    <w:rsid w:val="0083626C"/>
    <w:pPr>
      <w:pBdr>
        <w:left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9">
    <w:name w:val="xl69"/>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0">
    <w:name w:val="xl70"/>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1">
    <w:name w:val="xl71"/>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2">
    <w:name w:val="xl72"/>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3">
    <w:name w:val="xl73"/>
    <w:basedOn w:val="Normal"/>
    <w:rsid w:val="0083626C"/>
    <w:pPr>
      <w:spacing w:before="100" w:beforeAutospacing="1" w:after="100" w:afterAutospacing="1"/>
    </w:pPr>
    <w:rPr>
      <w:color w:val="000000"/>
      <w:sz w:val="24"/>
      <w:szCs w:val="24"/>
      <w:lang w:val="en-US"/>
    </w:rPr>
  </w:style>
  <w:style w:type="paragraph" w:customStyle="1" w:styleId="xl74">
    <w:name w:val="xl74"/>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sz w:val="24"/>
      <w:szCs w:val="24"/>
      <w:lang w:val="en-US"/>
    </w:rPr>
  </w:style>
  <w:style w:type="paragraph" w:styleId="FootnoteText">
    <w:name w:val="footnote text"/>
    <w:basedOn w:val="Normal"/>
    <w:link w:val="FootnoteTextChar"/>
    <w:unhideWhenUsed/>
    <w:rsid w:val="00F576F6"/>
    <w:pPr>
      <w:spacing w:before="0"/>
    </w:pPr>
    <w:rPr>
      <w:sz w:val="20"/>
    </w:rPr>
  </w:style>
  <w:style w:type="character" w:customStyle="1" w:styleId="FootnoteTextChar">
    <w:name w:val="Footnote Text Char"/>
    <w:basedOn w:val="DefaultParagraphFont"/>
    <w:link w:val="FootnoteText"/>
    <w:rsid w:val="00F576F6"/>
    <w:rPr>
      <w:lang w:eastAsia="en-US"/>
    </w:rPr>
  </w:style>
  <w:style w:type="character" w:styleId="FootnoteReference">
    <w:name w:val="footnote reference"/>
    <w:basedOn w:val="DefaultParagraphFont"/>
    <w:unhideWhenUsed/>
    <w:rsid w:val="00F576F6"/>
    <w:rPr>
      <w:vertAlign w:val="superscript"/>
    </w:rPr>
  </w:style>
  <w:style w:type="paragraph" w:customStyle="1" w:styleId="Hidden">
    <w:name w:val="Hidden"/>
    <w:basedOn w:val="Normal"/>
    <w:rsid w:val="003C5E8F"/>
    <w:pPr>
      <w:shd w:val="clear" w:color="auto" w:fill="FFFF99"/>
      <w:spacing w:after="60" w:line="264" w:lineRule="auto"/>
      <w:ind w:left="227"/>
    </w:pPr>
    <w:rPr>
      <w:rFonts w:ascii="Arial" w:eastAsia="Arial" w:hAnsi="Arial" w:cs="Arial"/>
      <w:vanish/>
      <w:color w:val="0000FF"/>
      <w:sz w:val="20"/>
      <w:lang w:val="en-US" w:eastAsia="ja-JP"/>
    </w:rPr>
  </w:style>
  <w:style w:type="paragraph" w:customStyle="1" w:styleId="NumHeading1">
    <w:name w:val="Num Heading 1"/>
    <w:basedOn w:val="Heading1"/>
    <w:next w:val="Normal"/>
    <w:link w:val="NumHeading1Char"/>
    <w:rsid w:val="003C5E8F"/>
    <w:pPr>
      <w:keepNext/>
      <w:pageBreakBefore/>
      <w:numPr>
        <w:numId w:val="4"/>
      </w:numPr>
      <w:pBdr>
        <w:top w:val="none" w:sz="0" w:space="0" w:color="auto"/>
      </w:pBdr>
      <w:tabs>
        <w:tab w:val="clear" w:pos="0"/>
        <w:tab w:val="clear" w:pos="1260"/>
      </w:tabs>
      <w:spacing w:before="120" w:after="120" w:line="264" w:lineRule="auto"/>
      <w:ind w:right="0"/>
    </w:pPr>
    <w:rPr>
      <w:rFonts w:ascii="Arial Black" w:eastAsia="Arial Black" w:hAnsi="Arial Black" w:cs="Arial Black"/>
      <w:b w:val="0"/>
      <w:bCs/>
      <w:i w:val="0"/>
      <w:color w:val="333333"/>
      <w:kern w:val="32"/>
      <w:szCs w:val="32"/>
      <w:lang w:val="en-US" w:eastAsia="ja-JP"/>
    </w:rPr>
  </w:style>
  <w:style w:type="paragraph" w:customStyle="1" w:styleId="NumHeading2">
    <w:name w:val="Num Heading 2"/>
    <w:basedOn w:val="Heading2"/>
    <w:next w:val="Normal"/>
    <w:link w:val="NumHeading2Char"/>
    <w:rsid w:val="003C5E8F"/>
    <w:pPr>
      <w:keepNext/>
      <w:numPr>
        <w:numId w:val="4"/>
      </w:numPr>
      <w:spacing w:line="264" w:lineRule="auto"/>
    </w:pPr>
    <w:rPr>
      <w:rFonts w:eastAsia="Arial" w:cs="Arial"/>
      <w:bCs/>
      <w:i w:val="0"/>
      <w:smallCaps w:val="0"/>
      <w:color w:val="333333"/>
      <w:lang w:val="en-US" w:eastAsia="ja-JP"/>
    </w:rPr>
  </w:style>
  <w:style w:type="paragraph" w:customStyle="1" w:styleId="NumHeading3">
    <w:name w:val="Num Heading 3"/>
    <w:basedOn w:val="Heading3"/>
    <w:next w:val="Normal"/>
    <w:link w:val="NumHeading3Char"/>
    <w:rsid w:val="000275E7"/>
    <w:pPr>
      <w:keepNext/>
      <w:numPr>
        <w:ilvl w:val="0"/>
        <w:numId w:val="0"/>
      </w:numPr>
      <w:tabs>
        <w:tab w:val="num" w:pos="1021"/>
      </w:tabs>
      <w:spacing w:after="60" w:line="264" w:lineRule="auto"/>
      <w:ind w:left="1021" w:hanging="1021"/>
    </w:pPr>
    <w:rPr>
      <w:rFonts w:eastAsia="Arial" w:cs="Arial"/>
      <w:i w:val="0"/>
      <w:smallCaps w:val="0"/>
      <w:color w:val="333333"/>
      <w:sz w:val="26"/>
      <w:szCs w:val="26"/>
      <w:lang w:val="en-US" w:eastAsia="ja-JP"/>
    </w:rPr>
  </w:style>
  <w:style w:type="paragraph" w:customStyle="1" w:styleId="NumHeading4">
    <w:name w:val="Num Heading 4"/>
    <w:basedOn w:val="Heading4"/>
    <w:next w:val="Normal"/>
    <w:rsid w:val="003C5E8F"/>
    <w:pPr>
      <w:keepNext/>
      <w:numPr>
        <w:ilvl w:val="3"/>
        <w:numId w:val="4"/>
      </w:numPr>
      <w:tabs>
        <w:tab w:val="num" w:pos="1447"/>
      </w:tabs>
      <w:spacing w:before="180" w:after="60" w:line="264" w:lineRule="auto"/>
    </w:pPr>
    <w:rPr>
      <w:rFonts w:eastAsia="Arial" w:cs="Arial"/>
      <w:bCs/>
      <w:iCs/>
      <w:smallCaps w:val="0"/>
      <w:color w:val="333333"/>
      <w:lang w:val="en-US" w:eastAsia="ja-JP"/>
    </w:rPr>
  </w:style>
  <w:style w:type="paragraph" w:styleId="Caption">
    <w:name w:val="caption"/>
    <w:basedOn w:val="Normal"/>
    <w:next w:val="Normal"/>
    <w:uiPriority w:val="35"/>
    <w:qFormat/>
    <w:locked/>
    <w:rsid w:val="003C5E8F"/>
    <w:pPr>
      <w:spacing w:before="60" w:after="120" w:line="264" w:lineRule="auto"/>
      <w:ind w:left="227"/>
    </w:pPr>
    <w:rPr>
      <w:rFonts w:ascii="Arial Narrow" w:eastAsia="Arial Narrow" w:hAnsi="Arial Narrow" w:cs="Arial Narrow"/>
      <w:sz w:val="16"/>
      <w:szCs w:val="16"/>
      <w:lang w:val="en-US" w:eastAsia="ja-JP"/>
    </w:rPr>
  </w:style>
  <w:style w:type="numbering" w:customStyle="1" w:styleId="Bullets">
    <w:name w:val="Bullets"/>
    <w:rsid w:val="003C5E8F"/>
    <w:pPr>
      <w:numPr>
        <w:numId w:val="3"/>
      </w:numPr>
    </w:pPr>
  </w:style>
  <w:style w:type="table" w:customStyle="1" w:styleId="TableGridComplex">
    <w:name w:val="Table Grid Complex"/>
    <w:basedOn w:val="TableGrid"/>
    <w:rsid w:val="003C5E8F"/>
    <w:pPr>
      <w:spacing w:before="60" w:after="60"/>
    </w:pPr>
    <w:rPr>
      <w:rFonts w:ascii="Arial Narrow" w:eastAsia="Arial Narrow" w:hAnsi="Arial Narrow" w:cs="Arial Narrow"/>
      <w:sz w:val="18"/>
      <w:szCs w:val="18"/>
      <w:lang w:val="en-US" w:eastAsia="en-US"/>
    </w:rPr>
    <w:tblPr>
      <w:tblStyleRowBandSize w:val="1"/>
      <w:tblInd w:w="227" w:type="dxa"/>
      <w:tblBorders>
        <w:top w:val="single" w:sz="8" w:space="0" w:color="999999"/>
        <w:left w:val="none" w:sz="0" w:space="0" w:color="auto"/>
        <w:bottom w:val="single" w:sz="8" w:space="0" w:color="999999"/>
        <w:right w:val="none" w:sz="0" w:space="0" w:color="auto"/>
        <w:insideH w:val="none" w:sz="0" w:space="0" w:color="auto"/>
        <w:insideV w:val="none" w:sz="0" w:space="0" w:color="auto"/>
      </w:tblBorders>
      <w:tblCellMar>
        <w:left w:w="57" w:type="dxa"/>
        <w:right w:w="57" w:type="dxa"/>
      </w:tblCellMar>
    </w:tblPr>
    <w:tblStylePr w:type="firstRow">
      <w:rPr>
        <w:rFonts w:ascii="Yu Gothic UI Semilight" w:eastAsia="Yu Gothic UI Semilight" w:hAnsi="Yu Gothic UI Semilight" w:cs="Yu Gothic UI Semilight"/>
        <w:b/>
        <w:bCs/>
        <w:sz w:val="18"/>
      </w:rPr>
      <w:tblPr/>
      <w:tcPr>
        <w:tcBorders>
          <w:top w:val="single" w:sz="12" w:space="0" w:color="999999"/>
          <w:bottom w:val="single" w:sz="12" w:space="0" w:color="999999"/>
        </w:tcBorders>
        <w:shd w:val="clear" w:color="auto" w:fill="E6E6E6"/>
      </w:tcPr>
    </w:tblStylePr>
    <w:tblStylePr w:type="lastRow">
      <w:rPr>
        <w:rFonts w:ascii="Yu Gothic UI Semilight" w:eastAsia="Yu Gothic UI Semilight" w:hAnsi="Yu Gothic UI Semilight" w:cs="Yu Gothic UI Semilight"/>
        <w:sz w:val="18"/>
        <w:szCs w:val="18"/>
      </w:rPr>
      <w:tblPr/>
      <w:tcPr>
        <w:shd w:val="clear" w:color="auto" w:fill="E6E6E6"/>
      </w:tcPr>
    </w:tblStylePr>
    <w:tblStylePr w:type="firstCol">
      <w:rPr>
        <w:rFonts w:ascii="Yu Gothic UI Semilight" w:eastAsia="Yu Gothic UI Semilight" w:hAnsi="Yu Gothic UI Semilight" w:cs="Yu Gothic UI Semilight"/>
        <w:sz w:val="18"/>
        <w:szCs w:val="18"/>
      </w:rPr>
      <w:tblPr/>
      <w:tcPr>
        <w:shd w:val="clear" w:color="auto" w:fill="E6E6E6"/>
      </w:tcPr>
    </w:tblStylePr>
    <w:tblStylePr w:type="lastCol">
      <w:rPr>
        <w:rFonts w:ascii="Yu Gothic UI Semilight" w:eastAsia="Yu Gothic UI Semilight" w:hAnsi="Yu Gothic UI Semilight" w:cs="Yu Gothic UI Semilight"/>
        <w:sz w:val="18"/>
        <w:szCs w:val="18"/>
      </w:rPr>
      <w:tblPr/>
      <w:tcPr>
        <w:shd w:val="clear" w:color="auto" w:fill="E6E6E6"/>
      </w:tcPr>
    </w:tblStylePr>
    <w:tblStylePr w:type="band1Horz">
      <w:rPr>
        <w:rFonts w:ascii="Yu Gothic UI Semilight" w:hAnsi="Yu Gothic UI Semilight" w:cs="Yu Gothic UI Semilight"/>
        <w:sz w:val="18"/>
        <w:szCs w:val="18"/>
      </w:rPr>
      <w:tblPr/>
      <w:tcPr>
        <w:tcBorders>
          <w:top w:val="single" w:sz="8" w:space="0" w:color="999999"/>
          <w:bottom w:val="single" w:sz="8" w:space="0" w:color="999999"/>
          <w:insideH w:val="single" w:sz="8" w:space="0" w:color="999999"/>
        </w:tcBorders>
      </w:tcPr>
    </w:tblStylePr>
    <w:tblStylePr w:type="band2Horz">
      <w:rPr>
        <w:rFonts w:ascii="Yu Gothic UI Semilight" w:eastAsia="Yu Gothic UI Semilight" w:hAnsi="Yu Gothic UI Semilight" w:cs="Yu Gothic UI Semilight"/>
        <w:sz w:val="18"/>
        <w:szCs w:val="18"/>
      </w:rPr>
    </w:tblStylePr>
  </w:style>
  <w:style w:type="paragraph" w:customStyle="1" w:styleId="HeadingAppendixOld">
    <w:name w:val="Heading Appendix Old"/>
    <w:basedOn w:val="Normal"/>
    <w:next w:val="Normal"/>
    <w:rsid w:val="003C5E8F"/>
    <w:pPr>
      <w:keepNext/>
      <w:pageBreakBefore/>
      <w:numPr>
        <w:ilvl w:val="7"/>
        <w:numId w:val="4"/>
      </w:numPr>
      <w:spacing w:after="60" w:line="264" w:lineRule="auto"/>
    </w:pPr>
    <w:rPr>
      <w:rFonts w:ascii="Arial Black" w:eastAsia="Arial Black" w:hAnsi="Arial Black" w:cs="Arial Black"/>
      <w:smallCaps/>
      <w:color w:val="333333"/>
      <w:sz w:val="32"/>
      <w:szCs w:val="32"/>
      <w:lang w:val="en-US" w:eastAsia="ja-JP"/>
    </w:rPr>
  </w:style>
  <w:style w:type="paragraph" w:customStyle="1" w:styleId="Char">
    <w:name w:val="Char"/>
    <w:basedOn w:val="NumHeading2"/>
    <w:semiHidden/>
    <w:rsid w:val="003C5E8F"/>
  </w:style>
  <w:style w:type="paragraph" w:customStyle="1" w:styleId="CodeBlock">
    <w:name w:val="Code Block"/>
    <w:basedOn w:val="Normal"/>
    <w:rsid w:val="003C5E8F"/>
    <w:pPr>
      <w:keepNext/>
      <w:pBdr>
        <w:top w:val="single" w:sz="4" w:space="1" w:color="auto"/>
        <w:left w:val="single" w:sz="4" w:space="4" w:color="auto"/>
        <w:bottom w:val="single" w:sz="4" w:space="1" w:color="auto"/>
        <w:right w:val="single" w:sz="4" w:space="4" w:color="auto"/>
      </w:pBdr>
      <w:spacing w:before="20" w:after="20" w:line="264" w:lineRule="auto"/>
      <w:ind w:left="227"/>
    </w:pPr>
    <w:rPr>
      <w:rFonts w:ascii="Courier New" w:eastAsia="Courier New" w:hAnsi="Courier New" w:cs="Courier New"/>
      <w:sz w:val="16"/>
      <w:szCs w:val="16"/>
      <w:lang w:val="en-US" w:eastAsia="ja-JP"/>
    </w:rPr>
  </w:style>
  <w:style w:type="paragraph" w:customStyle="1" w:styleId="Note">
    <w:name w:val="Note"/>
    <w:basedOn w:val="Normal"/>
    <w:rsid w:val="003C5E8F"/>
    <w:pPr>
      <w:pBdr>
        <w:left w:val="single" w:sz="18" w:space="6" w:color="808080"/>
      </w:pBdr>
      <w:spacing w:before="0" w:after="120" w:line="264" w:lineRule="auto"/>
      <w:ind w:left="567"/>
    </w:pPr>
    <w:rPr>
      <w:rFonts w:ascii="Arial" w:eastAsia="Arial" w:hAnsi="Arial" w:cs="Arial"/>
      <w:sz w:val="18"/>
      <w:szCs w:val="18"/>
      <w:lang w:val="en-US" w:eastAsia="ja-JP"/>
    </w:rPr>
  </w:style>
  <w:style w:type="numbering" w:customStyle="1" w:styleId="NumberedList">
    <w:name w:val="Numbered List"/>
    <w:basedOn w:val="NoList"/>
    <w:rsid w:val="003C5E8F"/>
    <w:pPr>
      <w:numPr>
        <w:numId w:val="8"/>
      </w:numPr>
    </w:pPr>
  </w:style>
  <w:style w:type="paragraph" w:customStyle="1" w:styleId="NoteTitle">
    <w:name w:val="Note Title"/>
    <w:basedOn w:val="Note"/>
    <w:next w:val="Note"/>
    <w:rsid w:val="003C5E8F"/>
    <w:pPr>
      <w:keepNext/>
    </w:pPr>
    <w:rPr>
      <w:b/>
      <w:bCs/>
    </w:rPr>
  </w:style>
  <w:style w:type="paragraph" w:customStyle="1" w:styleId="TableNormal1">
    <w:name w:val="Table Normal1"/>
    <w:basedOn w:val="Normal"/>
    <w:rsid w:val="003C5E8F"/>
    <w:pPr>
      <w:spacing w:before="60" w:after="60" w:line="264" w:lineRule="auto"/>
    </w:pPr>
    <w:rPr>
      <w:rFonts w:ascii="Arial Narrow" w:eastAsia="Arial Narrow" w:hAnsi="Arial Narrow" w:cs="Arial Narrow"/>
      <w:sz w:val="18"/>
      <w:szCs w:val="18"/>
      <w:lang w:val="en-US" w:eastAsia="ja-JP"/>
    </w:rPr>
  </w:style>
  <w:style w:type="paragraph" w:customStyle="1" w:styleId="HeadingPart">
    <w:name w:val="Heading Part"/>
    <w:basedOn w:val="Normal"/>
    <w:next w:val="Normal"/>
    <w:rsid w:val="003C5E8F"/>
    <w:pPr>
      <w:pageBreakBefore/>
      <w:numPr>
        <w:ilvl w:val="8"/>
        <w:numId w:val="4"/>
      </w:numPr>
      <w:spacing w:before="480" w:after="60" w:line="264" w:lineRule="auto"/>
      <w:outlineLvl w:val="8"/>
    </w:pPr>
    <w:rPr>
      <w:rFonts w:ascii="Arial Black" w:eastAsia="Arial Black" w:hAnsi="Arial Black" w:cs="Arial Black"/>
      <w:b/>
      <w:smallCaps/>
      <w:color w:val="333333"/>
      <w:sz w:val="32"/>
      <w:szCs w:val="32"/>
      <w:lang w:val="en-US" w:eastAsia="ja-JP"/>
    </w:rPr>
  </w:style>
  <w:style w:type="paragraph" w:customStyle="1" w:styleId="NumHeading5">
    <w:name w:val="Num Heading 5"/>
    <w:basedOn w:val="Heading5"/>
    <w:next w:val="Normal"/>
    <w:rsid w:val="003C5E8F"/>
    <w:pPr>
      <w:keepNext/>
      <w:numPr>
        <w:ilvl w:val="4"/>
        <w:numId w:val="4"/>
      </w:numPr>
      <w:tabs>
        <w:tab w:val="clear" w:pos="1008"/>
        <w:tab w:val="clear" w:pos="1152"/>
      </w:tabs>
      <w:spacing w:before="180" w:after="60" w:line="264" w:lineRule="auto"/>
    </w:pPr>
    <w:rPr>
      <w:rFonts w:eastAsia="Arial" w:cs="Arial"/>
      <w:bCs/>
      <w:i/>
      <w:iCs/>
      <w:color w:val="333333"/>
      <w:lang w:val="en-US" w:eastAsia="ja-JP"/>
    </w:rPr>
  </w:style>
  <w:style w:type="paragraph" w:customStyle="1" w:styleId="HeadingAppendix">
    <w:name w:val="Heading Appendix"/>
    <w:basedOn w:val="Heading1"/>
    <w:next w:val="Normal"/>
    <w:rsid w:val="003C5E8F"/>
    <w:pPr>
      <w:keepNext/>
      <w:pageBreakBefore/>
      <w:pBdr>
        <w:top w:val="none" w:sz="0" w:space="0" w:color="auto"/>
      </w:pBdr>
      <w:tabs>
        <w:tab w:val="clear" w:pos="0"/>
        <w:tab w:val="clear" w:pos="1260"/>
      </w:tabs>
      <w:spacing w:before="120" w:after="120" w:line="264" w:lineRule="auto"/>
      <w:ind w:left="0" w:right="0" w:firstLine="0"/>
    </w:pPr>
    <w:rPr>
      <w:rFonts w:ascii="Arial Black" w:eastAsia="Arial Black" w:hAnsi="Arial Black" w:cs="Arial Black"/>
      <w:b w:val="0"/>
      <w:bCs/>
      <w:i w:val="0"/>
      <w:color w:val="333333"/>
      <w:kern w:val="32"/>
      <w:szCs w:val="32"/>
      <w:lang w:val="en-US" w:eastAsia="ja-JP"/>
    </w:rPr>
  </w:style>
  <w:style w:type="paragraph" w:customStyle="1" w:styleId="FooterSmall">
    <w:name w:val="Footer Small"/>
    <w:basedOn w:val="Footer"/>
    <w:rsid w:val="003C5E8F"/>
    <w:pPr>
      <w:pBdr>
        <w:top w:val="none" w:sz="0" w:space="0" w:color="auto"/>
      </w:pBdr>
      <w:tabs>
        <w:tab w:val="clear" w:pos="4320"/>
        <w:tab w:val="clear" w:pos="9360"/>
        <w:tab w:val="center" w:pos="4153"/>
        <w:tab w:val="right" w:pos="8306"/>
      </w:tabs>
      <w:spacing w:line="264" w:lineRule="auto"/>
      <w:ind w:right="0"/>
    </w:pPr>
    <w:rPr>
      <w:rFonts w:ascii="Arial Narrow" w:eastAsia="Arial Narrow" w:hAnsi="Arial Narrow" w:cs="Arial Narrow"/>
      <w:i w:val="0"/>
      <w:sz w:val="12"/>
      <w:szCs w:val="12"/>
      <w:lang w:val="en-US" w:eastAsia="ja-JP"/>
    </w:rPr>
  </w:style>
  <w:style w:type="numbering" w:customStyle="1" w:styleId="Checklist">
    <w:name w:val="Checklist"/>
    <w:basedOn w:val="NoList"/>
    <w:rsid w:val="003C5E8F"/>
    <w:pPr>
      <w:numPr>
        <w:numId w:val="6"/>
      </w:numPr>
    </w:pPr>
  </w:style>
  <w:style w:type="numbering" w:customStyle="1" w:styleId="NumberedListTable">
    <w:name w:val="Numbered List Table"/>
    <w:basedOn w:val="NoList"/>
    <w:rsid w:val="003C5E8F"/>
    <w:pPr>
      <w:numPr>
        <w:numId w:val="5"/>
      </w:numPr>
    </w:pPr>
  </w:style>
  <w:style w:type="numbering" w:customStyle="1" w:styleId="BulletsTable">
    <w:name w:val="Bullets Table"/>
    <w:basedOn w:val="NoList"/>
    <w:rsid w:val="003C5E8F"/>
    <w:pPr>
      <w:numPr>
        <w:numId w:val="7"/>
      </w:numPr>
    </w:pPr>
  </w:style>
  <w:style w:type="paragraph" w:customStyle="1" w:styleId="HorizontalNote">
    <w:name w:val="Horizontal Note"/>
    <w:basedOn w:val="Normal"/>
    <w:rsid w:val="003C5E8F"/>
    <w:pPr>
      <w:pBdr>
        <w:top w:val="single" w:sz="18" w:space="1" w:color="999999"/>
        <w:bottom w:val="single" w:sz="18" w:space="1" w:color="999999"/>
      </w:pBdr>
      <w:spacing w:after="60" w:line="264" w:lineRule="auto"/>
      <w:ind w:left="227"/>
    </w:pPr>
    <w:rPr>
      <w:rFonts w:ascii="Arial" w:eastAsia="Arial" w:hAnsi="Arial" w:cs="Arial"/>
      <w:sz w:val="20"/>
      <w:lang w:val="en-US" w:eastAsia="ja-JP"/>
    </w:rPr>
  </w:style>
  <w:style w:type="paragraph" w:customStyle="1" w:styleId="NormalText-Indent2">
    <w:name w:val="Normal Text - Indent 2"/>
    <w:basedOn w:val="Normal"/>
    <w:rsid w:val="003C5E8F"/>
    <w:pPr>
      <w:ind w:left="576"/>
    </w:pPr>
    <w:rPr>
      <w:rFonts w:ascii="Arial" w:hAnsi="Arial"/>
      <w:kern w:val="28"/>
      <w:sz w:val="20"/>
      <w:lang w:val="en-US"/>
    </w:rPr>
  </w:style>
  <w:style w:type="paragraph" w:customStyle="1" w:styleId="CharaCharChar">
    <w:name w:val="Chara Char Char"/>
    <w:aliases w:val="Chara Char Char Char Char Char"/>
    <w:basedOn w:val="Normal"/>
    <w:semiHidden/>
    <w:rsid w:val="003C5E8F"/>
    <w:pPr>
      <w:spacing w:before="0" w:after="160" w:line="240" w:lineRule="exact"/>
    </w:pPr>
    <w:rPr>
      <w:rFonts w:ascii="Verdana" w:hAnsi="Verdana"/>
      <w:sz w:val="20"/>
      <w:lang w:val="en-US"/>
    </w:rPr>
  </w:style>
  <w:style w:type="paragraph" w:customStyle="1" w:styleId="Logo1">
    <w:name w:val="Logo1"/>
    <w:basedOn w:val="Footer"/>
    <w:rsid w:val="003C5E8F"/>
    <w:pPr>
      <w:pBdr>
        <w:top w:val="none" w:sz="0" w:space="0" w:color="auto"/>
      </w:pBdr>
      <w:tabs>
        <w:tab w:val="clear" w:pos="4320"/>
        <w:tab w:val="clear" w:pos="9360"/>
        <w:tab w:val="left" w:pos="851"/>
      </w:tabs>
      <w:spacing w:before="20"/>
      <w:ind w:right="0"/>
    </w:pPr>
    <w:rPr>
      <w:i w:val="0"/>
      <w:sz w:val="16"/>
      <w:lang w:val="en-US" w:eastAsia="nb-NO"/>
    </w:rPr>
  </w:style>
  <w:style w:type="paragraph" w:customStyle="1" w:styleId="Skjematittel">
    <w:name w:val="Skjematittel"/>
    <w:basedOn w:val="Normal"/>
    <w:rsid w:val="003C5E8F"/>
    <w:pPr>
      <w:tabs>
        <w:tab w:val="left" w:pos="851"/>
        <w:tab w:val="center" w:pos="4819"/>
        <w:tab w:val="right" w:pos="9071"/>
      </w:tabs>
      <w:spacing w:before="480"/>
      <w:jc w:val="right"/>
    </w:pPr>
    <w:rPr>
      <w:rFonts w:ascii="Arial" w:hAnsi="Arial"/>
      <w:b/>
      <w:sz w:val="32"/>
      <w:szCs w:val="32"/>
      <w:lang w:val="en-US" w:eastAsia="nb-NO"/>
    </w:rPr>
  </w:style>
  <w:style w:type="paragraph" w:customStyle="1" w:styleId="Undertittel">
    <w:name w:val="Undertittel"/>
    <w:basedOn w:val="Normal"/>
    <w:rsid w:val="003C5E8F"/>
    <w:pPr>
      <w:tabs>
        <w:tab w:val="left" w:pos="851"/>
      </w:tabs>
      <w:spacing w:before="0"/>
      <w:jc w:val="right"/>
    </w:pPr>
    <w:rPr>
      <w:rFonts w:ascii="Arial" w:hAnsi="Arial"/>
      <w:b/>
      <w:szCs w:val="22"/>
      <w:lang w:val="nb-NO" w:eastAsia="nb-NO"/>
    </w:rPr>
  </w:style>
  <w:style w:type="paragraph" w:customStyle="1" w:styleId="Ledetekst">
    <w:name w:val="Ledetekst"/>
    <w:basedOn w:val="Normal"/>
    <w:rsid w:val="003C5E8F"/>
    <w:pPr>
      <w:tabs>
        <w:tab w:val="left" w:pos="851"/>
      </w:tabs>
      <w:spacing w:before="40" w:after="20"/>
      <w:ind w:left="57"/>
    </w:pPr>
    <w:rPr>
      <w:rFonts w:ascii="Arial" w:hAnsi="Arial"/>
      <w:b/>
      <w:sz w:val="16"/>
      <w:lang w:val="en-US" w:eastAsia="nb-NO"/>
    </w:rPr>
  </w:style>
  <w:style w:type="paragraph" w:styleId="IntenseQuote">
    <w:name w:val="Intense Quote"/>
    <w:basedOn w:val="Normal"/>
    <w:next w:val="Normal"/>
    <w:link w:val="IntenseQuoteChar"/>
    <w:uiPriority w:val="30"/>
    <w:qFormat/>
    <w:rsid w:val="00DB49B8"/>
    <w:pPr>
      <w:pBdr>
        <w:bottom w:val="single" w:sz="4" w:space="4" w:color="4F81BD" w:themeColor="accent1"/>
      </w:pBdr>
      <w:spacing w:before="480" w:after="120" w:line="264" w:lineRule="auto"/>
      <w:ind w:right="936"/>
    </w:pPr>
    <w:rPr>
      <w:rFonts w:ascii="Arial" w:eastAsia="Arial" w:hAnsi="Arial" w:cs="Arial"/>
      <w:b/>
      <w:bCs/>
      <w:i/>
      <w:iCs/>
      <w:color w:val="4F81BD" w:themeColor="accent1"/>
      <w:sz w:val="20"/>
      <w:lang w:val="en-US" w:eastAsia="ja-JP"/>
    </w:rPr>
  </w:style>
  <w:style w:type="character" w:customStyle="1" w:styleId="IntenseQuoteChar">
    <w:name w:val="Intense Quote Char"/>
    <w:basedOn w:val="DefaultParagraphFont"/>
    <w:link w:val="IntenseQuote"/>
    <w:uiPriority w:val="30"/>
    <w:rsid w:val="00DB49B8"/>
    <w:rPr>
      <w:rFonts w:ascii="Arial" w:eastAsia="Arial" w:hAnsi="Arial" w:cs="Arial"/>
      <w:b/>
      <w:bCs/>
      <w:i/>
      <w:iCs/>
      <w:color w:val="4F81BD" w:themeColor="accent1"/>
      <w:lang w:val="en-US" w:eastAsia="ja-JP"/>
    </w:rPr>
  </w:style>
  <w:style w:type="table" w:customStyle="1" w:styleId="TableGrid1">
    <w:name w:val="Table Grid1"/>
    <w:basedOn w:val="TableNormal"/>
    <w:next w:val="TableGrid"/>
    <w:uiPriority w:val="99"/>
    <w:rsid w:val="003C5E8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Shading1-Accent111">
    <w:name w:val="Medium Shading 1 - Accent 111"/>
    <w:basedOn w:val="TableNormal"/>
    <w:uiPriority w:val="63"/>
    <w:rsid w:val="003C5E8F"/>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3C5E8F"/>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customStyle="1" w:styleId="TP1">
    <w:name w:val="TP1"/>
    <w:basedOn w:val="NumHeading1"/>
    <w:link w:val="TP1Char"/>
    <w:qFormat/>
    <w:rsid w:val="00014D06"/>
    <w:pPr>
      <w:pageBreakBefore w:val="0"/>
      <w:pBdr>
        <w:top w:val="single" w:sz="4" w:space="1" w:color="000099"/>
      </w:pBdr>
      <w:spacing w:before="360"/>
    </w:pPr>
    <w:rPr>
      <w:rFonts w:ascii="Arial" w:hAnsi="Arial" w:cs="Arial"/>
      <w:b/>
      <w:bCs w:val="0"/>
      <w:i/>
      <w:iCs/>
      <w:color w:val="000099"/>
    </w:rPr>
  </w:style>
  <w:style w:type="paragraph" w:customStyle="1" w:styleId="TP2">
    <w:name w:val="TP2"/>
    <w:basedOn w:val="NumHeading2"/>
    <w:link w:val="TP2Char"/>
    <w:qFormat/>
    <w:rsid w:val="009B2F5F"/>
    <w:pPr>
      <w:tabs>
        <w:tab w:val="clear" w:pos="1220"/>
        <w:tab w:val="num" w:pos="1276"/>
      </w:tabs>
      <w:ind w:left="993" w:hanging="851"/>
    </w:pPr>
    <w:rPr>
      <w:i/>
      <w:iCs/>
      <w:smallCaps/>
      <w:color w:val="000099"/>
    </w:rPr>
  </w:style>
  <w:style w:type="character" w:customStyle="1" w:styleId="NumHeading1Char">
    <w:name w:val="Num Heading 1 Char"/>
    <w:basedOn w:val="Heading1Char"/>
    <w:link w:val="NumHeading1"/>
    <w:rsid w:val="00EA0FAE"/>
    <w:rPr>
      <w:rFonts w:ascii="Arial Black" w:eastAsia="Arial Black" w:hAnsi="Arial Black" w:cs="Arial Black"/>
      <w:b w:val="0"/>
      <w:bCs/>
      <w:i w:val="0"/>
      <w:smallCaps/>
      <w:color w:val="333333"/>
      <w:kern w:val="32"/>
      <w:sz w:val="32"/>
      <w:szCs w:val="32"/>
      <w:lang w:val="en-US" w:eastAsia="ja-JP"/>
    </w:rPr>
  </w:style>
  <w:style w:type="character" w:customStyle="1" w:styleId="TP1Char">
    <w:name w:val="TP1 Char"/>
    <w:basedOn w:val="NumHeading1Char"/>
    <w:link w:val="TP1"/>
    <w:rsid w:val="00014D06"/>
    <w:rPr>
      <w:rFonts w:ascii="Arial" w:eastAsia="Arial Black" w:hAnsi="Arial" w:cs="Arial"/>
      <w:b/>
      <w:bCs w:val="0"/>
      <w:i/>
      <w:iCs/>
      <w:smallCaps/>
      <w:color w:val="000099"/>
      <w:kern w:val="32"/>
      <w:sz w:val="32"/>
      <w:szCs w:val="32"/>
      <w:lang w:val="en-US" w:eastAsia="ja-JP"/>
    </w:rPr>
  </w:style>
  <w:style w:type="paragraph" w:customStyle="1" w:styleId="TP3">
    <w:name w:val="TP3"/>
    <w:basedOn w:val="TP2"/>
    <w:link w:val="TP3Char"/>
    <w:qFormat/>
    <w:rsid w:val="009B2F5F"/>
    <w:pPr>
      <w:numPr>
        <w:ilvl w:val="2"/>
      </w:numPr>
      <w:tabs>
        <w:tab w:val="clear" w:pos="1447"/>
      </w:tabs>
      <w:outlineLvl w:val="2"/>
    </w:pPr>
  </w:style>
  <w:style w:type="character" w:customStyle="1" w:styleId="NumHeading2Char">
    <w:name w:val="Num Heading 2 Char"/>
    <w:basedOn w:val="Heading2Char"/>
    <w:link w:val="NumHeading2"/>
    <w:rsid w:val="00EA0FAE"/>
    <w:rPr>
      <w:rFonts w:ascii="Arial" w:eastAsia="Arial" w:hAnsi="Arial" w:cs="Arial"/>
      <w:b/>
      <w:bCs/>
      <w:i w:val="0"/>
      <w:smallCaps w:val="0"/>
      <w:color w:val="333333"/>
      <w:sz w:val="28"/>
      <w:szCs w:val="28"/>
      <w:lang w:val="en-US" w:eastAsia="ja-JP"/>
    </w:rPr>
  </w:style>
  <w:style w:type="character" w:customStyle="1" w:styleId="TP2Char">
    <w:name w:val="TP2 Char"/>
    <w:basedOn w:val="NumHeading2Char"/>
    <w:link w:val="TP2"/>
    <w:rsid w:val="009B2F5F"/>
    <w:rPr>
      <w:rFonts w:ascii="Arial" w:eastAsia="Arial" w:hAnsi="Arial" w:cs="Arial"/>
      <w:b/>
      <w:bCs/>
      <w:i/>
      <w:iCs/>
      <w:smallCaps/>
      <w:color w:val="000099"/>
      <w:sz w:val="28"/>
      <w:szCs w:val="28"/>
      <w:lang w:val="en-US" w:eastAsia="ja-JP"/>
    </w:rPr>
  </w:style>
  <w:style w:type="paragraph" w:styleId="ListBullet4">
    <w:name w:val="List Bullet 4"/>
    <w:basedOn w:val="Normal"/>
    <w:autoRedefine/>
    <w:rsid w:val="00985B38"/>
    <w:pPr>
      <w:numPr>
        <w:numId w:val="9"/>
      </w:numPr>
    </w:pPr>
    <w:rPr>
      <w:rFonts w:ascii="Arial" w:hAnsi="Arial"/>
      <w:sz w:val="24"/>
      <w:szCs w:val="24"/>
    </w:rPr>
  </w:style>
  <w:style w:type="character" w:customStyle="1" w:styleId="NumHeading3Char">
    <w:name w:val="Num Heading 3 Char"/>
    <w:basedOn w:val="Heading3Char"/>
    <w:link w:val="NumHeading3"/>
    <w:rsid w:val="00EA0FAE"/>
    <w:rPr>
      <w:rFonts w:ascii="Arial" w:eastAsia="Arial" w:hAnsi="Arial" w:cs="Arial"/>
      <w:b/>
      <w:i w:val="0"/>
      <w:smallCaps w:val="0"/>
      <w:noProof/>
      <w:color w:val="333333"/>
      <w:sz w:val="26"/>
      <w:szCs w:val="26"/>
      <w:lang w:val="en-US" w:eastAsia="ja-JP"/>
    </w:rPr>
  </w:style>
  <w:style w:type="character" w:customStyle="1" w:styleId="TP3Char">
    <w:name w:val="TP3 Char"/>
    <w:basedOn w:val="NumHeading3Char"/>
    <w:link w:val="TP3"/>
    <w:rsid w:val="009B2F5F"/>
    <w:rPr>
      <w:rFonts w:ascii="Arial" w:eastAsia="Arial" w:hAnsi="Arial" w:cs="Arial"/>
      <w:b/>
      <w:bCs/>
      <w:i/>
      <w:iCs/>
      <w:smallCaps/>
      <w:noProof/>
      <w:color w:val="000099"/>
      <w:sz w:val="28"/>
      <w:szCs w:val="28"/>
      <w:lang w:val="en-US" w:eastAsia="ja-JP"/>
    </w:rPr>
  </w:style>
  <w:style w:type="paragraph" w:customStyle="1" w:styleId="TP4">
    <w:name w:val="TP4"/>
    <w:basedOn w:val="NumHeading4"/>
    <w:link w:val="TP4Char"/>
    <w:qFormat/>
    <w:rsid w:val="009B2F5F"/>
    <w:pPr>
      <w:tabs>
        <w:tab w:val="clear" w:pos="1447"/>
      </w:tabs>
      <w:spacing w:before="360"/>
    </w:pPr>
    <w:rPr>
      <w:i w:val="0"/>
      <w:color w:val="auto"/>
      <w:u w:val="single"/>
    </w:rPr>
  </w:style>
  <w:style w:type="paragraph" w:customStyle="1" w:styleId="TP5">
    <w:name w:val="TP5"/>
    <w:basedOn w:val="Heading5"/>
    <w:link w:val="TP5Char"/>
    <w:qFormat/>
    <w:rsid w:val="003455A7"/>
    <w:pPr>
      <w:keepNext/>
      <w:keepLines/>
      <w:numPr>
        <w:ilvl w:val="4"/>
      </w:numPr>
      <w:tabs>
        <w:tab w:val="clear" w:pos="1008"/>
        <w:tab w:val="clear" w:pos="1152"/>
        <w:tab w:val="num" w:pos="1098"/>
      </w:tabs>
      <w:spacing w:after="120"/>
      <w:ind w:left="426" w:hanging="142"/>
    </w:pPr>
    <w:rPr>
      <w:color w:val="17365D" w:themeColor="text2" w:themeShade="BF"/>
    </w:rPr>
  </w:style>
  <w:style w:type="character" w:customStyle="1" w:styleId="TP4Char">
    <w:name w:val="TP4 Char"/>
    <w:basedOn w:val="Heading4Char"/>
    <w:link w:val="TP4"/>
    <w:rsid w:val="009B2F5F"/>
    <w:rPr>
      <w:rFonts w:ascii="Arial" w:eastAsia="Arial" w:hAnsi="Arial" w:cs="Arial"/>
      <w:b/>
      <w:bCs/>
      <w:i w:val="0"/>
      <w:iCs/>
      <w:smallCaps w:val="0"/>
      <w:noProof/>
      <w:color w:val="000080"/>
      <w:sz w:val="24"/>
      <w:szCs w:val="24"/>
      <w:u w:val="single"/>
      <w:lang w:val="en-US" w:eastAsia="ja-JP"/>
    </w:rPr>
  </w:style>
  <w:style w:type="character" w:customStyle="1" w:styleId="TP5Char">
    <w:name w:val="TP5 Char"/>
    <w:basedOn w:val="Heading5Char"/>
    <w:link w:val="TP5"/>
    <w:rsid w:val="003455A7"/>
    <w:rPr>
      <w:rFonts w:ascii="Arial" w:hAnsi="Arial"/>
      <w:b/>
      <w:noProof/>
      <w:color w:val="17365D" w:themeColor="text2" w:themeShade="BF"/>
      <w:sz w:val="24"/>
      <w:szCs w:val="24"/>
    </w:rPr>
  </w:style>
  <w:style w:type="paragraph" w:styleId="Revision">
    <w:name w:val="Revision"/>
    <w:hidden/>
    <w:uiPriority w:val="99"/>
    <w:semiHidden/>
    <w:rsid w:val="00637A2B"/>
    <w:rPr>
      <w:sz w:val="22"/>
      <w:lang w:eastAsia="en-US"/>
    </w:rPr>
  </w:style>
  <w:style w:type="paragraph" w:styleId="Subtitle">
    <w:name w:val="Subtitle"/>
    <w:basedOn w:val="Normal"/>
    <w:next w:val="Normal"/>
    <w:link w:val="SubtitleChar"/>
    <w:qFormat/>
    <w:locked/>
    <w:rsid w:val="0062395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623952"/>
    <w:rPr>
      <w:rFonts w:asciiTheme="majorHAnsi" w:eastAsiaTheme="majorEastAsia" w:hAnsiTheme="majorHAnsi" w:cstheme="majorBidi"/>
      <w:i/>
      <w:iCs/>
      <w:color w:val="4F81BD" w:themeColor="accent1"/>
      <w:spacing w:val="15"/>
      <w:sz w:val="24"/>
      <w:szCs w:val="24"/>
      <w:lang w:eastAsia="en-US"/>
    </w:rPr>
  </w:style>
  <w:style w:type="character" w:customStyle="1" w:styleId="atv">
    <w:name w:val="atv"/>
    <w:basedOn w:val="DefaultParagraphFont"/>
    <w:rsid w:val="00E9351B"/>
  </w:style>
  <w:style w:type="character" w:styleId="UnresolvedMention">
    <w:name w:val="Unresolved Mention"/>
    <w:basedOn w:val="DefaultParagraphFont"/>
    <w:uiPriority w:val="99"/>
    <w:semiHidden/>
    <w:unhideWhenUsed/>
    <w:rsid w:val="00871E3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1B4E"/>
    <w:rPr>
      <w:b/>
      <w:bCs/>
    </w:rPr>
  </w:style>
  <w:style w:type="character" w:customStyle="1" w:styleId="CommentSubjectChar">
    <w:name w:val="Comment Subject Char"/>
    <w:basedOn w:val="CommentTextChar"/>
    <w:link w:val="CommentSubject"/>
    <w:uiPriority w:val="99"/>
    <w:semiHidden/>
    <w:rsid w:val="00531B4E"/>
    <w:rPr>
      <w:b/>
      <w:bCs/>
      <w:sz w:val="20"/>
      <w:szCs w:val="20"/>
      <w:lang w:eastAsia="en-US"/>
    </w:rPr>
  </w:style>
  <w:style w:type="paragraph" w:customStyle="1" w:styleId="BulletList">
    <w:name w:val="BulletList"/>
    <w:basedOn w:val="ListParagraph"/>
    <w:link w:val="BulletListChar"/>
    <w:qFormat/>
    <w:rsid w:val="00DE0C08"/>
    <w:pPr>
      <w:numPr>
        <w:numId w:val="13"/>
      </w:numPr>
      <w:spacing w:after="120"/>
    </w:pPr>
    <w:rPr>
      <w:szCs w:val="22"/>
      <w:lang w:eastAsia="en-GB"/>
    </w:rPr>
  </w:style>
  <w:style w:type="character" w:customStyle="1" w:styleId="ListParagraphChar">
    <w:name w:val="List Paragraph Char"/>
    <w:basedOn w:val="DefaultParagraphFont"/>
    <w:link w:val="ListParagraph"/>
    <w:rsid w:val="00DE0C08"/>
    <w:rPr>
      <w:sz w:val="22"/>
      <w:lang w:eastAsia="en-US"/>
    </w:rPr>
  </w:style>
  <w:style w:type="character" w:customStyle="1" w:styleId="BulletListChar">
    <w:name w:val="BulletList Char"/>
    <w:basedOn w:val="ListParagraphChar"/>
    <w:link w:val="BulletList"/>
    <w:rsid w:val="00DE0C08"/>
    <w:rPr>
      <w:sz w:val="22"/>
      <w:szCs w:val="22"/>
      <w:lang w:eastAsia="en-US"/>
    </w:rPr>
  </w:style>
  <w:style w:type="paragraph" w:customStyle="1" w:styleId="Annex">
    <w:name w:val="Annex"/>
    <w:basedOn w:val="Heading1"/>
    <w:link w:val="AnnexChar"/>
    <w:qFormat/>
    <w:rsid w:val="00C13D3B"/>
    <w:pPr>
      <w:ind w:left="142" w:firstLine="0"/>
    </w:pPr>
  </w:style>
  <w:style w:type="character" w:customStyle="1" w:styleId="AnnexChar">
    <w:name w:val="Annex Char"/>
    <w:basedOn w:val="Heading1Char"/>
    <w:link w:val="Annex"/>
    <w:rsid w:val="00C13D3B"/>
    <w:rPr>
      <w:rFonts w:ascii="Arial" w:hAnsi="Arial"/>
      <w:b/>
      <w:i/>
      <w:smallCaps/>
      <w:color w:val="000080"/>
      <w:sz w:val="32"/>
      <w:lang w:eastAsia="en-US"/>
    </w:rPr>
  </w:style>
  <w:style w:type="numbering" w:customStyle="1" w:styleId="H2New">
    <w:name w:val="H2New"/>
    <w:uiPriority w:val="99"/>
    <w:rsid w:val="00292052"/>
    <w:pPr>
      <w:numPr>
        <w:numId w:val="18"/>
      </w:numPr>
    </w:pPr>
  </w:style>
  <w:style w:type="character" w:customStyle="1" w:styleId="ui-provider">
    <w:name w:val="ui-provider"/>
    <w:basedOn w:val="DefaultParagraphFont"/>
    <w:rsid w:val="004A3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28">
      <w:bodyDiv w:val="1"/>
      <w:marLeft w:val="0"/>
      <w:marRight w:val="0"/>
      <w:marTop w:val="0"/>
      <w:marBottom w:val="0"/>
      <w:divBdr>
        <w:top w:val="none" w:sz="0" w:space="0" w:color="auto"/>
        <w:left w:val="none" w:sz="0" w:space="0" w:color="auto"/>
        <w:bottom w:val="none" w:sz="0" w:space="0" w:color="auto"/>
        <w:right w:val="none" w:sz="0" w:space="0" w:color="auto"/>
      </w:divBdr>
    </w:div>
    <w:div w:id="10493396">
      <w:bodyDiv w:val="1"/>
      <w:marLeft w:val="0"/>
      <w:marRight w:val="0"/>
      <w:marTop w:val="0"/>
      <w:marBottom w:val="0"/>
      <w:divBdr>
        <w:top w:val="none" w:sz="0" w:space="0" w:color="auto"/>
        <w:left w:val="none" w:sz="0" w:space="0" w:color="auto"/>
        <w:bottom w:val="none" w:sz="0" w:space="0" w:color="auto"/>
        <w:right w:val="none" w:sz="0" w:space="0" w:color="auto"/>
      </w:divBdr>
    </w:div>
    <w:div w:id="14815144">
      <w:bodyDiv w:val="1"/>
      <w:marLeft w:val="0"/>
      <w:marRight w:val="0"/>
      <w:marTop w:val="0"/>
      <w:marBottom w:val="0"/>
      <w:divBdr>
        <w:top w:val="none" w:sz="0" w:space="0" w:color="auto"/>
        <w:left w:val="none" w:sz="0" w:space="0" w:color="auto"/>
        <w:bottom w:val="none" w:sz="0" w:space="0" w:color="auto"/>
        <w:right w:val="none" w:sz="0" w:space="0" w:color="auto"/>
      </w:divBdr>
    </w:div>
    <w:div w:id="44108998">
      <w:bodyDiv w:val="1"/>
      <w:marLeft w:val="0"/>
      <w:marRight w:val="0"/>
      <w:marTop w:val="0"/>
      <w:marBottom w:val="0"/>
      <w:divBdr>
        <w:top w:val="none" w:sz="0" w:space="0" w:color="auto"/>
        <w:left w:val="none" w:sz="0" w:space="0" w:color="auto"/>
        <w:bottom w:val="none" w:sz="0" w:space="0" w:color="auto"/>
        <w:right w:val="none" w:sz="0" w:space="0" w:color="auto"/>
      </w:divBdr>
    </w:div>
    <w:div w:id="52319035">
      <w:bodyDiv w:val="1"/>
      <w:marLeft w:val="0"/>
      <w:marRight w:val="0"/>
      <w:marTop w:val="0"/>
      <w:marBottom w:val="0"/>
      <w:divBdr>
        <w:top w:val="none" w:sz="0" w:space="0" w:color="auto"/>
        <w:left w:val="none" w:sz="0" w:space="0" w:color="auto"/>
        <w:bottom w:val="none" w:sz="0" w:space="0" w:color="auto"/>
        <w:right w:val="none" w:sz="0" w:space="0" w:color="auto"/>
      </w:divBdr>
    </w:div>
    <w:div w:id="68886305">
      <w:bodyDiv w:val="1"/>
      <w:marLeft w:val="0"/>
      <w:marRight w:val="0"/>
      <w:marTop w:val="0"/>
      <w:marBottom w:val="0"/>
      <w:divBdr>
        <w:top w:val="none" w:sz="0" w:space="0" w:color="auto"/>
        <w:left w:val="none" w:sz="0" w:space="0" w:color="auto"/>
        <w:bottom w:val="none" w:sz="0" w:space="0" w:color="auto"/>
        <w:right w:val="none" w:sz="0" w:space="0" w:color="auto"/>
      </w:divBdr>
    </w:div>
    <w:div w:id="69078990">
      <w:bodyDiv w:val="1"/>
      <w:marLeft w:val="0"/>
      <w:marRight w:val="0"/>
      <w:marTop w:val="0"/>
      <w:marBottom w:val="0"/>
      <w:divBdr>
        <w:top w:val="none" w:sz="0" w:space="0" w:color="auto"/>
        <w:left w:val="none" w:sz="0" w:space="0" w:color="auto"/>
        <w:bottom w:val="none" w:sz="0" w:space="0" w:color="auto"/>
        <w:right w:val="none" w:sz="0" w:space="0" w:color="auto"/>
      </w:divBdr>
    </w:div>
    <w:div w:id="122768657">
      <w:bodyDiv w:val="1"/>
      <w:marLeft w:val="0"/>
      <w:marRight w:val="0"/>
      <w:marTop w:val="0"/>
      <w:marBottom w:val="0"/>
      <w:divBdr>
        <w:top w:val="none" w:sz="0" w:space="0" w:color="auto"/>
        <w:left w:val="none" w:sz="0" w:space="0" w:color="auto"/>
        <w:bottom w:val="none" w:sz="0" w:space="0" w:color="auto"/>
        <w:right w:val="none" w:sz="0" w:space="0" w:color="auto"/>
      </w:divBdr>
    </w:div>
    <w:div w:id="149295362">
      <w:bodyDiv w:val="1"/>
      <w:marLeft w:val="0"/>
      <w:marRight w:val="0"/>
      <w:marTop w:val="0"/>
      <w:marBottom w:val="0"/>
      <w:divBdr>
        <w:top w:val="none" w:sz="0" w:space="0" w:color="auto"/>
        <w:left w:val="none" w:sz="0" w:space="0" w:color="auto"/>
        <w:bottom w:val="none" w:sz="0" w:space="0" w:color="auto"/>
        <w:right w:val="none" w:sz="0" w:space="0" w:color="auto"/>
      </w:divBdr>
    </w:div>
    <w:div w:id="218975731">
      <w:bodyDiv w:val="1"/>
      <w:marLeft w:val="0"/>
      <w:marRight w:val="0"/>
      <w:marTop w:val="0"/>
      <w:marBottom w:val="0"/>
      <w:divBdr>
        <w:top w:val="none" w:sz="0" w:space="0" w:color="auto"/>
        <w:left w:val="none" w:sz="0" w:space="0" w:color="auto"/>
        <w:bottom w:val="none" w:sz="0" w:space="0" w:color="auto"/>
        <w:right w:val="none" w:sz="0" w:space="0" w:color="auto"/>
      </w:divBdr>
    </w:div>
    <w:div w:id="258026903">
      <w:bodyDiv w:val="1"/>
      <w:marLeft w:val="0"/>
      <w:marRight w:val="0"/>
      <w:marTop w:val="0"/>
      <w:marBottom w:val="0"/>
      <w:divBdr>
        <w:top w:val="none" w:sz="0" w:space="0" w:color="auto"/>
        <w:left w:val="none" w:sz="0" w:space="0" w:color="auto"/>
        <w:bottom w:val="none" w:sz="0" w:space="0" w:color="auto"/>
        <w:right w:val="none" w:sz="0" w:space="0" w:color="auto"/>
      </w:divBdr>
    </w:div>
    <w:div w:id="259223451">
      <w:bodyDiv w:val="1"/>
      <w:marLeft w:val="0"/>
      <w:marRight w:val="0"/>
      <w:marTop w:val="0"/>
      <w:marBottom w:val="0"/>
      <w:divBdr>
        <w:top w:val="none" w:sz="0" w:space="0" w:color="auto"/>
        <w:left w:val="none" w:sz="0" w:space="0" w:color="auto"/>
        <w:bottom w:val="none" w:sz="0" w:space="0" w:color="auto"/>
        <w:right w:val="none" w:sz="0" w:space="0" w:color="auto"/>
      </w:divBdr>
    </w:div>
    <w:div w:id="261258011">
      <w:bodyDiv w:val="1"/>
      <w:marLeft w:val="0"/>
      <w:marRight w:val="0"/>
      <w:marTop w:val="0"/>
      <w:marBottom w:val="0"/>
      <w:divBdr>
        <w:top w:val="none" w:sz="0" w:space="0" w:color="auto"/>
        <w:left w:val="none" w:sz="0" w:space="0" w:color="auto"/>
        <w:bottom w:val="none" w:sz="0" w:space="0" w:color="auto"/>
        <w:right w:val="none" w:sz="0" w:space="0" w:color="auto"/>
      </w:divBdr>
    </w:div>
    <w:div w:id="278226446">
      <w:bodyDiv w:val="1"/>
      <w:marLeft w:val="0"/>
      <w:marRight w:val="0"/>
      <w:marTop w:val="0"/>
      <w:marBottom w:val="0"/>
      <w:divBdr>
        <w:top w:val="none" w:sz="0" w:space="0" w:color="auto"/>
        <w:left w:val="none" w:sz="0" w:space="0" w:color="auto"/>
        <w:bottom w:val="none" w:sz="0" w:space="0" w:color="auto"/>
        <w:right w:val="none" w:sz="0" w:space="0" w:color="auto"/>
      </w:divBdr>
    </w:div>
    <w:div w:id="331835196">
      <w:bodyDiv w:val="1"/>
      <w:marLeft w:val="0"/>
      <w:marRight w:val="0"/>
      <w:marTop w:val="0"/>
      <w:marBottom w:val="0"/>
      <w:divBdr>
        <w:top w:val="none" w:sz="0" w:space="0" w:color="auto"/>
        <w:left w:val="none" w:sz="0" w:space="0" w:color="auto"/>
        <w:bottom w:val="none" w:sz="0" w:space="0" w:color="auto"/>
        <w:right w:val="none" w:sz="0" w:space="0" w:color="auto"/>
      </w:divBdr>
    </w:div>
    <w:div w:id="398409338">
      <w:bodyDiv w:val="1"/>
      <w:marLeft w:val="0"/>
      <w:marRight w:val="0"/>
      <w:marTop w:val="0"/>
      <w:marBottom w:val="0"/>
      <w:divBdr>
        <w:top w:val="none" w:sz="0" w:space="0" w:color="auto"/>
        <w:left w:val="none" w:sz="0" w:space="0" w:color="auto"/>
        <w:bottom w:val="none" w:sz="0" w:space="0" w:color="auto"/>
        <w:right w:val="none" w:sz="0" w:space="0" w:color="auto"/>
      </w:divBdr>
    </w:div>
    <w:div w:id="467283225">
      <w:bodyDiv w:val="1"/>
      <w:marLeft w:val="0"/>
      <w:marRight w:val="0"/>
      <w:marTop w:val="0"/>
      <w:marBottom w:val="0"/>
      <w:divBdr>
        <w:top w:val="none" w:sz="0" w:space="0" w:color="auto"/>
        <w:left w:val="none" w:sz="0" w:space="0" w:color="auto"/>
        <w:bottom w:val="none" w:sz="0" w:space="0" w:color="auto"/>
        <w:right w:val="none" w:sz="0" w:space="0" w:color="auto"/>
      </w:divBdr>
    </w:div>
    <w:div w:id="481431716">
      <w:bodyDiv w:val="1"/>
      <w:marLeft w:val="0"/>
      <w:marRight w:val="0"/>
      <w:marTop w:val="0"/>
      <w:marBottom w:val="0"/>
      <w:divBdr>
        <w:top w:val="none" w:sz="0" w:space="0" w:color="auto"/>
        <w:left w:val="none" w:sz="0" w:space="0" w:color="auto"/>
        <w:bottom w:val="none" w:sz="0" w:space="0" w:color="auto"/>
        <w:right w:val="none" w:sz="0" w:space="0" w:color="auto"/>
      </w:divBdr>
    </w:div>
    <w:div w:id="482476713">
      <w:bodyDiv w:val="1"/>
      <w:marLeft w:val="0"/>
      <w:marRight w:val="0"/>
      <w:marTop w:val="0"/>
      <w:marBottom w:val="0"/>
      <w:divBdr>
        <w:top w:val="none" w:sz="0" w:space="0" w:color="auto"/>
        <w:left w:val="none" w:sz="0" w:space="0" w:color="auto"/>
        <w:bottom w:val="none" w:sz="0" w:space="0" w:color="auto"/>
        <w:right w:val="none" w:sz="0" w:space="0" w:color="auto"/>
      </w:divBdr>
    </w:div>
    <w:div w:id="504322858">
      <w:bodyDiv w:val="1"/>
      <w:marLeft w:val="0"/>
      <w:marRight w:val="0"/>
      <w:marTop w:val="0"/>
      <w:marBottom w:val="0"/>
      <w:divBdr>
        <w:top w:val="none" w:sz="0" w:space="0" w:color="auto"/>
        <w:left w:val="none" w:sz="0" w:space="0" w:color="auto"/>
        <w:bottom w:val="none" w:sz="0" w:space="0" w:color="auto"/>
        <w:right w:val="none" w:sz="0" w:space="0" w:color="auto"/>
      </w:divBdr>
    </w:div>
    <w:div w:id="513886222">
      <w:bodyDiv w:val="1"/>
      <w:marLeft w:val="0"/>
      <w:marRight w:val="0"/>
      <w:marTop w:val="0"/>
      <w:marBottom w:val="0"/>
      <w:divBdr>
        <w:top w:val="none" w:sz="0" w:space="0" w:color="auto"/>
        <w:left w:val="none" w:sz="0" w:space="0" w:color="auto"/>
        <w:bottom w:val="none" w:sz="0" w:space="0" w:color="auto"/>
        <w:right w:val="none" w:sz="0" w:space="0" w:color="auto"/>
      </w:divBdr>
    </w:div>
    <w:div w:id="513961448">
      <w:bodyDiv w:val="1"/>
      <w:marLeft w:val="0"/>
      <w:marRight w:val="0"/>
      <w:marTop w:val="0"/>
      <w:marBottom w:val="0"/>
      <w:divBdr>
        <w:top w:val="none" w:sz="0" w:space="0" w:color="auto"/>
        <w:left w:val="none" w:sz="0" w:space="0" w:color="auto"/>
        <w:bottom w:val="none" w:sz="0" w:space="0" w:color="auto"/>
        <w:right w:val="none" w:sz="0" w:space="0" w:color="auto"/>
      </w:divBdr>
    </w:div>
    <w:div w:id="514543267">
      <w:bodyDiv w:val="1"/>
      <w:marLeft w:val="0"/>
      <w:marRight w:val="0"/>
      <w:marTop w:val="0"/>
      <w:marBottom w:val="0"/>
      <w:divBdr>
        <w:top w:val="none" w:sz="0" w:space="0" w:color="auto"/>
        <w:left w:val="none" w:sz="0" w:space="0" w:color="auto"/>
        <w:bottom w:val="none" w:sz="0" w:space="0" w:color="auto"/>
        <w:right w:val="none" w:sz="0" w:space="0" w:color="auto"/>
      </w:divBdr>
    </w:div>
    <w:div w:id="527180102">
      <w:bodyDiv w:val="1"/>
      <w:marLeft w:val="0"/>
      <w:marRight w:val="0"/>
      <w:marTop w:val="0"/>
      <w:marBottom w:val="0"/>
      <w:divBdr>
        <w:top w:val="none" w:sz="0" w:space="0" w:color="auto"/>
        <w:left w:val="none" w:sz="0" w:space="0" w:color="auto"/>
        <w:bottom w:val="none" w:sz="0" w:space="0" w:color="auto"/>
        <w:right w:val="none" w:sz="0" w:space="0" w:color="auto"/>
      </w:divBdr>
    </w:div>
    <w:div w:id="578170668">
      <w:bodyDiv w:val="1"/>
      <w:marLeft w:val="0"/>
      <w:marRight w:val="0"/>
      <w:marTop w:val="0"/>
      <w:marBottom w:val="0"/>
      <w:divBdr>
        <w:top w:val="none" w:sz="0" w:space="0" w:color="auto"/>
        <w:left w:val="none" w:sz="0" w:space="0" w:color="auto"/>
        <w:bottom w:val="none" w:sz="0" w:space="0" w:color="auto"/>
        <w:right w:val="none" w:sz="0" w:space="0" w:color="auto"/>
      </w:divBdr>
    </w:div>
    <w:div w:id="590352854">
      <w:bodyDiv w:val="1"/>
      <w:marLeft w:val="0"/>
      <w:marRight w:val="0"/>
      <w:marTop w:val="0"/>
      <w:marBottom w:val="0"/>
      <w:divBdr>
        <w:top w:val="none" w:sz="0" w:space="0" w:color="auto"/>
        <w:left w:val="none" w:sz="0" w:space="0" w:color="auto"/>
        <w:bottom w:val="none" w:sz="0" w:space="0" w:color="auto"/>
        <w:right w:val="none" w:sz="0" w:space="0" w:color="auto"/>
      </w:divBdr>
    </w:div>
    <w:div w:id="593592174">
      <w:bodyDiv w:val="1"/>
      <w:marLeft w:val="0"/>
      <w:marRight w:val="0"/>
      <w:marTop w:val="0"/>
      <w:marBottom w:val="0"/>
      <w:divBdr>
        <w:top w:val="none" w:sz="0" w:space="0" w:color="auto"/>
        <w:left w:val="none" w:sz="0" w:space="0" w:color="auto"/>
        <w:bottom w:val="none" w:sz="0" w:space="0" w:color="auto"/>
        <w:right w:val="none" w:sz="0" w:space="0" w:color="auto"/>
      </w:divBdr>
    </w:div>
    <w:div w:id="605767734">
      <w:bodyDiv w:val="1"/>
      <w:marLeft w:val="0"/>
      <w:marRight w:val="0"/>
      <w:marTop w:val="0"/>
      <w:marBottom w:val="0"/>
      <w:divBdr>
        <w:top w:val="none" w:sz="0" w:space="0" w:color="auto"/>
        <w:left w:val="none" w:sz="0" w:space="0" w:color="auto"/>
        <w:bottom w:val="none" w:sz="0" w:space="0" w:color="auto"/>
        <w:right w:val="none" w:sz="0" w:space="0" w:color="auto"/>
      </w:divBdr>
    </w:div>
    <w:div w:id="626161730">
      <w:bodyDiv w:val="1"/>
      <w:marLeft w:val="0"/>
      <w:marRight w:val="0"/>
      <w:marTop w:val="0"/>
      <w:marBottom w:val="0"/>
      <w:divBdr>
        <w:top w:val="none" w:sz="0" w:space="0" w:color="auto"/>
        <w:left w:val="none" w:sz="0" w:space="0" w:color="auto"/>
        <w:bottom w:val="none" w:sz="0" w:space="0" w:color="auto"/>
        <w:right w:val="none" w:sz="0" w:space="0" w:color="auto"/>
      </w:divBdr>
      <w:divsChild>
        <w:div w:id="1012103688">
          <w:marLeft w:val="547"/>
          <w:marRight w:val="0"/>
          <w:marTop w:val="168"/>
          <w:marBottom w:val="0"/>
          <w:divBdr>
            <w:top w:val="none" w:sz="0" w:space="0" w:color="auto"/>
            <w:left w:val="none" w:sz="0" w:space="0" w:color="auto"/>
            <w:bottom w:val="none" w:sz="0" w:space="0" w:color="auto"/>
            <w:right w:val="none" w:sz="0" w:space="0" w:color="auto"/>
          </w:divBdr>
        </w:div>
      </w:divsChild>
    </w:div>
    <w:div w:id="626929154">
      <w:marLeft w:val="0"/>
      <w:marRight w:val="0"/>
      <w:marTop w:val="0"/>
      <w:marBottom w:val="0"/>
      <w:divBdr>
        <w:top w:val="none" w:sz="0" w:space="0" w:color="auto"/>
        <w:left w:val="none" w:sz="0" w:space="0" w:color="auto"/>
        <w:bottom w:val="none" w:sz="0" w:space="0" w:color="auto"/>
        <w:right w:val="none" w:sz="0" w:space="0" w:color="auto"/>
      </w:divBdr>
    </w:div>
    <w:div w:id="660624273">
      <w:bodyDiv w:val="1"/>
      <w:marLeft w:val="0"/>
      <w:marRight w:val="0"/>
      <w:marTop w:val="0"/>
      <w:marBottom w:val="0"/>
      <w:divBdr>
        <w:top w:val="none" w:sz="0" w:space="0" w:color="auto"/>
        <w:left w:val="none" w:sz="0" w:space="0" w:color="auto"/>
        <w:bottom w:val="none" w:sz="0" w:space="0" w:color="auto"/>
        <w:right w:val="none" w:sz="0" w:space="0" w:color="auto"/>
      </w:divBdr>
    </w:div>
    <w:div w:id="703870003">
      <w:bodyDiv w:val="1"/>
      <w:marLeft w:val="0"/>
      <w:marRight w:val="0"/>
      <w:marTop w:val="0"/>
      <w:marBottom w:val="0"/>
      <w:divBdr>
        <w:top w:val="none" w:sz="0" w:space="0" w:color="auto"/>
        <w:left w:val="none" w:sz="0" w:space="0" w:color="auto"/>
        <w:bottom w:val="none" w:sz="0" w:space="0" w:color="auto"/>
        <w:right w:val="none" w:sz="0" w:space="0" w:color="auto"/>
      </w:divBdr>
    </w:div>
    <w:div w:id="723219137">
      <w:bodyDiv w:val="1"/>
      <w:marLeft w:val="0"/>
      <w:marRight w:val="0"/>
      <w:marTop w:val="0"/>
      <w:marBottom w:val="0"/>
      <w:divBdr>
        <w:top w:val="none" w:sz="0" w:space="0" w:color="auto"/>
        <w:left w:val="none" w:sz="0" w:space="0" w:color="auto"/>
        <w:bottom w:val="none" w:sz="0" w:space="0" w:color="auto"/>
        <w:right w:val="none" w:sz="0" w:space="0" w:color="auto"/>
      </w:divBdr>
    </w:div>
    <w:div w:id="728387165">
      <w:bodyDiv w:val="1"/>
      <w:marLeft w:val="0"/>
      <w:marRight w:val="0"/>
      <w:marTop w:val="0"/>
      <w:marBottom w:val="0"/>
      <w:divBdr>
        <w:top w:val="none" w:sz="0" w:space="0" w:color="auto"/>
        <w:left w:val="none" w:sz="0" w:space="0" w:color="auto"/>
        <w:bottom w:val="none" w:sz="0" w:space="0" w:color="auto"/>
        <w:right w:val="none" w:sz="0" w:space="0" w:color="auto"/>
      </w:divBdr>
    </w:div>
    <w:div w:id="754937221">
      <w:bodyDiv w:val="1"/>
      <w:marLeft w:val="0"/>
      <w:marRight w:val="0"/>
      <w:marTop w:val="0"/>
      <w:marBottom w:val="0"/>
      <w:divBdr>
        <w:top w:val="none" w:sz="0" w:space="0" w:color="auto"/>
        <w:left w:val="none" w:sz="0" w:space="0" w:color="auto"/>
        <w:bottom w:val="none" w:sz="0" w:space="0" w:color="auto"/>
        <w:right w:val="none" w:sz="0" w:space="0" w:color="auto"/>
      </w:divBdr>
    </w:div>
    <w:div w:id="819417701">
      <w:bodyDiv w:val="1"/>
      <w:marLeft w:val="0"/>
      <w:marRight w:val="0"/>
      <w:marTop w:val="0"/>
      <w:marBottom w:val="0"/>
      <w:divBdr>
        <w:top w:val="none" w:sz="0" w:space="0" w:color="auto"/>
        <w:left w:val="none" w:sz="0" w:space="0" w:color="auto"/>
        <w:bottom w:val="none" w:sz="0" w:space="0" w:color="auto"/>
        <w:right w:val="none" w:sz="0" w:space="0" w:color="auto"/>
      </w:divBdr>
    </w:div>
    <w:div w:id="819663213">
      <w:bodyDiv w:val="1"/>
      <w:marLeft w:val="0"/>
      <w:marRight w:val="0"/>
      <w:marTop w:val="0"/>
      <w:marBottom w:val="0"/>
      <w:divBdr>
        <w:top w:val="none" w:sz="0" w:space="0" w:color="auto"/>
        <w:left w:val="none" w:sz="0" w:space="0" w:color="auto"/>
        <w:bottom w:val="none" w:sz="0" w:space="0" w:color="auto"/>
        <w:right w:val="none" w:sz="0" w:space="0" w:color="auto"/>
      </w:divBdr>
    </w:div>
    <w:div w:id="827331192">
      <w:bodyDiv w:val="1"/>
      <w:marLeft w:val="0"/>
      <w:marRight w:val="0"/>
      <w:marTop w:val="0"/>
      <w:marBottom w:val="0"/>
      <w:divBdr>
        <w:top w:val="none" w:sz="0" w:space="0" w:color="auto"/>
        <w:left w:val="none" w:sz="0" w:space="0" w:color="auto"/>
        <w:bottom w:val="none" w:sz="0" w:space="0" w:color="auto"/>
        <w:right w:val="none" w:sz="0" w:space="0" w:color="auto"/>
      </w:divBdr>
    </w:div>
    <w:div w:id="850872280">
      <w:bodyDiv w:val="1"/>
      <w:marLeft w:val="0"/>
      <w:marRight w:val="0"/>
      <w:marTop w:val="0"/>
      <w:marBottom w:val="0"/>
      <w:divBdr>
        <w:top w:val="none" w:sz="0" w:space="0" w:color="auto"/>
        <w:left w:val="none" w:sz="0" w:space="0" w:color="auto"/>
        <w:bottom w:val="none" w:sz="0" w:space="0" w:color="auto"/>
        <w:right w:val="none" w:sz="0" w:space="0" w:color="auto"/>
      </w:divBdr>
    </w:div>
    <w:div w:id="914900847">
      <w:bodyDiv w:val="1"/>
      <w:marLeft w:val="0"/>
      <w:marRight w:val="0"/>
      <w:marTop w:val="0"/>
      <w:marBottom w:val="0"/>
      <w:divBdr>
        <w:top w:val="none" w:sz="0" w:space="0" w:color="auto"/>
        <w:left w:val="none" w:sz="0" w:space="0" w:color="auto"/>
        <w:bottom w:val="none" w:sz="0" w:space="0" w:color="auto"/>
        <w:right w:val="none" w:sz="0" w:space="0" w:color="auto"/>
      </w:divBdr>
    </w:div>
    <w:div w:id="938483486">
      <w:bodyDiv w:val="1"/>
      <w:marLeft w:val="0"/>
      <w:marRight w:val="0"/>
      <w:marTop w:val="0"/>
      <w:marBottom w:val="0"/>
      <w:divBdr>
        <w:top w:val="none" w:sz="0" w:space="0" w:color="auto"/>
        <w:left w:val="none" w:sz="0" w:space="0" w:color="auto"/>
        <w:bottom w:val="none" w:sz="0" w:space="0" w:color="auto"/>
        <w:right w:val="none" w:sz="0" w:space="0" w:color="auto"/>
      </w:divBdr>
    </w:div>
    <w:div w:id="943030266">
      <w:bodyDiv w:val="1"/>
      <w:marLeft w:val="0"/>
      <w:marRight w:val="0"/>
      <w:marTop w:val="0"/>
      <w:marBottom w:val="0"/>
      <w:divBdr>
        <w:top w:val="none" w:sz="0" w:space="0" w:color="auto"/>
        <w:left w:val="none" w:sz="0" w:space="0" w:color="auto"/>
        <w:bottom w:val="none" w:sz="0" w:space="0" w:color="auto"/>
        <w:right w:val="none" w:sz="0" w:space="0" w:color="auto"/>
      </w:divBdr>
    </w:div>
    <w:div w:id="945582914">
      <w:bodyDiv w:val="1"/>
      <w:marLeft w:val="0"/>
      <w:marRight w:val="0"/>
      <w:marTop w:val="0"/>
      <w:marBottom w:val="0"/>
      <w:divBdr>
        <w:top w:val="none" w:sz="0" w:space="0" w:color="auto"/>
        <w:left w:val="none" w:sz="0" w:space="0" w:color="auto"/>
        <w:bottom w:val="none" w:sz="0" w:space="0" w:color="auto"/>
        <w:right w:val="none" w:sz="0" w:space="0" w:color="auto"/>
      </w:divBdr>
    </w:div>
    <w:div w:id="1063681960">
      <w:bodyDiv w:val="1"/>
      <w:marLeft w:val="0"/>
      <w:marRight w:val="0"/>
      <w:marTop w:val="0"/>
      <w:marBottom w:val="0"/>
      <w:divBdr>
        <w:top w:val="none" w:sz="0" w:space="0" w:color="auto"/>
        <w:left w:val="none" w:sz="0" w:space="0" w:color="auto"/>
        <w:bottom w:val="none" w:sz="0" w:space="0" w:color="auto"/>
        <w:right w:val="none" w:sz="0" w:space="0" w:color="auto"/>
      </w:divBdr>
    </w:div>
    <w:div w:id="1077483991">
      <w:bodyDiv w:val="1"/>
      <w:marLeft w:val="0"/>
      <w:marRight w:val="0"/>
      <w:marTop w:val="0"/>
      <w:marBottom w:val="0"/>
      <w:divBdr>
        <w:top w:val="none" w:sz="0" w:space="0" w:color="auto"/>
        <w:left w:val="none" w:sz="0" w:space="0" w:color="auto"/>
        <w:bottom w:val="none" w:sz="0" w:space="0" w:color="auto"/>
        <w:right w:val="none" w:sz="0" w:space="0" w:color="auto"/>
      </w:divBdr>
    </w:div>
    <w:div w:id="1095713415">
      <w:bodyDiv w:val="1"/>
      <w:marLeft w:val="0"/>
      <w:marRight w:val="0"/>
      <w:marTop w:val="0"/>
      <w:marBottom w:val="0"/>
      <w:divBdr>
        <w:top w:val="none" w:sz="0" w:space="0" w:color="auto"/>
        <w:left w:val="none" w:sz="0" w:space="0" w:color="auto"/>
        <w:bottom w:val="none" w:sz="0" w:space="0" w:color="auto"/>
        <w:right w:val="none" w:sz="0" w:space="0" w:color="auto"/>
      </w:divBdr>
    </w:div>
    <w:div w:id="1170674988">
      <w:bodyDiv w:val="1"/>
      <w:marLeft w:val="0"/>
      <w:marRight w:val="0"/>
      <w:marTop w:val="0"/>
      <w:marBottom w:val="0"/>
      <w:divBdr>
        <w:top w:val="none" w:sz="0" w:space="0" w:color="auto"/>
        <w:left w:val="none" w:sz="0" w:space="0" w:color="auto"/>
        <w:bottom w:val="none" w:sz="0" w:space="0" w:color="auto"/>
        <w:right w:val="none" w:sz="0" w:space="0" w:color="auto"/>
      </w:divBdr>
    </w:div>
    <w:div w:id="1186091446">
      <w:bodyDiv w:val="1"/>
      <w:marLeft w:val="0"/>
      <w:marRight w:val="0"/>
      <w:marTop w:val="0"/>
      <w:marBottom w:val="0"/>
      <w:divBdr>
        <w:top w:val="none" w:sz="0" w:space="0" w:color="auto"/>
        <w:left w:val="none" w:sz="0" w:space="0" w:color="auto"/>
        <w:bottom w:val="none" w:sz="0" w:space="0" w:color="auto"/>
        <w:right w:val="none" w:sz="0" w:space="0" w:color="auto"/>
      </w:divBdr>
    </w:div>
    <w:div w:id="1199930448">
      <w:bodyDiv w:val="1"/>
      <w:marLeft w:val="0"/>
      <w:marRight w:val="0"/>
      <w:marTop w:val="0"/>
      <w:marBottom w:val="0"/>
      <w:divBdr>
        <w:top w:val="none" w:sz="0" w:space="0" w:color="auto"/>
        <w:left w:val="none" w:sz="0" w:space="0" w:color="auto"/>
        <w:bottom w:val="none" w:sz="0" w:space="0" w:color="auto"/>
        <w:right w:val="none" w:sz="0" w:space="0" w:color="auto"/>
      </w:divBdr>
    </w:div>
    <w:div w:id="1227913179">
      <w:bodyDiv w:val="1"/>
      <w:marLeft w:val="0"/>
      <w:marRight w:val="0"/>
      <w:marTop w:val="0"/>
      <w:marBottom w:val="0"/>
      <w:divBdr>
        <w:top w:val="none" w:sz="0" w:space="0" w:color="auto"/>
        <w:left w:val="none" w:sz="0" w:space="0" w:color="auto"/>
        <w:bottom w:val="none" w:sz="0" w:space="0" w:color="auto"/>
        <w:right w:val="none" w:sz="0" w:space="0" w:color="auto"/>
      </w:divBdr>
    </w:div>
    <w:div w:id="1234050849">
      <w:bodyDiv w:val="1"/>
      <w:marLeft w:val="0"/>
      <w:marRight w:val="0"/>
      <w:marTop w:val="0"/>
      <w:marBottom w:val="0"/>
      <w:divBdr>
        <w:top w:val="none" w:sz="0" w:space="0" w:color="auto"/>
        <w:left w:val="none" w:sz="0" w:space="0" w:color="auto"/>
        <w:bottom w:val="none" w:sz="0" w:space="0" w:color="auto"/>
        <w:right w:val="none" w:sz="0" w:space="0" w:color="auto"/>
      </w:divBdr>
    </w:div>
    <w:div w:id="1237547303">
      <w:bodyDiv w:val="1"/>
      <w:marLeft w:val="0"/>
      <w:marRight w:val="0"/>
      <w:marTop w:val="0"/>
      <w:marBottom w:val="0"/>
      <w:divBdr>
        <w:top w:val="none" w:sz="0" w:space="0" w:color="auto"/>
        <w:left w:val="none" w:sz="0" w:space="0" w:color="auto"/>
        <w:bottom w:val="none" w:sz="0" w:space="0" w:color="auto"/>
        <w:right w:val="none" w:sz="0" w:space="0" w:color="auto"/>
      </w:divBdr>
    </w:div>
    <w:div w:id="1311865042">
      <w:bodyDiv w:val="1"/>
      <w:marLeft w:val="0"/>
      <w:marRight w:val="0"/>
      <w:marTop w:val="0"/>
      <w:marBottom w:val="0"/>
      <w:divBdr>
        <w:top w:val="none" w:sz="0" w:space="0" w:color="auto"/>
        <w:left w:val="none" w:sz="0" w:space="0" w:color="auto"/>
        <w:bottom w:val="none" w:sz="0" w:space="0" w:color="auto"/>
        <w:right w:val="none" w:sz="0" w:space="0" w:color="auto"/>
      </w:divBdr>
    </w:div>
    <w:div w:id="1323508103">
      <w:bodyDiv w:val="1"/>
      <w:marLeft w:val="0"/>
      <w:marRight w:val="0"/>
      <w:marTop w:val="0"/>
      <w:marBottom w:val="0"/>
      <w:divBdr>
        <w:top w:val="none" w:sz="0" w:space="0" w:color="auto"/>
        <w:left w:val="none" w:sz="0" w:space="0" w:color="auto"/>
        <w:bottom w:val="none" w:sz="0" w:space="0" w:color="auto"/>
        <w:right w:val="none" w:sz="0" w:space="0" w:color="auto"/>
      </w:divBdr>
    </w:div>
    <w:div w:id="1346860064">
      <w:bodyDiv w:val="1"/>
      <w:marLeft w:val="0"/>
      <w:marRight w:val="0"/>
      <w:marTop w:val="0"/>
      <w:marBottom w:val="0"/>
      <w:divBdr>
        <w:top w:val="none" w:sz="0" w:space="0" w:color="auto"/>
        <w:left w:val="none" w:sz="0" w:space="0" w:color="auto"/>
        <w:bottom w:val="none" w:sz="0" w:space="0" w:color="auto"/>
        <w:right w:val="none" w:sz="0" w:space="0" w:color="auto"/>
      </w:divBdr>
    </w:div>
    <w:div w:id="1399984186">
      <w:bodyDiv w:val="1"/>
      <w:marLeft w:val="0"/>
      <w:marRight w:val="0"/>
      <w:marTop w:val="0"/>
      <w:marBottom w:val="0"/>
      <w:divBdr>
        <w:top w:val="none" w:sz="0" w:space="0" w:color="auto"/>
        <w:left w:val="none" w:sz="0" w:space="0" w:color="auto"/>
        <w:bottom w:val="none" w:sz="0" w:space="0" w:color="auto"/>
        <w:right w:val="none" w:sz="0" w:space="0" w:color="auto"/>
      </w:divBdr>
    </w:div>
    <w:div w:id="1402361446">
      <w:bodyDiv w:val="1"/>
      <w:marLeft w:val="0"/>
      <w:marRight w:val="0"/>
      <w:marTop w:val="0"/>
      <w:marBottom w:val="0"/>
      <w:divBdr>
        <w:top w:val="none" w:sz="0" w:space="0" w:color="auto"/>
        <w:left w:val="none" w:sz="0" w:space="0" w:color="auto"/>
        <w:bottom w:val="none" w:sz="0" w:space="0" w:color="auto"/>
        <w:right w:val="none" w:sz="0" w:space="0" w:color="auto"/>
      </w:divBdr>
    </w:div>
    <w:div w:id="1411807116">
      <w:bodyDiv w:val="1"/>
      <w:marLeft w:val="0"/>
      <w:marRight w:val="0"/>
      <w:marTop w:val="0"/>
      <w:marBottom w:val="0"/>
      <w:divBdr>
        <w:top w:val="none" w:sz="0" w:space="0" w:color="auto"/>
        <w:left w:val="none" w:sz="0" w:space="0" w:color="auto"/>
        <w:bottom w:val="none" w:sz="0" w:space="0" w:color="auto"/>
        <w:right w:val="none" w:sz="0" w:space="0" w:color="auto"/>
      </w:divBdr>
    </w:div>
    <w:div w:id="1453161441">
      <w:bodyDiv w:val="1"/>
      <w:marLeft w:val="0"/>
      <w:marRight w:val="0"/>
      <w:marTop w:val="0"/>
      <w:marBottom w:val="0"/>
      <w:divBdr>
        <w:top w:val="none" w:sz="0" w:space="0" w:color="auto"/>
        <w:left w:val="none" w:sz="0" w:space="0" w:color="auto"/>
        <w:bottom w:val="none" w:sz="0" w:space="0" w:color="auto"/>
        <w:right w:val="none" w:sz="0" w:space="0" w:color="auto"/>
      </w:divBdr>
    </w:div>
    <w:div w:id="1457065642">
      <w:bodyDiv w:val="1"/>
      <w:marLeft w:val="0"/>
      <w:marRight w:val="0"/>
      <w:marTop w:val="0"/>
      <w:marBottom w:val="0"/>
      <w:divBdr>
        <w:top w:val="none" w:sz="0" w:space="0" w:color="auto"/>
        <w:left w:val="none" w:sz="0" w:space="0" w:color="auto"/>
        <w:bottom w:val="none" w:sz="0" w:space="0" w:color="auto"/>
        <w:right w:val="none" w:sz="0" w:space="0" w:color="auto"/>
      </w:divBdr>
    </w:div>
    <w:div w:id="1488862954">
      <w:bodyDiv w:val="1"/>
      <w:marLeft w:val="0"/>
      <w:marRight w:val="0"/>
      <w:marTop w:val="0"/>
      <w:marBottom w:val="0"/>
      <w:divBdr>
        <w:top w:val="none" w:sz="0" w:space="0" w:color="auto"/>
        <w:left w:val="none" w:sz="0" w:space="0" w:color="auto"/>
        <w:bottom w:val="none" w:sz="0" w:space="0" w:color="auto"/>
        <w:right w:val="none" w:sz="0" w:space="0" w:color="auto"/>
      </w:divBdr>
    </w:div>
    <w:div w:id="1519003815">
      <w:bodyDiv w:val="1"/>
      <w:marLeft w:val="0"/>
      <w:marRight w:val="0"/>
      <w:marTop w:val="0"/>
      <w:marBottom w:val="0"/>
      <w:divBdr>
        <w:top w:val="none" w:sz="0" w:space="0" w:color="auto"/>
        <w:left w:val="none" w:sz="0" w:space="0" w:color="auto"/>
        <w:bottom w:val="none" w:sz="0" w:space="0" w:color="auto"/>
        <w:right w:val="none" w:sz="0" w:space="0" w:color="auto"/>
      </w:divBdr>
    </w:div>
    <w:div w:id="1523595136">
      <w:bodyDiv w:val="1"/>
      <w:marLeft w:val="0"/>
      <w:marRight w:val="0"/>
      <w:marTop w:val="0"/>
      <w:marBottom w:val="0"/>
      <w:divBdr>
        <w:top w:val="none" w:sz="0" w:space="0" w:color="auto"/>
        <w:left w:val="none" w:sz="0" w:space="0" w:color="auto"/>
        <w:bottom w:val="none" w:sz="0" w:space="0" w:color="auto"/>
        <w:right w:val="none" w:sz="0" w:space="0" w:color="auto"/>
      </w:divBdr>
    </w:div>
    <w:div w:id="1530145002">
      <w:bodyDiv w:val="1"/>
      <w:marLeft w:val="0"/>
      <w:marRight w:val="0"/>
      <w:marTop w:val="0"/>
      <w:marBottom w:val="0"/>
      <w:divBdr>
        <w:top w:val="none" w:sz="0" w:space="0" w:color="auto"/>
        <w:left w:val="none" w:sz="0" w:space="0" w:color="auto"/>
        <w:bottom w:val="none" w:sz="0" w:space="0" w:color="auto"/>
        <w:right w:val="none" w:sz="0" w:space="0" w:color="auto"/>
      </w:divBdr>
    </w:div>
    <w:div w:id="1589727301">
      <w:bodyDiv w:val="1"/>
      <w:marLeft w:val="0"/>
      <w:marRight w:val="0"/>
      <w:marTop w:val="0"/>
      <w:marBottom w:val="0"/>
      <w:divBdr>
        <w:top w:val="none" w:sz="0" w:space="0" w:color="auto"/>
        <w:left w:val="none" w:sz="0" w:space="0" w:color="auto"/>
        <w:bottom w:val="none" w:sz="0" w:space="0" w:color="auto"/>
        <w:right w:val="none" w:sz="0" w:space="0" w:color="auto"/>
      </w:divBdr>
    </w:div>
    <w:div w:id="1621691197">
      <w:bodyDiv w:val="1"/>
      <w:marLeft w:val="0"/>
      <w:marRight w:val="0"/>
      <w:marTop w:val="0"/>
      <w:marBottom w:val="0"/>
      <w:divBdr>
        <w:top w:val="none" w:sz="0" w:space="0" w:color="auto"/>
        <w:left w:val="none" w:sz="0" w:space="0" w:color="auto"/>
        <w:bottom w:val="none" w:sz="0" w:space="0" w:color="auto"/>
        <w:right w:val="none" w:sz="0" w:space="0" w:color="auto"/>
      </w:divBdr>
    </w:div>
    <w:div w:id="1623224093">
      <w:bodyDiv w:val="1"/>
      <w:marLeft w:val="0"/>
      <w:marRight w:val="0"/>
      <w:marTop w:val="0"/>
      <w:marBottom w:val="0"/>
      <w:divBdr>
        <w:top w:val="none" w:sz="0" w:space="0" w:color="auto"/>
        <w:left w:val="none" w:sz="0" w:space="0" w:color="auto"/>
        <w:bottom w:val="none" w:sz="0" w:space="0" w:color="auto"/>
        <w:right w:val="none" w:sz="0" w:space="0" w:color="auto"/>
      </w:divBdr>
    </w:div>
    <w:div w:id="1646351446">
      <w:bodyDiv w:val="1"/>
      <w:marLeft w:val="0"/>
      <w:marRight w:val="0"/>
      <w:marTop w:val="0"/>
      <w:marBottom w:val="0"/>
      <w:divBdr>
        <w:top w:val="none" w:sz="0" w:space="0" w:color="auto"/>
        <w:left w:val="none" w:sz="0" w:space="0" w:color="auto"/>
        <w:bottom w:val="none" w:sz="0" w:space="0" w:color="auto"/>
        <w:right w:val="none" w:sz="0" w:space="0" w:color="auto"/>
      </w:divBdr>
    </w:div>
    <w:div w:id="1660110400">
      <w:bodyDiv w:val="1"/>
      <w:marLeft w:val="0"/>
      <w:marRight w:val="0"/>
      <w:marTop w:val="0"/>
      <w:marBottom w:val="0"/>
      <w:divBdr>
        <w:top w:val="none" w:sz="0" w:space="0" w:color="auto"/>
        <w:left w:val="none" w:sz="0" w:space="0" w:color="auto"/>
        <w:bottom w:val="none" w:sz="0" w:space="0" w:color="auto"/>
        <w:right w:val="none" w:sz="0" w:space="0" w:color="auto"/>
      </w:divBdr>
    </w:div>
    <w:div w:id="1725635976">
      <w:bodyDiv w:val="1"/>
      <w:marLeft w:val="0"/>
      <w:marRight w:val="0"/>
      <w:marTop w:val="0"/>
      <w:marBottom w:val="0"/>
      <w:divBdr>
        <w:top w:val="none" w:sz="0" w:space="0" w:color="auto"/>
        <w:left w:val="none" w:sz="0" w:space="0" w:color="auto"/>
        <w:bottom w:val="none" w:sz="0" w:space="0" w:color="auto"/>
        <w:right w:val="none" w:sz="0" w:space="0" w:color="auto"/>
      </w:divBdr>
    </w:div>
    <w:div w:id="1804158051">
      <w:bodyDiv w:val="1"/>
      <w:marLeft w:val="0"/>
      <w:marRight w:val="0"/>
      <w:marTop w:val="0"/>
      <w:marBottom w:val="0"/>
      <w:divBdr>
        <w:top w:val="none" w:sz="0" w:space="0" w:color="auto"/>
        <w:left w:val="none" w:sz="0" w:space="0" w:color="auto"/>
        <w:bottom w:val="none" w:sz="0" w:space="0" w:color="auto"/>
        <w:right w:val="none" w:sz="0" w:space="0" w:color="auto"/>
      </w:divBdr>
    </w:div>
    <w:div w:id="1818188073">
      <w:bodyDiv w:val="1"/>
      <w:marLeft w:val="0"/>
      <w:marRight w:val="0"/>
      <w:marTop w:val="0"/>
      <w:marBottom w:val="0"/>
      <w:divBdr>
        <w:top w:val="none" w:sz="0" w:space="0" w:color="auto"/>
        <w:left w:val="none" w:sz="0" w:space="0" w:color="auto"/>
        <w:bottom w:val="none" w:sz="0" w:space="0" w:color="auto"/>
        <w:right w:val="none" w:sz="0" w:space="0" w:color="auto"/>
      </w:divBdr>
    </w:div>
    <w:div w:id="1876574962">
      <w:bodyDiv w:val="1"/>
      <w:marLeft w:val="0"/>
      <w:marRight w:val="0"/>
      <w:marTop w:val="0"/>
      <w:marBottom w:val="0"/>
      <w:divBdr>
        <w:top w:val="none" w:sz="0" w:space="0" w:color="auto"/>
        <w:left w:val="none" w:sz="0" w:space="0" w:color="auto"/>
        <w:bottom w:val="none" w:sz="0" w:space="0" w:color="auto"/>
        <w:right w:val="none" w:sz="0" w:space="0" w:color="auto"/>
      </w:divBdr>
    </w:div>
    <w:div w:id="1894342185">
      <w:bodyDiv w:val="1"/>
      <w:marLeft w:val="0"/>
      <w:marRight w:val="0"/>
      <w:marTop w:val="0"/>
      <w:marBottom w:val="0"/>
      <w:divBdr>
        <w:top w:val="none" w:sz="0" w:space="0" w:color="auto"/>
        <w:left w:val="none" w:sz="0" w:space="0" w:color="auto"/>
        <w:bottom w:val="none" w:sz="0" w:space="0" w:color="auto"/>
        <w:right w:val="none" w:sz="0" w:space="0" w:color="auto"/>
      </w:divBdr>
    </w:div>
    <w:div w:id="1920752500">
      <w:bodyDiv w:val="1"/>
      <w:marLeft w:val="0"/>
      <w:marRight w:val="0"/>
      <w:marTop w:val="0"/>
      <w:marBottom w:val="0"/>
      <w:divBdr>
        <w:top w:val="none" w:sz="0" w:space="0" w:color="auto"/>
        <w:left w:val="none" w:sz="0" w:space="0" w:color="auto"/>
        <w:bottom w:val="none" w:sz="0" w:space="0" w:color="auto"/>
        <w:right w:val="none" w:sz="0" w:space="0" w:color="auto"/>
      </w:divBdr>
    </w:div>
    <w:div w:id="1950774878">
      <w:bodyDiv w:val="1"/>
      <w:marLeft w:val="0"/>
      <w:marRight w:val="0"/>
      <w:marTop w:val="0"/>
      <w:marBottom w:val="0"/>
      <w:divBdr>
        <w:top w:val="none" w:sz="0" w:space="0" w:color="auto"/>
        <w:left w:val="none" w:sz="0" w:space="0" w:color="auto"/>
        <w:bottom w:val="none" w:sz="0" w:space="0" w:color="auto"/>
        <w:right w:val="none" w:sz="0" w:space="0" w:color="auto"/>
      </w:divBdr>
    </w:div>
    <w:div w:id="1958679767">
      <w:bodyDiv w:val="1"/>
      <w:marLeft w:val="0"/>
      <w:marRight w:val="0"/>
      <w:marTop w:val="0"/>
      <w:marBottom w:val="0"/>
      <w:divBdr>
        <w:top w:val="none" w:sz="0" w:space="0" w:color="auto"/>
        <w:left w:val="none" w:sz="0" w:space="0" w:color="auto"/>
        <w:bottom w:val="none" w:sz="0" w:space="0" w:color="auto"/>
        <w:right w:val="none" w:sz="0" w:space="0" w:color="auto"/>
      </w:divBdr>
    </w:div>
    <w:div w:id="1978604497">
      <w:bodyDiv w:val="1"/>
      <w:marLeft w:val="0"/>
      <w:marRight w:val="0"/>
      <w:marTop w:val="0"/>
      <w:marBottom w:val="0"/>
      <w:divBdr>
        <w:top w:val="none" w:sz="0" w:space="0" w:color="auto"/>
        <w:left w:val="none" w:sz="0" w:space="0" w:color="auto"/>
        <w:bottom w:val="none" w:sz="0" w:space="0" w:color="auto"/>
        <w:right w:val="none" w:sz="0" w:space="0" w:color="auto"/>
      </w:divBdr>
    </w:div>
    <w:div w:id="2009018910">
      <w:bodyDiv w:val="1"/>
      <w:marLeft w:val="0"/>
      <w:marRight w:val="0"/>
      <w:marTop w:val="0"/>
      <w:marBottom w:val="0"/>
      <w:divBdr>
        <w:top w:val="none" w:sz="0" w:space="0" w:color="auto"/>
        <w:left w:val="none" w:sz="0" w:space="0" w:color="auto"/>
        <w:bottom w:val="none" w:sz="0" w:space="0" w:color="auto"/>
        <w:right w:val="none" w:sz="0" w:space="0" w:color="auto"/>
      </w:divBdr>
    </w:div>
    <w:div w:id="2022245088">
      <w:bodyDiv w:val="1"/>
      <w:marLeft w:val="0"/>
      <w:marRight w:val="0"/>
      <w:marTop w:val="0"/>
      <w:marBottom w:val="0"/>
      <w:divBdr>
        <w:top w:val="none" w:sz="0" w:space="0" w:color="auto"/>
        <w:left w:val="none" w:sz="0" w:space="0" w:color="auto"/>
        <w:bottom w:val="none" w:sz="0" w:space="0" w:color="auto"/>
        <w:right w:val="none" w:sz="0" w:space="0" w:color="auto"/>
      </w:divBdr>
    </w:div>
    <w:div w:id="2026126130">
      <w:bodyDiv w:val="1"/>
      <w:marLeft w:val="0"/>
      <w:marRight w:val="0"/>
      <w:marTop w:val="0"/>
      <w:marBottom w:val="0"/>
      <w:divBdr>
        <w:top w:val="none" w:sz="0" w:space="0" w:color="auto"/>
        <w:left w:val="none" w:sz="0" w:space="0" w:color="auto"/>
        <w:bottom w:val="none" w:sz="0" w:space="0" w:color="auto"/>
        <w:right w:val="none" w:sz="0" w:space="0" w:color="auto"/>
      </w:divBdr>
    </w:div>
    <w:div w:id="2046708506">
      <w:bodyDiv w:val="1"/>
      <w:marLeft w:val="0"/>
      <w:marRight w:val="0"/>
      <w:marTop w:val="0"/>
      <w:marBottom w:val="0"/>
      <w:divBdr>
        <w:top w:val="none" w:sz="0" w:space="0" w:color="auto"/>
        <w:left w:val="none" w:sz="0" w:space="0" w:color="auto"/>
        <w:bottom w:val="none" w:sz="0" w:space="0" w:color="auto"/>
        <w:right w:val="none" w:sz="0" w:space="0" w:color="auto"/>
      </w:divBdr>
    </w:div>
    <w:div w:id="2048330911">
      <w:bodyDiv w:val="1"/>
      <w:marLeft w:val="0"/>
      <w:marRight w:val="0"/>
      <w:marTop w:val="0"/>
      <w:marBottom w:val="0"/>
      <w:divBdr>
        <w:top w:val="none" w:sz="0" w:space="0" w:color="auto"/>
        <w:left w:val="none" w:sz="0" w:space="0" w:color="auto"/>
        <w:bottom w:val="none" w:sz="0" w:space="0" w:color="auto"/>
        <w:right w:val="none" w:sz="0" w:space="0" w:color="auto"/>
      </w:divBdr>
    </w:div>
    <w:div w:id="2053308748">
      <w:bodyDiv w:val="1"/>
      <w:marLeft w:val="0"/>
      <w:marRight w:val="0"/>
      <w:marTop w:val="0"/>
      <w:marBottom w:val="0"/>
      <w:divBdr>
        <w:top w:val="none" w:sz="0" w:space="0" w:color="auto"/>
        <w:left w:val="none" w:sz="0" w:space="0" w:color="auto"/>
        <w:bottom w:val="none" w:sz="0" w:space="0" w:color="auto"/>
        <w:right w:val="none" w:sz="0" w:space="0" w:color="auto"/>
      </w:divBdr>
    </w:div>
    <w:div w:id="2059931110">
      <w:bodyDiv w:val="1"/>
      <w:marLeft w:val="0"/>
      <w:marRight w:val="0"/>
      <w:marTop w:val="0"/>
      <w:marBottom w:val="0"/>
      <w:divBdr>
        <w:top w:val="none" w:sz="0" w:space="0" w:color="auto"/>
        <w:left w:val="none" w:sz="0" w:space="0" w:color="auto"/>
        <w:bottom w:val="none" w:sz="0" w:space="0" w:color="auto"/>
        <w:right w:val="none" w:sz="0" w:space="0" w:color="auto"/>
      </w:divBdr>
    </w:div>
    <w:div w:id="2077048376">
      <w:bodyDiv w:val="1"/>
      <w:marLeft w:val="0"/>
      <w:marRight w:val="0"/>
      <w:marTop w:val="0"/>
      <w:marBottom w:val="0"/>
      <w:divBdr>
        <w:top w:val="none" w:sz="0" w:space="0" w:color="auto"/>
        <w:left w:val="none" w:sz="0" w:space="0" w:color="auto"/>
        <w:bottom w:val="none" w:sz="0" w:space="0" w:color="auto"/>
        <w:right w:val="none" w:sz="0" w:space="0" w:color="auto"/>
      </w:divBdr>
      <w:divsChild>
        <w:div w:id="23218379">
          <w:marLeft w:val="547"/>
          <w:marRight w:val="0"/>
          <w:marTop w:val="168"/>
          <w:marBottom w:val="0"/>
          <w:divBdr>
            <w:top w:val="none" w:sz="0" w:space="0" w:color="auto"/>
            <w:left w:val="none" w:sz="0" w:space="0" w:color="auto"/>
            <w:bottom w:val="none" w:sz="0" w:space="0" w:color="auto"/>
            <w:right w:val="none" w:sz="0" w:space="0" w:color="auto"/>
          </w:divBdr>
        </w:div>
        <w:div w:id="86851879">
          <w:marLeft w:val="547"/>
          <w:marRight w:val="0"/>
          <w:marTop w:val="168"/>
          <w:marBottom w:val="0"/>
          <w:divBdr>
            <w:top w:val="none" w:sz="0" w:space="0" w:color="auto"/>
            <w:left w:val="none" w:sz="0" w:space="0" w:color="auto"/>
            <w:bottom w:val="none" w:sz="0" w:space="0" w:color="auto"/>
            <w:right w:val="none" w:sz="0" w:space="0" w:color="auto"/>
          </w:divBdr>
        </w:div>
        <w:div w:id="336619286">
          <w:marLeft w:val="547"/>
          <w:marRight w:val="0"/>
          <w:marTop w:val="168"/>
          <w:marBottom w:val="0"/>
          <w:divBdr>
            <w:top w:val="none" w:sz="0" w:space="0" w:color="auto"/>
            <w:left w:val="none" w:sz="0" w:space="0" w:color="auto"/>
            <w:bottom w:val="none" w:sz="0" w:space="0" w:color="auto"/>
            <w:right w:val="none" w:sz="0" w:space="0" w:color="auto"/>
          </w:divBdr>
        </w:div>
        <w:div w:id="425468483">
          <w:marLeft w:val="547"/>
          <w:marRight w:val="0"/>
          <w:marTop w:val="168"/>
          <w:marBottom w:val="0"/>
          <w:divBdr>
            <w:top w:val="none" w:sz="0" w:space="0" w:color="auto"/>
            <w:left w:val="none" w:sz="0" w:space="0" w:color="auto"/>
            <w:bottom w:val="none" w:sz="0" w:space="0" w:color="auto"/>
            <w:right w:val="none" w:sz="0" w:space="0" w:color="auto"/>
          </w:divBdr>
        </w:div>
        <w:div w:id="584916750">
          <w:marLeft w:val="547"/>
          <w:marRight w:val="0"/>
          <w:marTop w:val="168"/>
          <w:marBottom w:val="0"/>
          <w:divBdr>
            <w:top w:val="none" w:sz="0" w:space="0" w:color="auto"/>
            <w:left w:val="none" w:sz="0" w:space="0" w:color="auto"/>
            <w:bottom w:val="none" w:sz="0" w:space="0" w:color="auto"/>
            <w:right w:val="none" w:sz="0" w:space="0" w:color="auto"/>
          </w:divBdr>
        </w:div>
        <w:div w:id="968248582">
          <w:marLeft w:val="547"/>
          <w:marRight w:val="0"/>
          <w:marTop w:val="168"/>
          <w:marBottom w:val="0"/>
          <w:divBdr>
            <w:top w:val="none" w:sz="0" w:space="0" w:color="auto"/>
            <w:left w:val="none" w:sz="0" w:space="0" w:color="auto"/>
            <w:bottom w:val="none" w:sz="0" w:space="0" w:color="auto"/>
            <w:right w:val="none" w:sz="0" w:space="0" w:color="auto"/>
          </w:divBdr>
        </w:div>
        <w:div w:id="974874363">
          <w:marLeft w:val="547"/>
          <w:marRight w:val="0"/>
          <w:marTop w:val="168"/>
          <w:marBottom w:val="0"/>
          <w:divBdr>
            <w:top w:val="none" w:sz="0" w:space="0" w:color="auto"/>
            <w:left w:val="none" w:sz="0" w:space="0" w:color="auto"/>
            <w:bottom w:val="none" w:sz="0" w:space="0" w:color="auto"/>
            <w:right w:val="none" w:sz="0" w:space="0" w:color="auto"/>
          </w:divBdr>
        </w:div>
        <w:div w:id="1353149911">
          <w:marLeft w:val="547"/>
          <w:marRight w:val="0"/>
          <w:marTop w:val="168"/>
          <w:marBottom w:val="0"/>
          <w:divBdr>
            <w:top w:val="none" w:sz="0" w:space="0" w:color="auto"/>
            <w:left w:val="none" w:sz="0" w:space="0" w:color="auto"/>
            <w:bottom w:val="none" w:sz="0" w:space="0" w:color="auto"/>
            <w:right w:val="none" w:sz="0" w:space="0" w:color="auto"/>
          </w:divBdr>
        </w:div>
        <w:div w:id="1501116103">
          <w:marLeft w:val="547"/>
          <w:marRight w:val="0"/>
          <w:marTop w:val="168"/>
          <w:marBottom w:val="0"/>
          <w:divBdr>
            <w:top w:val="none" w:sz="0" w:space="0" w:color="auto"/>
            <w:left w:val="none" w:sz="0" w:space="0" w:color="auto"/>
            <w:bottom w:val="none" w:sz="0" w:space="0" w:color="auto"/>
            <w:right w:val="none" w:sz="0" w:space="0" w:color="auto"/>
          </w:divBdr>
        </w:div>
        <w:div w:id="2108844184">
          <w:marLeft w:val="547"/>
          <w:marRight w:val="0"/>
          <w:marTop w:val="168"/>
          <w:marBottom w:val="0"/>
          <w:divBdr>
            <w:top w:val="none" w:sz="0" w:space="0" w:color="auto"/>
            <w:left w:val="none" w:sz="0" w:space="0" w:color="auto"/>
            <w:bottom w:val="none" w:sz="0" w:space="0" w:color="auto"/>
            <w:right w:val="none" w:sz="0" w:space="0" w:color="auto"/>
          </w:divBdr>
        </w:div>
      </w:divsChild>
    </w:div>
    <w:div w:id="2108960638">
      <w:bodyDiv w:val="1"/>
      <w:marLeft w:val="0"/>
      <w:marRight w:val="0"/>
      <w:marTop w:val="0"/>
      <w:marBottom w:val="0"/>
      <w:divBdr>
        <w:top w:val="none" w:sz="0" w:space="0" w:color="auto"/>
        <w:left w:val="none" w:sz="0" w:space="0" w:color="auto"/>
        <w:bottom w:val="none" w:sz="0" w:space="0" w:color="auto"/>
        <w:right w:val="none" w:sz="0" w:space="0" w:color="auto"/>
      </w:divBdr>
    </w:div>
    <w:div w:id="2110810843">
      <w:bodyDiv w:val="1"/>
      <w:marLeft w:val="0"/>
      <w:marRight w:val="0"/>
      <w:marTop w:val="0"/>
      <w:marBottom w:val="0"/>
      <w:divBdr>
        <w:top w:val="none" w:sz="0" w:space="0" w:color="auto"/>
        <w:left w:val="none" w:sz="0" w:space="0" w:color="auto"/>
        <w:bottom w:val="none" w:sz="0" w:space="0" w:color="auto"/>
        <w:right w:val="none" w:sz="0" w:space="0" w:color="auto"/>
      </w:divBdr>
    </w:div>
    <w:div w:id="214573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quinor.github.io/NOAKADEXPI/Symbols/Detail/PV019A_Detail.svg" TargetMode="External"/><Relationship Id="rId21" Type="http://schemas.openxmlformats.org/officeDocument/2006/relationships/header" Target="header3.xml"/><Relationship Id="rId42" Type="http://schemas.openxmlformats.org/officeDocument/2006/relationships/image" Target="media/image15.png"/><Relationship Id="rId47" Type="http://schemas.openxmlformats.org/officeDocument/2006/relationships/image" Target="media/image17.emf"/><Relationship Id="rId63" Type="http://schemas.openxmlformats.org/officeDocument/2006/relationships/image" Target="media/image28.png"/><Relationship Id="rId68" Type="http://schemas.openxmlformats.org/officeDocument/2006/relationships/image" Target="media/image32.png"/><Relationship Id="rId84" Type="http://schemas.openxmlformats.org/officeDocument/2006/relationships/image" Target="media/image46.png"/><Relationship Id="rId89" Type="http://schemas.openxmlformats.org/officeDocument/2006/relationships/image" Target="media/image50.emf"/><Relationship Id="rId16" Type="http://schemas.openxmlformats.org/officeDocument/2006/relationships/hyperlink" Target="https://github.com/PCA-POSC-Caesar-Association" TargetMode="External"/><Relationship Id="rId11" Type="http://schemas.openxmlformats.org/officeDocument/2006/relationships/header" Target="header1.xml"/><Relationship Id="rId32" Type="http://schemas.openxmlformats.org/officeDocument/2006/relationships/image" Target="media/image8.png"/><Relationship Id="rId37" Type="http://schemas.openxmlformats.org/officeDocument/2006/relationships/image" Target="media/image10.png"/><Relationship Id="rId53" Type="http://schemas.openxmlformats.org/officeDocument/2006/relationships/oleObject" Target="embeddings/oleObject2.bin"/><Relationship Id="rId58" Type="http://schemas.openxmlformats.org/officeDocument/2006/relationships/image" Target="media/image25.emf"/><Relationship Id="rId74" Type="http://schemas.openxmlformats.org/officeDocument/2006/relationships/image" Target="media/image36.png"/><Relationship Id="rId79" Type="http://schemas.openxmlformats.org/officeDocument/2006/relationships/image" Target="media/image41.png"/><Relationship Id="rId102"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oleObject" Target="embeddings/oleObject9.bin"/><Relationship Id="rId95" Type="http://schemas.openxmlformats.org/officeDocument/2006/relationships/image" Target="media/image55.png"/><Relationship Id="rId22" Type="http://schemas.openxmlformats.org/officeDocument/2006/relationships/hyperlink" Target="https://equinor.github.io/NOAKADEXPI/Symbols/Detail/ND0011_Detail.svg" TargetMode="External"/><Relationship Id="rId27" Type="http://schemas.openxmlformats.org/officeDocument/2006/relationships/hyperlink" Target="https://equinor.github.io/NOAKADEXPI/Symbols/PV019A.svg" TargetMode="External"/><Relationship Id="rId43" Type="http://schemas.openxmlformats.org/officeDocument/2006/relationships/image" Target="media/image16.png"/><Relationship Id="rId48" Type="http://schemas.openxmlformats.org/officeDocument/2006/relationships/oleObject" Target="embeddings/oleObject1.bin"/><Relationship Id="rId64" Type="http://schemas.openxmlformats.org/officeDocument/2006/relationships/image" Target="media/image29.png"/><Relationship Id="rId69" Type="http://schemas.openxmlformats.org/officeDocument/2006/relationships/image" Target="media/image33.png"/><Relationship Id="rId80" Type="http://schemas.openxmlformats.org/officeDocument/2006/relationships/image" Target="media/image42.png"/><Relationship Id="rId85" Type="http://schemas.openxmlformats.org/officeDocument/2006/relationships/image" Target="media/image47.emf"/><Relationship Id="rId12" Type="http://schemas.openxmlformats.org/officeDocument/2006/relationships/footer" Target="footer1.xml"/><Relationship Id="rId17" Type="http://schemas.openxmlformats.org/officeDocument/2006/relationships/hyperlink" Target="http://data.posccaesar.org/rdl/" TargetMode="External"/><Relationship Id="rId25" Type="http://schemas.openxmlformats.org/officeDocument/2006/relationships/image" Target="media/image4.svg"/><Relationship Id="rId33" Type="http://schemas.openxmlformats.org/officeDocument/2006/relationships/image" Target="media/image9.png"/><Relationship Id="rId38" Type="http://schemas.openxmlformats.org/officeDocument/2006/relationships/image" Target="media/image11.png"/><Relationship Id="rId46" Type="http://schemas.openxmlformats.org/officeDocument/2006/relationships/hyperlink" Target="http://noaka.org/rdl/LockMechanismAssignmentClass" TargetMode="External"/><Relationship Id="rId59" Type="http://schemas.openxmlformats.org/officeDocument/2006/relationships/oleObject" Target="embeddings/oleObject4.bin"/><Relationship Id="rId67" Type="http://schemas.openxmlformats.org/officeDocument/2006/relationships/oleObject" Target="embeddings/oleObject6.bin"/><Relationship Id="rId20" Type="http://schemas.openxmlformats.org/officeDocument/2006/relationships/header" Target="header2.xml"/><Relationship Id="rId41" Type="http://schemas.openxmlformats.org/officeDocument/2006/relationships/image" Target="media/image14.png"/><Relationship Id="rId54" Type="http://schemas.openxmlformats.org/officeDocument/2006/relationships/image" Target="media/image22.png"/><Relationship Id="rId62" Type="http://schemas.openxmlformats.org/officeDocument/2006/relationships/oleObject" Target="embeddings/oleObject5.bin"/><Relationship Id="rId70" Type="http://schemas.openxmlformats.org/officeDocument/2006/relationships/hyperlink" Target="http://data.posccaesar.org/rdl/RDS2181987301" TargetMode="External"/><Relationship Id="rId75" Type="http://schemas.openxmlformats.org/officeDocument/2006/relationships/image" Target="media/image37.png"/><Relationship Id="rId83" Type="http://schemas.openxmlformats.org/officeDocument/2006/relationships/image" Target="media/image45.png"/><Relationship Id="rId88" Type="http://schemas.openxmlformats.org/officeDocument/2006/relationships/image" Target="media/image49.png"/><Relationship Id="rId91" Type="http://schemas.openxmlformats.org/officeDocument/2006/relationships/image" Target="media/image51.png"/><Relationship Id="rId96" Type="http://schemas.openxmlformats.org/officeDocument/2006/relationships/image" Target="media/image56.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standard.no/fagomrader/energi-og-klima/petroleum/norsok-standard-categories/z-technical-info/z-004/" TargetMode="External"/><Relationship Id="rId23" Type="http://schemas.openxmlformats.org/officeDocument/2006/relationships/hyperlink" Target="https://equinor.github.io/NOAKADEXPI/Symbols/ND0011.svg" TargetMode="External"/><Relationship Id="rId28" Type="http://schemas.openxmlformats.org/officeDocument/2006/relationships/image" Target="media/image5.png"/><Relationship Id="rId36" Type="http://schemas.openxmlformats.org/officeDocument/2006/relationships/hyperlink" Target="http://www.dexpi.org/specification/Temp/Profile" TargetMode="External"/><Relationship Id="rId49" Type="http://schemas.openxmlformats.org/officeDocument/2006/relationships/image" Target="media/image18.png"/><Relationship Id="rId57" Type="http://schemas.openxmlformats.org/officeDocument/2006/relationships/image" Target="media/image24.png"/><Relationship Id="rId10" Type="http://schemas.openxmlformats.org/officeDocument/2006/relationships/endnotes" Target="endnotes.xml"/><Relationship Id="rId31" Type="http://schemas.openxmlformats.org/officeDocument/2006/relationships/image" Target="media/image7.png"/><Relationship Id="rId44" Type="http://schemas.openxmlformats.org/officeDocument/2006/relationships/hyperlink" Target="http://noaka.org/rdl/VDSAssignmentClass" TargetMode="External"/><Relationship Id="rId52" Type="http://schemas.openxmlformats.org/officeDocument/2006/relationships/image" Target="media/image21.emf"/><Relationship Id="rId60" Type="http://schemas.openxmlformats.org/officeDocument/2006/relationships/image" Target="media/image26.png"/><Relationship Id="rId65" Type="http://schemas.openxmlformats.org/officeDocument/2006/relationships/image" Target="media/image30.png"/><Relationship Id="rId73" Type="http://schemas.openxmlformats.org/officeDocument/2006/relationships/oleObject" Target="embeddings/oleObject7.bin"/><Relationship Id="rId78" Type="http://schemas.openxmlformats.org/officeDocument/2006/relationships/image" Target="media/image40.png"/><Relationship Id="rId81" Type="http://schemas.openxmlformats.org/officeDocument/2006/relationships/image" Target="media/image43.png"/><Relationship Id="rId86" Type="http://schemas.openxmlformats.org/officeDocument/2006/relationships/oleObject" Target="embeddings/oleObject8.bin"/><Relationship Id="rId94" Type="http://schemas.openxmlformats.org/officeDocument/2006/relationships/image" Target="media/image54.png"/><Relationship Id="rId99" Type="http://schemas.openxmlformats.org/officeDocument/2006/relationships/image" Target="media/image59.png"/><Relationship Id="rId10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1.png"/><Relationship Id="rId39" Type="http://schemas.openxmlformats.org/officeDocument/2006/relationships/image" Target="media/image12.png"/><Relationship Id="rId34" Type="http://schemas.openxmlformats.org/officeDocument/2006/relationships/hyperlink" Target="https://data.dexpi.org/models/2.0.0/Core.xml" TargetMode="External"/><Relationship Id="rId50" Type="http://schemas.openxmlformats.org/officeDocument/2006/relationships/image" Target="media/image19.png"/><Relationship Id="rId55" Type="http://schemas.openxmlformats.org/officeDocument/2006/relationships/image" Target="media/image23.emf"/><Relationship Id="rId76" Type="http://schemas.openxmlformats.org/officeDocument/2006/relationships/image" Target="media/image38.png"/><Relationship Id="rId97" Type="http://schemas.openxmlformats.org/officeDocument/2006/relationships/image" Target="media/image57.png"/><Relationship Id="rId7" Type="http://schemas.openxmlformats.org/officeDocument/2006/relationships/settings" Target="settings.xml"/><Relationship Id="rId71" Type="http://schemas.openxmlformats.org/officeDocument/2006/relationships/image" Target="media/image34.png"/><Relationship Id="rId92" Type="http://schemas.openxmlformats.org/officeDocument/2006/relationships/image" Target="media/image52.png"/><Relationship Id="rId2" Type="http://schemas.openxmlformats.org/officeDocument/2006/relationships/customXml" Target="../customXml/item2.xml"/><Relationship Id="rId29" Type="http://schemas.openxmlformats.org/officeDocument/2006/relationships/image" Target="media/image6.svg"/><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hyperlink" Target="http://noaka.org/rdl/TrimTypeAssignmentClass" TargetMode="External"/><Relationship Id="rId66" Type="http://schemas.openxmlformats.org/officeDocument/2006/relationships/image" Target="media/image31.emf"/><Relationship Id="rId87" Type="http://schemas.openxmlformats.org/officeDocument/2006/relationships/image" Target="media/image48.png"/><Relationship Id="rId61" Type="http://schemas.openxmlformats.org/officeDocument/2006/relationships/image" Target="media/image27.emf"/><Relationship Id="rId82" Type="http://schemas.openxmlformats.org/officeDocument/2006/relationships/image" Target="media/image44.png"/><Relationship Id="rId19" Type="http://schemas.openxmlformats.org/officeDocument/2006/relationships/image" Target="media/image2.png"/><Relationship Id="rId14" Type="http://schemas.openxmlformats.org/officeDocument/2006/relationships/hyperlink" Target="https://15926.org/home/" TargetMode="External"/><Relationship Id="rId30" Type="http://schemas.openxmlformats.org/officeDocument/2006/relationships/hyperlink" Target="https://equinor.github.io/NOAKADEXPI/Symbols/PV019A_Option1.svg" TargetMode="External"/><Relationship Id="rId35" Type="http://schemas.openxmlformats.org/officeDocument/2006/relationships/hyperlink" Target="https://data.dexpi.org/models/2.0.0/Plant.xml" TargetMode="External"/><Relationship Id="rId56" Type="http://schemas.openxmlformats.org/officeDocument/2006/relationships/oleObject" Target="embeddings/oleObject3.bin"/><Relationship Id="rId77" Type="http://schemas.openxmlformats.org/officeDocument/2006/relationships/image" Target="media/image39.png"/><Relationship Id="rId100" Type="http://schemas.openxmlformats.org/officeDocument/2006/relationships/image" Target="media/image60.png"/><Relationship Id="rId8" Type="http://schemas.openxmlformats.org/officeDocument/2006/relationships/webSettings" Target="webSettings.xml"/><Relationship Id="rId51" Type="http://schemas.openxmlformats.org/officeDocument/2006/relationships/image" Target="media/image20.png"/><Relationship Id="rId72" Type="http://schemas.openxmlformats.org/officeDocument/2006/relationships/image" Target="media/image35.emf"/><Relationship Id="rId93" Type="http://schemas.openxmlformats.org/officeDocument/2006/relationships/image" Target="media/image53.png"/><Relationship Id="rId98" Type="http://schemas.openxmlformats.org/officeDocument/2006/relationships/image" Target="media/image58.png"/><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120A57844719F4E8D3B231BB569FBC1" ma:contentTypeVersion="11" ma:contentTypeDescription="Create a new document." ma:contentTypeScope="" ma:versionID="0d7e10361cbf35574c6c4289882fa7cc">
  <xsd:schema xmlns:xsd="http://www.w3.org/2001/XMLSchema" xmlns:xs="http://www.w3.org/2001/XMLSchema" xmlns:p="http://schemas.microsoft.com/office/2006/metadata/properties" xmlns:ns1="http://schemas.microsoft.com/sharepoint/v3" xmlns:ns2="8ef53de8-cc6e-4563-8a06-dfe201490014" xmlns:ns3="3ff7fd59-d076-49f0-b547-8e4904caf708" targetNamespace="http://schemas.microsoft.com/office/2006/metadata/properties" ma:root="true" ma:fieldsID="c049f0b0fb335eb72932540c7931f243" ns1:_="" ns2:_="" ns3:_="">
    <xsd:import namespace="http://schemas.microsoft.com/sharepoint/v3"/>
    <xsd:import namespace="8ef53de8-cc6e-4563-8a06-dfe201490014"/>
    <xsd:import namespace="3ff7fd59-d076-49f0-b547-8e4904caf7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53de8-cc6e-4563-8a06-dfe2014900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f7fd59-d076-49f0-b547-8e4904caf70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3567C3-7EF5-4AA2-A0C7-67990F193C7A}">
  <ds:schemaRefs>
    <ds:schemaRef ds:uri="http://schemas.microsoft.com/sharepoint/v3/contenttype/forms"/>
  </ds:schemaRefs>
</ds:datastoreItem>
</file>

<file path=customXml/itemProps2.xml><?xml version="1.0" encoding="utf-8"?>
<ds:datastoreItem xmlns:ds="http://schemas.openxmlformats.org/officeDocument/2006/customXml" ds:itemID="{F75D6BF5-B165-4039-A9B5-4C9CDB2BA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53de8-cc6e-4563-8a06-dfe201490014"/>
    <ds:schemaRef ds:uri="3ff7fd59-d076-49f0-b547-8e4904caf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B2DF7C-23B4-429C-A4C0-96B79A4EE4F5}">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0F19D998-EEE0-4BDC-81E0-DAD46B6BCE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1</Pages>
  <Words>11104</Words>
  <Characters>63297</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DISC DEXPI Transfer Requirements</vt:lpstr>
    </vt:vector>
  </TitlesOfParts>
  <Manager/>
  <Company/>
  <LinksUpToDate>false</LinksUpToDate>
  <CharactersWithSpaces>74253</CharactersWithSpaces>
  <SharedDoc>false</SharedDoc>
  <HLinks>
    <vt:vector size="360" baseType="variant">
      <vt:variant>
        <vt:i4>5505029</vt:i4>
      </vt:variant>
      <vt:variant>
        <vt:i4>421</vt:i4>
      </vt:variant>
      <vt:variant>
        <vt:i4>0</vt:i4>
      </vt:variant>
      <vt:variant>
        <vt:i4>5</vt:i4>
      </vt:variant>
      <vt:variant>
        <vt:lpwstr>http://data.posccaesar.org/rdl/RDS2181987301</vt:lpwstr>
      </vt:variant>
      <vt:variant>
        <vt:lpwstr/>
      </vt:variant>
      <vt:variant>
        <vt:i4>8257564</vt:i4>
      </vt:variant>
      <vt:variant>
        <vt:i4>388</vt:i4>
      </vt:variant>
      <vt:variant>
        <vt:i4>0</vt:i4>
      </vt:variant>
      <vt:variant>
        <vt:i4>5</vt:i4>
      </vt:variant>
      <vt:variant>
        <vt:lpwstr>https://dev.azure.com/EquinorASA/Spine/_workitems/edit/58517</vt:lpwstr>
      </vt:variant>
      <vt:variant>
        <vt:lpwstr/>
      </vt:variant>
      <vt:variant>
        <vt:i4>5046357</vt:i4>
      </vt:variant>
      <vt:variant>
        <vt:i4>362</vt:i4>
      </vt:variant>
      <vt:variant>
        <vt:i4>0</vt:i4>
      </vt:variant>
      <vt:variant>
        <vt:i4>5</vt:i4>
      </vt:variant>
      <vt:variant>
        <vt:lpwstr>http://noaka.org/rdl/LockMechanismAssignmentClass</vt:lpwstr>
      </vt:variant>
      <vt:variant>
        <vt:lpwstr/>
      </vt:variant>
      <vt:variant>
        <vt:i4>5046348</vt:i4>
      </vt:variant>
      <vt:variant>
        <vt:i4>359</vt:i4>
      </vt:variant>
      <vt:variant>
        <vt:i4>0</vt:i4>
      </vt:variant>
      <vt:variant>
        <vt:i4>5</vt:i4>
      </vt:variant>
      <vt:variant>
        <vt:lpwstr>http://noaka.org/rdl/TrimTypeAssignmentClass</vt:lpwstr>
      </vt:variant>
      <vt:variant>
        <vt:lpwstr/>
      </vt:variant>
      <vt:variant>
        <vt:i4>2752547</vt:i4>
      </vt:variant>
      <vt:variant>
        <vt:i4>356</vt:i4>
      </vt:variant>
      <vt:variant>
        <vt:i4>0</vt:i4>
      </vt:variant>
      <vt:variant>
        <vt:i4>5</vt:i4>
      </vt:variant>
      <vt:variant>
        <vt:lpwstr>http://noaka.org/rdl/NominalDiameterAssignmentClass</vt:lpwstr>
      </vt:variant>
      <vt:variant>
        <vt:lpwstr/>
      </vt:variant>
      <vt:variant>
        <vt:i4>2883621</vt:i4>
      </vt:variant>
      <vt:variant>
        <vt:i4>353</vt:i4>
      </vt:variant>
      <vt:variant>
        <vt:i4>0</vt:i4>
      </vt:variant>
      <vt:variant>
        <vt:i4>5</vt:i4>
      </vt:variant>
      <vt:variant>
        <vt:lpwstr>http://noaka.org/rdl/VDSAssignmentClass</vt:lpwstr>
      </vt:variant>
      <vt:variant>
        <vt:lpwstr/>
      </vt:variant>
      <vt:variant>
        <vt:i4>1507447</vt:i4>
      </vt:variant>
      <vt:variant>
        <vt:i4>302</vt:i4>
      </vt:variant>
      <vt:variant>
        <vt:i4>0</vt:i4>
      </vt:variant>
      <vt:variant>
        <vt:i4>5</vt:i4>
      </vt:variant>
      <vt:variant>
        <vt:lpwstr>https://equinor.github.io/NOAKADEXPI/Symbols/PV019A_Option1.svg</vt:lpwstr>
      </vt:variant>
      <vt:variant>
        <vt:lpwstr/>
      </vt:variant>
      <vt:variant>
        <vt:i4>5177394</vt:i4>
      </vt:variant>
      <vt:variant>
        <vt:i4>299</vt:i4>
      </vt:variant>
      <vt:variant>
        <vt:i4>0</vt:i4>
      </vt:variant>
      <vt:variant>
        <vt:i4>5</vt:i4>
      </vt:variant>
      <vt:variant>
        <vt:lpwstr>https://equinor.github.io/NOAKADEXPI/Symbols/Detail/PV019A_Detail.svg</vt:lpwstr>
      </vt:variant>
      <vt:variant>
        <vt:lpwstr/>
      </vt:variant>
      <vt:variant>
        <vt:i4>786468</vt:i4>
      </vt:variant>
      <vt:variant>
        <vt:i4>296</vt:i4>
      </vt:variant>
      <vt:variant>
        <vt:i4>0</vt:i4>
      </vt:variant>
      <vt:variant>
        <vt:i4>5</vt:i4>
      </vt:variant>
      <vt:variant>
        <vt:lpwstr>https://equinor.github.io/NOAKADEXPI/Symbols/Detail/ND0011_Detail.svg</vt:lpwstr>
      </vt:variant>
      <vt:variant>
        <vt:lpwstr/>
      </vt:variant>
      <vt:variant>
        <vt:i4>7274618</vt:i4>
      </vt:variant>
      <vt:variant>
        <vt:i4>278</vt:i4>
      </vt:variant>
      <vt:variant>
        <vt:i4>0</vt:i4>
      </vt:variant>
      <vt:variant>
        <vt:i4>5</vt:i4>
      </vt:variant>
      <vt:variant>
        <vt:lpwstr>http://data.posccaesar.org/rdl/</vt:lpwstr>
      </vt:variant>
      <vt:variant>
        <vt:lpwstr/>
      </vt:variant>
      <vt:variant>
        <vt:i4>3342423</vt:i4>
      </vt:variant>
      <vt:variant>
        <vt:i4>275</vt:i4>
      </vt:variant>
      <vt:variant>
        <vt:i4>0</vt:i4>
      </vt:variant>
      <vt:variant>
        <vt:i4>5</vt:i4>
      </vt:variant>
      <vt:variant>
        <vt:lpwstr>https://github.com/ProteusXML/proteusxml/blob/master/additional_documents/P%26ID Profile file specification 3.3.3.doc</vt:lpwstr>
      </vt:variant>
      <vt:variant>
        <vt:lpwstr/>
      </vt:variant>
      <vt:variant>
        <vt:i4>3342423</vt:i4>
      </vt:variant>
      <vt:variant>
        <vt:i4>272</vt:i4>
      </vt:variant>
      <vt:variant>
        <vt:i4>0</vt:i4>
      </vt:variant>
      <vt:variant>
        <vt:i4>5</vt:i4>
      </vt:variant>
      <vt:variant>
        <vt:lpwstr>https://github.com/ProteusXML/proteusxml/blob/master/additional_documents/P%26ID Profile file specification 3.3.3.doc</vt:lpwstr>
      </vt:variant>
      <vt:variant>
        <vt:lpwstr/>
      </vt:variant>
      <vt:variant>
        <vt:i4>4784206</vt:i4>
      </vt:variant>
      <vt:variant>
        <vt:i4>269</vt:i4>
      </vt:variant>
      <vt:variant>
        <vt:i4>0</vt:i4>
      </vt:variant>
      <vt:variant>
        <vt:i4>5</vt:i4>
      </vt:variant>
      <vt:variant>
        <vt:lpwstr>https://view.officeapps.live.com/op/view.aspx?src=https%3A%2F%2FEquinor.github.io%2FNOAKADEXPI%2FSymbols.xlsm&amp;wdOrigin=BROWSELINK</vt:lpwstr>
      </vt:variant>
      <vt:variant>
        <vt:lpwstr/>
      </vt:variant>
      <vt:variant>
        <vt:i4>1376266</vt:i4>
      </vt:variant>
      <vt:variant>
        <vt:i4>266</vt:i4>
      </vt:variant>
      <vt:variant>
        <vt:i4>0</vt:i4>
      </vt:variant>
      <vt:variant>
        <vt:i4>5</vt:i4>
      </vt:variant>
      <vt:variant>
        <vt:lpwstr>https://equinor.github.io/NOAKADEXPI/Symbols.xlsm</vt:lpwstr>
      </vt:variant>
      <vt:variant>
        <vt:lpwstr/>
      </vt:variant>
      <vt:variant>
        <vt:i4>7471211</vt:i4>
      </vt:variant>
      <vt:variant>
        <vt:i4>263</vt:i4>
      </vt:variant>
      <vt:variant>
        <vt:i4>0</vt:i4>
      </vt:variant>
      <vt:variant>
        <vt:i4>5</vt:i4>
      </vt:variant>
      <vt:variant>
        <vt:lpwstr>https://gitlab.com/dexpi/Specification/raw/master/specification/DEXPI Specification 1.2.pdf</vt:lpwstr>
      </vt:variant>
      <vt:variant>
        <vt:lpwstr/>
      </vt:variant>
      <vt:variant>
        <vt:i4>7471211</vt:i4>
      </vt:variant>
      <vt:variant>
        <vt:i4>260</vt:i4>
      </vt:variant>
      <vt:variant>
        <vt:i4>0</vt:i4>
      </vt:variant>
      <vt:variant>
        <vt:i4>5</vt:i4>
      </vt:variant>
      <vt:variant>
        <vt:lpwstr>https://gitlab.com/dexpi/Specification/raw/master/specification/DEXPI Specification 1.2.pdf</vt:lpwstr>
      </vt:variant>
      <vt:variant>
        <vt:lpwstr/>
      </vt:variant>
      <vt:variant>
        <vt:i4>196686</vt:i4>
      </vt:variant>
      <vt:variant>
        <vt:i4>257</vt:i4>
      </vt:variant>
      <vt:variant>
        <vt:i4>0</vt:i4>
      </vt:variant>
      <vt:variant>
        <vt:i4>5</vt:i4>
      </vt:variant>
      <vt:variant>
        <vt:lpwstr>https://dexpi.org/wp-content/uploads/2020/09/DEXPI-PID-Specification-1.3.pdf</vt:lpwstr>
      </vt:variant>
      <vt:variant>
        <vt:lpwstr/>
      </vt:variant>
      <vt:variant>
        <vt:i4>196686</vt:i4>
      </vt:variant>
      <vt:variant>
        <vt:i4>254</vt:i4>
      </vt:variant>
      <vt:variant>
        <vt:i4>0</vt:i4>
      </vt:variant>
      <vt:variant>
        <vt:i4>5</vt:i4>
      </vt:variant>
      <vt:variant>
        <vt:lpwstr>https://dexpi.org/wp-content/uploads/2020/09/DEXPI-PID-Specification-1.3.pdf</vt:lpwstr>
      </vt:variant>
      <vt:variant>
        <vt:lpwstr/>
      </vt:variant>
      <vt:variant>
        <vt:i4>5242955</vt:i4>
      </vt:variant>
      <vt:variant>
        <vt:i4>251</vt:i4>
      </vt:variant>
      <vt:variant>
        <vt:i4>0</vt:i4>
      </vt:variant>
      <vt:variant>
        <vt:i4>5</vt:i4>
      </vt:variant>
      <vt:variant>
        <vt:lpwstr>https://github.com/ProteusXML/proteusxml</vt:lpwstr>
      </vt:variant>
      <vt:variant>
        <vt:lpwstr/>
      </vt:variant>
      <vt:variant>
        <vt:i4>5242955</vt:i4>
      </vt:variant>
      <vt:variant>
        <vt:i4>248</vt:i4>
      </vt:variant>
      <vt:variant>
        <vt:i4>0</vt:i4>
      </vt:variant>
      <vt:variant>
        <vt:i4>5</vt:i4>
      </vt:variant>
      <vt:variant>
        <vt:lpwstr>https://github.com/ProteusXML/proteusxml</vt:lpwstr>
      </vt:variant>
      <vt:variant>
        <vt:lpwstr/>
      </vt:variant>
      <vt:variant>
        <vt:i4>2228324</vt:i4>
      </vt:variant>
      <vt:variant>
        <vt:i4>245</vt:i4>
      </vt:variant>
      <vt:variant>
        <vt:i4>0</vt:i4>
      </vt:variant>
      <vt:variant>
        <vt:i4>5</vt:i4>
      </vt:variant>
      <vt:variant>
        <vt:lpwstr>https://www.standard.no/fagomrader/energi-og-klima/petroleum/norsok-standard-categories/z-technical-info/z-004/</vt:lpwstr>
      </vt:variant>
      <vt:variant>
        <vt:lpwstr/>
      </vt:variant>
      <vt:variant>
        <vt:i4>7274611</vt:i4>
      </vt:variant>
      <vt:variant>
        <vt:i4>242</vt:i4>
      </vt:variant>
      <vt:variant>
        <vt:i4>0</vt:i4>
      </vt:variant>
      <vt:variant>
        <vt:i4>5</vt:i4>
      </vt:variant>
      <vt:variant>
        <vt:lpwstr>https://15926.org/home/</vt:lpwstr>
      </vt:variant>
      <vt:variant>
        <vt:lpwstr/>
      </vt:variant>
      <vt:variant>
        <vt:i4>1572917</vt:i4>
      </vt:variant>
      <vt:variant>
        <vt:i4>235</vt:i4>
      </vt:variant>
      <vt:variant>
        <vt:i4>0</vt:i4>
      </vt:variant>
      <vt:variant>
        <vt:i4>5</vt:i4>
      </vt:variant>
      <vt:variant>
        <vt:lpwstr/>
      </vt:variant>
      <vt:variant>
        <vt:lpwstr>_Toc102046295</vt:lpwstr>
      </vt:variant>
      <vt:variant>
        <vt:i4>1572917</vt:i4>
      </vt:variant>
      <vt:variant>
        <vt:i4>229</vt:i4>
      </vt:variant>
      <vt:variant>
        <vt:i4>0</vt:i4>
      </vt:variant>
      <vt:variant>
        <vt:i4>5</vt:i4>
      </vt:variant>
      <vt:variant>
        <vt:lpwstr/>
      </vt:variant>
      <vt:variant>
        <vt:lpwstr>_Toc102046294</vt:lpwstr>
      </vt:variant>
      <vt:variant>
        <vt:i4>1572917</vt:i4>
      </vt:variant>
      <vt:variant>
        <vt:i4>223</vt:i4>
      </vt:variant>
      <vt:variant>
        <vt:i4>0</vt:i4>
      </vt:variant>
      <vt:variant>
        <vt:i4>5</vt:i4>
      </vt:variant>
      <vt:variant>
        <vt:lpwstr/>
      </vt:variant>
      <vt:variant>
        <vt:lpwstr>_Toc102046293</vt:lpwstr>
      </vt:variant>
      <vt:variant>
        <vt:i4>1572917</vt:i4>
      </vt:variant>
      <vt:variant>
        <vt:i4>217</vt:i4>
      </vt:variant>
      <vt:variant>
        <vt:i4>0</vt:i4>
      </vt:variant>
      <vt:variant>
        <vt:i4>5</vt:i4>
      </vt:variant>
      <vt:variant>
        <vt:lpwstr/>
      </vt:variant>
      <vt:variant>
        <vt:lpwstr>_Toc102046292</vt:lpwstr>
      </vt:variant>
      <vt:variant>
        <vt:i4>1572917</vt:i4>
      </vt:variant>
      <vt:variant>
        <vt:i4>211</vt:i4>
      </vt:variant>
      <vt:variant>
        <vt:i4>0</vt:i4>
      </vt:variant>
      <vt:variant>
        <vt:i4>5</vt:i4>
      </vt:variant>
      <vt:variant>
        <vt:lpwstr/>
      </vt:variant>
      <vt:variant>
        <vt:lpwstr>_Toc102046291</vt:lpwstr>
      </vt:variant>
      <vt:variant>
        <vt:i4>1572917</vt:i4>
      </vt:variant>
      <vt:variant>
        <vt:i4>205</vt:i4>
      </vt:variant>
      <vt:variant>
        <vt:i4>0</vt:i4>
      </vt:variant>
      <vt:variant>
        <vt:i4>5</vt:i4>
      </vt:variant>
      <vt:variant>
        <vt:lpwstr/>
      </vt:variant>
      <vt:variant>
        <vt:lpwstr>_Toc102046290</vt:lpwstr>
      </vt:variant>
      <vt:variant>
        <vt:i4>1638453</vt:i4>
      </vt:variant>
      <vt:variant>
        <vt:i4>199</vt:i4>
      </vt:variant>
      <vt:variant>
        <vt:i4>0</vt:i4>
      </vt:variant>
      <vt:variant>
        <vt:i4>5</vt:i4>
      </vt:variant>
      <vt:variant>
        <vt:lpwstr/>
      </vt:variant>
      <vt:variant>
        <vt:lpwstr>_Toc102046289</vt:lpwstr>
      </vt:variant>
      <vt:variant>
        <vt:i4>1638453</vt:i4>
      </vt:variant>
      <vt:variant>
        <vt:i4>193</vt:i4>
      </vt:variant>
      <vt:variant>
        <vt:i4>0</vt:i4>
      </vt:variant>
      <vt:variant>
        <vt:i4>5</vt:i4>
      </vt:variant>
      <vt:variant>
        <vt:lpwstr/>
      </vt:variant>
      <vt:variant>
        <vt:lpwstr>_Toc102046288</vt:lpwstr>
      </vt:variant>
      <vt:variant>
        <vt:i4>1638453</vt:i4>
      </vt:variant>
      <vt:variant>
        <vt:i4>187</vt:i4>
      </vt:variant>
      <vt:variant>
        <vt:i4>0</vt:i4>
      </vt:variant>
      <vt:variant>
        <vt:i4>5</vt:i4>
      </vt:variant>
      <vt:variant>
        <vt:lpwstr/>
      </vt:variant>
      <vt:variant>
        <vt:lpwstr>_Toc102046287</vt:lpwstr>
      </vt:variant>
      <vt:variant>
        <vt:i4>1638453</vt:i4>
      </vt:variant>
      <vt:variant>
        <vt:i4>181</vt:i4>
      </vt:variant>
      <vt:variant>
        <vt:i4>0</vt:i4>
      </vt:variant>
      <vt:variant>
        <vt:i4>5</vt:i4>
      </vt:variant>
      <vt:variant>
        <vt:lpwstr/>
      </vt:variant>
      <vt:variant>
        <vt:lpwstr>_Toc102046286</vt:lpwstr>
      </vt:variant>
      <vt:variant>
        <vt:i4>1638453</vt:i4>
      </vt:variant>
      <vt:variant>
        <vt:i4>175</vt:i4>
      </vt:variant>
      <vt:variant>
        <vt:i4>0</vt:i4>
      </vt:variant>
      <vt:variant>
        <vt:i4>5</vt:i4>
      </vt:variant>
      <vt:variant>
        <vt:lpwstr/>
      </vt:variant>
      <vt:variant>
        <vt:lpwstr>_Toc102046285</vt:lpwstr>
      </vt:variant>
      <vt:variant>
        <vt:i4>1638453</vt:i4>
      </vt:variant>
      <vt:variant>
        <vt:i4>169</vt:i4>
      </vt:variant>
      <vt:variant>
        <vt:i4>0</vt:i4>
      </vt:variant>
      <vt:variant>
        <vt:i4>5</vt:i4>
      </vt:variant>
      <vt:variant>
        <vt:lpwstr/>
      </vt:variant>
      <vt:variant>
        <vt:lpwstr>_Toc102046284</vt:lpwstr>
      </vt:variant>
      <vt:variant>
        <vt:i4>1638453</vt:i4>
      </vt:variant>
      <vt:variant>
        <vt:i4>163</vt:i4>
      </vt:variant>
      <vt:variant>
        <vt:i4>0</vt:i4>
      </vt:variant>
      <vt:variant>
        <vt:i4>5</vt:i4>
      </vt:variant>
      <vt:variant>
        <vt:lpwstr/>
      </vt:variant>
      <vt:variant>
        <vt:lpwstr>_Toc102046283</vt:lpwstr>
      </vt:variant>
      <vt:variant>
        <vt:i4>1638453</vt:i4>
      </vt:variant>
      <vt:variant>
        <vt:i4>157</vt:i4>
      </vt:variant>
      <vt:variant>
        <vt:i4>0</vt:i4>
      </vt:variant>
      <vt:variant>
        <vt:i4>5</vt:i4>
      </vt:variant>
      <vt:variant>
        <vt:lpwstr/>
      </vt:variant>
      <vt:variant>
        <vt:lpwstr>_Toc102046282</vt:lpwstr>
      </vt:variant>
      <vt:variant>
        <vt:i4>1638453</vt:i4>
      </vt:variant>
      <vt:variant>
        <vt:i4>151</vt:i4>
      </vt:variant>
      <vt:variant>
        <vt:i4>0</vt:i4>
      </vt:variant>
      <vt:variant>
        <vt:i4>5</vt:i4>
      </vt:variant>
      <vt:variant>
        <vt:lpwstr/>
      </vt:variant>
      <vt:variant>
        <vt:lpwstr>_Toc102046281</vt:lpwstr>
      </vt:variant>
      <vt:variant>
        <vt:i4>1638453</vt:i4>
      </vt:variant>
      <vt:variant>
        <vt:i4>145</vt:i4>
      </vt:variant>
      <vt:variant>
        <vt:i4>0</vt:i4>
      </vt:variant>
      <vt:variant>
        <vt:i4>5</vt:i4>
      </vt:variant>
      <vt:variant>
        <vt:lpwstr/>
      </vt:variant>
      <vt:variant>
        <vt:lpwstr>_Toc102046280</vt:lpwstr>
      </vt:variant>
      <vt:variant>
        <vt:i4>1441845</vt:i4>
      </vt:variant>
      <vt:variant>
        <vt:i4>139</vt:i4>
      </vt:variant>
      <vt:variant>
        <vt:i4>0</vt:i4>
      </vt:variant>
      <vt:variant>
        <vt:i4>5</vt:i4>
      </vt:variant>
      <vt:variant>
        <vt:lpwstr/>
      </vt:variant>
      <vt:variant>
        <vt:lpwstr>_Toc102046279</vt:lpwstr>
      </vt:variant>
      <vt:variant>
        <vt:i4>1441845</vt:i4>
      </vt:variant>
      <vt:variant>
        <vt:i4>133</vt:i4>
      </vt:variant>
      <vt:variant>
        <vt:i4>0</vt:i4>
      </vt:variant>
      <vt:variant>
        <vt:i4>5</vt:i4>
      </vt:variant>
      <vt:variant>
        <vt:lpwstr/>
      </vt:variant>
      <vt:variant>
        <vt:lpwstr>_Toc102046278</vt:lpwstr>
      </vt:variant>
      <vt:variant>
        <vt:i4>1441845</vt:i4>
      </vt:variant>
      <vt:variant>
        <vt:i4>127</vt:i4>
      </vt:variant>
      <vt:variant>
        <vt:i4>0</vt:i4>
      </vt:variant>
      <vt:variant>
        <vt:i4>5</vt:i4>
      </vt:variant>
      <vt:variant>
        <vt:lpwstr/>
      </vt:variant>
      <vt:variant>
        <vt:lpwstr>_Toc102046277</vt:lpwstr>
      </vt:variant>
      <vt:variant>
        <vt:i4>1441845</vt:i4>
      </vt:variant>
      <vt:variant>
        <vt:i4>121</vt:i4>
      </vt:variant>
      <vt:variant>
        <vt:i4>0</vt:i4>
      </vt:variant>
      <vt:variant>
        <vt:i4>5</vt:i4>
      </vt:variant>
      <vt:variant>
        <vt:lpwstr/>
      </vt:variant>
      <vt:variant>
        <vt:lpwstr>_Toc102046276</vt:lpwstr>
      </vt:variant>
      <vt:variant>
        <vt:i4>1441845</vt:i4>
      </vt:variant>
      <vt:variant>
        <vt:i4>115</vt:i4>
      </vt:variant>
      <vt:variant>
        <vt:i4>0</vt:i4>
      </vt:variant>
      <vt:variant>
        <vt:i4>5</vt:i4>
      </vt:variant>
      <vt:variant>
        <vt:lpwstr/>
      </vt:variant>
      <vt:variant>
        <vt:lpwstr>_Toc102046275</vt:lpwstr>
      </vt:variant>
      <vt:variant>
        <vt:i4>1441845</vt:i4>
      </vt:variant>
      <vt:variant>
        <vt:i4>109</vt:i4>
      </vt:variant>
      <vt:variant>
        <vt:i4>0</vt:i4>
      </vt:variant>
      <vt:variant>
        <vt:i4>5</vt:i4>
      </vt:variant>
      <vt:variant>
        <vt:lpwstr/>
      </vt:variant>
      <vt:variant>
        <vt:lpwstr>_Toc102046274</vt:lpwstr>
      </vt:variant>
      <vt:variant>
        <vt:i4>1441845</vt:i4>
      </vt:variant>
      <vt:variant>
        <vt:i4>103</vt:i4>
      </vt:variant>
      <vt:variant>
        <vt:i4>0</vt:i4>
      </vt:variant>
      <vt:variant>
        <vt:i4>5</vt:i4>
      </vt:variant>
      <vt:variant>
        <vt:lpwstr/>
      </vt:variant>
      <vt:variant>
        <vt:lpwstr>_Toc102046273</vt:lpwstr>
      </vt:variant>
      <vt:variant>
        <vt:i4>1441845</vt:i4>
      </vt:variant>
      <vt:variant>
        <vt:i4>97</vt:i4>
      </vt:variant>
      <vt:variant>
        <vt:i4>0</vt:i4>
      </vt:variant>
      <vt:variant>
        <vt:i4>5</vt:i4>
      </vt:variant>
      <vt:variant>
        <vt:lpwstr/>
      </vt:variant>
      <vt:variant>
        <vt:lpwstr>_Toc102046272</vt:lpwstr>
      </vt:variant>
      <vt:variant>
        <vt:i4>1441845</vt:i4>
      </vt:variant>
      <vt:variant>
        <vt:i4>91</vt:i4>
      </vt:variant>
      <vt:variant>
        <vt:i4>0</vt:i4>
      </vt:variant>
      <vt:variant>
        <vt:i4>5</vt:i4>
      </vt:variant>
      <vt:variant>
        <vt:lpwstr/>
      </vt:variant>
      <vt:variant>
        <vt:lpwstr>_Toc102046271</vt:lpwstr>
      </vt:variant>
      <vt:variant>
        <vt:i4>1441845</vt:i4>
      </vt:variant>
      <vt:variant>
        <vt:i4>85</vt:i4>
      </vt:variant>
      <vt:variant>
        <vt:i4>0</vt:i4>
      </vt:variant>
      <vt:variant>
        <vt:i4>5</vt:i4>
      </vt:variant>
      <vt:variant>
        <vt:lpwstr/>
      </vt:variant>
      <vt:variant>
        <vt:lpwstr>_Toc102046270</vt:lpwstr>
      </vt:variant>
      <vt:variant>
        <vt:i4>1507381</vt:i4>
      </vt:variant>
      <vt:variant>
        <vt:i4>79</vt:i4>
      </vt:variant>
      <vt:variant>
        <vt:i4>0</vt:i4>
      </vt:variant>
      <vt:variant>
        <vt:i4>5</vt:i4>
      </vt:variant>
      <vt:variant>
        <vt:lpwstr/>
      </vt:variant>
      <vt:variant>
        <vt:lpwstr>_Toc102046269</vt:lpwstr>
      </vt:variant>
      <vt:variant>
        <vt:i4>1507381</vt:i4>
      </vt:variant>
      <vt:variant>
        <vt:i4>73</vt:i4>
      </vt:variant>
      <vt:variant>
        <vt:i4>0</vt:i4>
      </vt:variant>
      <vt:variant>
        <vt:i4>5</vt:i4>
      </vt:variant>
      <vt:variant>
        <vt:lpwstr/>
      </vt:variant>
      <vt:variant>
        <vt:lpwstr>_Toc102046268</vt:lpwstr>
      </vt:variant>
      <vt:variant>
        <vt:i4>1507381</vt:i4>
      </vt:variant>
      <vt:variant>
        <vt:i4>67</vt:i4>
      </vt:variant>
      <vt:variant>
        <vt:i4>0</vt:i4>
      </vt:variant>
      <vt:variant>
        <vt:i4>5</vt:i4>
      </vt:variant>
      <vt:variant>
        <vt:lpwstr/>
      </vt:variant>
      <vt:variant>
        <vt:lpwstr>_Toc102046267</vt:lpwstr>
      </vt:variant>
      <vt:variant>
        <vt:i4>1507381</vt:i4>
      </vt:variant>
      <vt:variant>
        <vt:i4>61</vt:i4>
      </vt:variant>
      <vt:variant>
        <vt:i4>0</vt:i4>
      </vt:variant>
      <vt:variant>
        <vt:i4>5</vt:i4>
      </vt:variant>
      <vt:variant>
        <vt:lpwstr/>
      </vt:variant>
      <vt:variant>
        <vt:lpwstr>_Toc102046266</vt:lpwstr>
      </vt:variant>
      <vt:variant>
        <vt:i4>1507381</vt:i4>
      </vt:variant>
      <vt:variant>
        <vt:i4>55</vt:i4>
      </vt:variant>
      <vt:variant>
        <vt:i4>0</vt:i4>
      </vt:variant>
      <vt:variant>
        <vt:i4>5</vt:i4>
      </vt:variant>
      <vt:variant>
        <vt:lpwstr/>
      </vt:variant>
      <vt:variant>
        <vt:lpwstr>_Toc102046265</vt:lpwstr>
      </vt:variant>
      <vt:variant>
        <vt:i4>1507381</vt:i4>
      </vt:variant>
      <vt:variant>
        <vt:i4>49</vt:i4>
      </vt:variant>
      <vt:variant>
        <vt:i4>0</vt:i4>
      </vt:variant>
      <vt:variant>
        <vt:i4>5</vt:i4>
      </vt:variant>
      <vt:variant>
        <vt:lpwstr/>
      </vt:variant>
      <vt:variant>
        <vt:lpwstr>_Toc102046264</vt:lpwstr>
      </vt:variant>
      <vt:variant>
        <vt:i4>1507381</vt:i4>
      </vt:variant>
      <vt:variant>
        <vt:i4>43</vt:i4>
      </vt:variant>
      <vt:variant>
        <vt:i4>0</vt:i4>
      </vt:variant>
      <vt:variant>
        <vt:i4>5</vt:i4>
      </vt:variant>
      <vt:variant>
        <vt:lpwstr/>
      </vt:variant>
      <vt:variant>
        <vt:lpwstr>_Toc102046263</vt:lpwstr>
      </vt:variant>
      <vt:variant>
        <vt:i4>1507381</vt:i4>
      </vt:variant>
      <vt:variant>
        <vt:i4>37</vt:i4>
      </vt:variant>
      <vt:variant>
        <vt:i4>0</vt:i4>
      </vt:variant>
      <vt:variant>
        <vt:i4>5</vt:i4>
      </vt:variant>
      <vt:variant>
        <vt:lpwstr/>
      </vt:variant>
      <vt:variant>
        <vt:lpwstr>_Toc102046262</vt:lpwstr>
      </vt:variant>
      <vt:variant>
        <vt:i4>1507381</vt:i4>
      </vt:variant>
      <vt:variant>
        <vt:i4>31</vt:i4>
      </vt:variant>
      <vt:variant>
        <vt:i4>0</vt:i4>
      </vt:variant>
      <vt:variant>
        <vt:i4>5</vt:i4>
      </vt:variant>
      <vt:variant>
        <vt:lpwstr/>
      </vt:variant>
      <vt:variant>
        <vt:lpwstr>_Toc102046261</vt:lpwstr>
      </vt:variant>
      <vt:variant>
        <vt:i4>1507381</vt:i4>
      </vt:variant>
      <vt:variant>
        <vt:i4>25</vt:i4>
      </vt:variant>
      <vt:variant>
        <vt:i4>0</vt:i4>
      </vt:variant>
      <vt:variant>
        <vt:i4>5</vt:i4>
      </vt:variant>
      <vt:variant>
        <vt:lpwstr/>
      </vt:variant>
      <vt:variant>
        <vt:lpwstr>_Toc102046260</vt:lpwstr>
      </vt:variant>
      <vt:variant>
        <vt:i4>1310773</vt:i4>
      </vt:variant>
      <vt:variant>
        <vt:i4>19</vt:i4>
      </vt:variant>
      <vt:variant>
        <vt:i4>0</vt:i4>
      </vt:variant>
      <vt:variant>
        <vt:i4>5</vt:i4>
      </vt:variant>
      <vt:variant>
        <vt:lpwstr/>
      </vt:variant>
      <vt:variant>
        <vt:lpwstr>_Toc102046259</vt:lpwstr>
      </vt:variant>
      <vt:variant>
        <vt:i4>1310773</vt:i4>
      </vt:variant>
      <vt:variant>
        <vt:i4>13</vt:i4>
      </vt:variant>
      <vt:variant>
        <vt:i4>0</vt:i4>
      </vt:variant>
      <vt:variant>
        <vt:i4>5</vt:i4>
      </vt:variant>
      <vt:variant>
        <vt:lpwstr/>
      </vt:variant>
      <vt:variant>
        <vt:lpwstr>_Toc102046258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Transfer Requirements</dc:title>
  <dc:subject/>
  <dc:creator>Tonia Pedersen</dc:creator>
  <cp:keywords/>
  <cp:lastModifiedBy>Tonia Pedersen</cp:lastModifiedBy>
  <cp:revision>5</cp:revision>
  <cp:lastPrinted>2015-11-19T16:36:00Z</cp:lastPrinted>
  <dcterms:created xsi:type="dcterms:W3CDTF">2026-04-30T09:44:00Z</dcterms:created>
  <dcterms:modified xsi:type="dcterms:W3CDTF">2026-06-13T09:31:00Z</dcterms:modified>
  <cp:category/>
  <cp:contentStatus>Issued for FDS</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5.91</vt:lpwstr>
  </property>
  <property fmtid="{D5CDD505-2E9C-101B-9397-08002B2CF9AE}" pid="3" name="AuthorEmail">
    <vt:lpwstr>tonia.pedersen@draga.no</vt:lpwstr>
  </property>
  <property fmtid="{D5CDD505-2E9C-101B-9397-08002B2CF9AE}" pid="4" name="VersionDate">
    <vt:lpwstr>10 Nov 2025</vt:lpwstr>
  </property>
</Properties>
</file>