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70890" w14:textId="407717E5" w:rsidR="00571BDD" w:rsidRPr="008D5C7C" w:rsidRDefault="008D5C7C" w:rsidP="008D5C7C">
      <w:pPr>
        <w:jc w:val="both"/>
      </w:pPr>
      <w:r w:rsidRPr="008D5C7C">
        <w:t xml:space="preserve">Membrane mechanical </w:t>
      </w:r>
      <w:r>
        <w:t>testing</w:t>
      </w:r>
      <w:r w:rsidRPr="008D5C7C">
        <w:t xml:space="preserve"> was performed using a </w:t>
      </w:r>
      <w:proofErr w:type="spellStart"/>
      <w:r w:rsidRPr="008D5C7C">
        <w:t>TestResources</w:t>
      </w:r>
      <w:proofErr w:type="spellEnd"/>
      <w:r w:rsidRPr="008D5C7C">
        <w:t xml:space="preserve"> 140 mechanical tester equipped with a 5 mm diameter flat compression pin connected to a load cell for force measurement. Displacement was recorded using a high-resolution linear variable differential transformer (LVDT) with a measurement range of ±1270 µm and a linearity of ±3 µm. Compression tests were conducted on free-standing membrane samples that were punched to match the diameter of the compression pin. Each test was performed under a peak load of 150 N at a constant displacement rate of 0.1 mm per minute.</w:t>
      </w:r>
    </w:p>
    <w:sectPr w:rsidR="00571BDD" w:rsidRPr="008D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93"/>
    <w:rsid w:val="00571BDD"/>
    <w:rsid w:val="0060551E"/>
    <w:rsid w:val="008D5C7C"/>
    <w:rsid w:val="00974093"/>
    <w:rsid w:val="00AD7EFD"/>
    <w:rsid w:val="00B64C01"/>
    <w:rsid w:val="00B82C31"/>
    <w:rsid w:val="00F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5FF3"/>
  <w15:chartTrackingRefBased/>
  <w15:docId w15:val="{24BC1F51-9F6E-4ACE-BC9F-DAD30EE2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Hongchen Wang</dc:creator>
  <cp:keywords/>
  <dc:description/>
  <cp:lastModifiedBy>Hongchen Wang</cp:lastModifiedBy>
  <cp:revision>2</cp:revision>
  <dcterms:created xsi:type="dcterms:W3CDTF">2025-05-13T18:44:00Z</dcterms:created>
  <dcterms:modified xsi:type="dcterms:W3CDTF">2025-05-13T19:22:00Z</dcterms:modified>
</cp:coreProperties>
</file>