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6410" w14:textId="77777777" w:rsidR="00515DC7" w:rsidRDefault="00000000">
      <w:pPr>
        <w:jc w:val="center"/>
      </w:pPr>
      <w:r>
        <w:rPr>
          <w:rFonts w:ascii="Calibri" w:hAnsi="Calibri"/>
          <w:b/>
          <w:sz w:val="32"/>
        </w:rPr>
        <w:t>Naja Safety — Website Handover Checklist</w:t>
      </w:r>
    </w:p>
    <w:p w14:paraId="75FD8B55" w14:textId="77777777" w:rsidR="00515DC7" w:rsidRDefault="00000000">
      <w:pPr>
        <w:jc w:val="center"/>
      </w:pPr>
      <w:r>
        <w:rPr>
          <w:rFonts w:ascii="Calibri" w:hAnsi="Calibri"/>
          <w:i/>
          <w:color w:val="646464"/>
          <w:sz w:val="20"/>
        </w:rPr>
        <w:t>Just a friendly heads-up of what would help for the rebuild. Skip anything that doesn't apply.</w:t>
      </w:r>
    </w:p>
    <w:p w14:paraId="1AD72DB3" w14:textId="77777777" w:rsidR="00515DC7" w:rsidRDefault="00515DC7"/>
    <w:p w14:paraId="4C00DC35" w14:textId="77777777" w:rsidR="00515DC7" w:rsidRDefault="00000000">
      <w:pPr>
        <w:spacing w:after="160"/>
      </w:pPr>
      <w:r>
        <w:rPr>
          <w:rFonts w:ascii="Calibri" w:hAnsi="Calibri"/>
          <w:color w:val="000000"/>
          <w:sz w:val="20"/>
        </w:rPr>
        <w:t>Hi team — putting together the new site and wanted to check what we have on hand. I know Naja Safety is a lean HQ in JB with a mobile trainer network and the sister scaffolding company, so I've kept this grounded in that reality. Just tick what you can grab; no pressure on the rest.</w:t>
      </w:r>
    </w:p>
    <w:p w14:paraId="580CAF39" w14:textId="77777777" w:rsidR="00515DC7" w:rsidRDefault="00000000">
      <w:pPr>
        <w:spacing w:after="80"/>
      </w:pPr>
      <w:r>
        <w:rPr>
          <w:rFonts w:ascii="Calibri" w:hAnsi="Calibri"/>
          <w:b/>
          <w:color w:val="000000"/>
          <w:sz w:val="24"/>
        </w:rPr>
        <w:t>1. Domain &amp; Hosting Access</w:t>
      </w:r>
    </w:p>
    <w:p w14:paraId="79AB12F7" w14:textId="77777777" w:rsidR="00515DC7" w:rsidRDefault="00000000">
      <w:pPr>
        <w:spacing w:after="120"/>
      </w:pPr>
      <w:r>
        <w:rPr>
          <w:rFonts w:ascii="Calibri" w:hAnsi="Calibri"/>
          <w:i/>
          <w:color w:val="646464"/>
          <w:sz w:val="18"/>
        </w:rPr>
        <w:t>Current site lives on safetyconsultants.com.my. Just need the keys if it's easy to grab.</w:t>
      </w:r>
    </w:p>
    <w:p w14:paraId="33039833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Domain registrar login for safetyconsultants.com.my (Exabytes / MYNIC / whoever holds it)</w:t>
      </w:r>
    </w:p>
    <w:p w14:paraId="2BF2A9C8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Current hosting control panel (cPanel / Plesk / custom) — only if you have admin access</w:t>
      </w:r>
    </w:p>
    <w:p w14:paraId="17681B8D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Any existing website backup or database export (.sql / .zip) — handy for porting content</w:t>
      </w:r>
    </w:p>
    <w:p w14:paraId="0FF5A50D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SSL certificate files — only if manually installed outside the host</w:t>
      </w:r>
    </w:p>
    <w:p w14:paraId="5DC9995F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FTP / SFTP details — if there's a legacy file dump we should grab</w:t>
      </w:r>
    </w:p>
    <w:p w14:paraId="1A0DAD74" w14:textId="77777777" w:rsidR="00515DC7" w:rsidRDefault="00515DC7"/>
    <w:p w14:paraId="19C3E9C0" w14:textId="77777777" w:rsidR="00515DC7" w:rsidRDefault="00000000">
      <w:pPr>
        <w:spacing w:after="80"/>
      </w:pPr>
      <w:r>
        <w:rPr>
          <w:rFonts w:ascii="Calibri" w:hAnsi="Calibri"/>
          <w:b/>
          <w:color w:val="000000"/>
          <w:sz w:val="24"/>
        </w:rPr>
        <w:t>2. Email &amp; Google Presence</w:t>
      </w:r>
    </w:p>
    <w:p w14:paraId="0BEB1D7B" w14:textId="77777777" w:rsidR="00515DC7" w:rsidRDefault="00000000">
      <w:pPr>
        <w:spacing w:after="120"/>
      </w:pPr>
      <w:r>
        <w:rPr>
          <w:rFonts w:ascii="Calibri" w:hAnsi="Calibri"/>
          <w:i/>
          <w:color w:val="646464"/>
          <w:sz w:val="18"/>
        </w:rPr>
        <w:t>So enquiry forms and course booking requests land in the right inbox.</w:t>
      </w:r>
    </w:p>
    <w:p w14:paraId="55D6AA09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Primary enquiry email (e.g. info@safetyconsultants.com.my or a personal business address)</w:t>
      </w:r>
    </w:p>
    <w:p w14:paraId="2745F782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Alternative WhatsApp-enabled number for lead alerts / click-to-chat</w:t>
      </w:r>
    </w:p>
    <w:p w14:paraId="423500B5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Google Business Profile — is the JB office already on Google Maps? If so, a manager invite would be great</w:t>
      </w:r>
    </w:p>
    <w:p w14:paraId="0668E85D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Any existing Google Analytics (GA4) or Google Tag Manager — happy to start fresh if it's easier</w:t>
      </w:r>
    </w:p>
    <w:p w14:paraId="01A6EBA4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Mail server settings (SMTP / IMAP) — only if using a custom setup; Gmail / Microsoft 365 usually just works</w:t>
      </w:r>
    </w:p>
    <w:p w14:paraId="7BAA9A5D" w14:textId="77777777" w:rsidR="00515DC7" w:rsidRDefault="00515DC7"/>
    <w:p w14:paraId="5AF0CCEF" w14:textId="77777777" w:rsidR="00515DC7" w:rsidRDefault="00000000">
      <w:pPr>
        <w:spacing w:after="80"/>
      </w:pPr>
      <w:r>
        <w:rPr>
          <w:rFonts w:ascii="Calibri" w:hAnsi="Calibri"/>
          <w:b/>
          <w:color w:val="000000"/>
          <w:sz w:val="24"/>
        </w:rPr>
        <w:t>3. Registrations &amp; Trust Signals</w:t>
      </w:r>
    </w:p>
    <w:p w14:paraId="62F2C876" w14:textId="77777777" w:rsidR="00515DC7" w:rsidRDefault="00000000">
      <w:pPr>
        <w:spacing w:after="120"/>
      </w:pPr>
      <w:r>
        <w:rPr>
          <w:rFonts w:ascii="Calibri" w:hAnsi="Calibri"/>
          <w:i/>
          <w:color w:val="646464"/>
          <w:sz w:val="18"/>
        </w:rPr>
        <w:t>These help visitors instantly see credibility. Fine if some are still in progress.</w:t>
      </w:r>
    </w:p>
    <w:p w14:paraId="17013654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DOSH / JKKP registration or consultant license numbers — if held under Naja Safety</w:t>
      </w:r>
    </w:p>
    <w:p w14:paraId="248DF7BA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CIDB Green Card / SICW training provider status — anything claimable or recognized</w:t>
      </w:r>
    </w:p>
    <w:p w14:paraId="756571C9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HRD Corp claimable course codes / provider serial — if applicable</w:t>
      </w:r>
    </w:p>
    <w:p w14:paraId="4FCB1658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SSM company registration details — Naja Safety Sdn Bhd (and Naja Scaffolding Sdn Bhd if relevant)</w:t>
      </w:r>
    </w:p>
    <w:p w14:paraId="3D24FE38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Any DOSH Competent Training Centre listings or approvals — even if pending</w:t>
      </w:r>
    </w:p>
    <w:p w14:paraId="4F39726D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PDF scans or screenshots of the above — only if they're already digitised</w:t>
      </w:r>
    </w:p>
    <w:p w14:paraId="69E78F65" w14:textId="77777777" w:rsidR="00515DC7" w:rsidRDefault="00515DC7"/>
    <w:p w14:paraId="737500B0" w14:textId="77777777" w:rsidR="00515DC7" w:rsidRDefault="00000000">
      <w:pPr>
        <w:spacing w:after="80"/>
      </w:pPr>
      <w:r>
        <w:rPr>
          <w:rFonts w:ascii="Calibri" w:hAnsi="Calibri"/>
          <w:b/>
          <w:color w:val="000000"/>
          <w:sz w:val="24"/>
        </w:rPr>
        <w:t>4. Course &amp; Training Info</w:t>
      </w:r>
    </w:p>
    <w:p w14:paraId="6AA84876" w14:textId="77777777" w:rsidR="00515DC7" w:rsidRDefault="00000000">
      <w:pPr>
        <w:spacing w:after="120"/>
      </w:pPr>
      <w:r>
        <w:rPr>
          <w:rFonts w:ascii="Calibri" w:hAnsi="Calibri"/>
          <w:i/>
          <w:color w:val="646464"/>
          <w:sz w:val="18"/>
        </w:rPr>
        <w:t>Old brochures, slide decks, or even a WhatsApp-bulleted list works. I'll structure it.</w:t>
      </w:r>
    </w:p>
    <w:p w14:paraId="54F0BFB1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Scaffold Safety Awareness / Working at Height (WAH) — durations, class sizes, on-site vs classroom</w:t>
      </w:r>
    </w:p>
    <w:p w14:paraId="32F6C790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SICW / CIDB Green Card — how often you run sessions, group rates, nationwide coverage note</w:t>
      </w:r>
    </w:p>
    <w:p w14:paraId="4052A61F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Hearing Conservation, First Aid &amp; CPR, Fire Fighting — whatever else is currently active</w:t>
      </w:r>
    </w:p>
    <w:p w14:paraId="3DBBBFB0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OSH Coordinator / Site Safety Supervisor (SSS) training — if offered directly or through agents</w:t>
      </w:r>
    </w:p>
    <w:p w14:paraId="66B5A744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Any course fees / pricing — even rough ranges help build enquiry forms</w:t>
      </w:r>
    </w:p>
    <w:p w14:paraId="61DEBDDC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lastRenderedPageBreak/>
        <w:t>Trainer credentials / bios — names, DOSH registration numbers, years of experience (great for trust)</w:t>
      </w:r>
    </w:p>
    <w:p w14:paraId="392678D0" w14:textId="77777777" w:rsidR="00515DC7" w:rsidRDefault="00515DC7"/>
    <w:p w14:paraId="13F59FE1" w14:textId="77777777" w:rsidR="00515DC7" w:rsidRDefault="00000000">
      <w:pPr>
        <w:spacing w:after="80"/>
      </w:pPr>
      <w:r>
        <w:rPr>
          <w:rFonts w:ascii="Calibri" w:hAnsi="Calibri"/>
          <w:b/>
          <w:color w:val="000000"/>
          <w:sz w:val="24"/>
        </w:rPr>
        <w:t>5. Trainer / Agent Network</w:t>
      </w:r>
    </w:p>
    <w:p w14:paraId="510325D2" w14:textId="77777777" w:rsidR="00515DC7" w:rsidRDefault="00000000">
      <w:pPr>
        <w:spacing w:after="120"/>
      </w:pPr>
      <w:r>
        <w:rPr>
          <w:rFonts w:ascii="Calibri" w:hAnsi="Calibri"/>
          <w:i/>
          <w:color w:val="646464"/>
          <w:sz w:val="18"/>
        </w:rPr>
        <w:t>Since Naja Safety deploys trainers rather than running fixed branches, this shapes the 'Coverage' section.</w:t>
      </w:r>
    </w:p>
    <w:p w14:paraId="00CED424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Rough number of active freelance / associate trainers on the network</w:t>
      </w:r>
    </w:p>
    <w:p w14:paraId="19AD1D4E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Regions / states you regularly deploy to (e.g. Selangor, Penang, Melaka, Sabah/Sarawak)</w:t>
      </w:r>
    </w:p>
    <w:p w14:paraId="214A03F8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Whether trainers come to client sites nationwide — or just specific zones</w:t>
      </w:r>
    </w:p>
    <w:p w14:paraId="2F86FCC7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Any agent / partner companies who white-label or co-deliver courses under Naja Safety</w:t>
      </w:r>
    </w:p>
    <w:p w14:paraId="689C188C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Typical lead time for booking a trainer / course at a client site</w:t>
      </w:r>
    </w:p>
    <w:p w14:paraId="4766A889" w14:textId="77777777" w:rsidR="00515DC7" w:rsidRDefault="00515DC7"/>
    <w:p w14:paraId="485C60B1" w14:textId="77777777" w:rsidR="00515DC7" w:rsidRDefault="00000000">
      <w:pPr>
        <w:spacing w:after="80"/>
      </w:pPr>
      <w:r>
        <w:rPr>
          <w:rFonts w:ascii="Calibri" w:hAnsi="Calibri"/>
          <w:b/>
          <w:color w:val="000000"/>
          <w:sz w:val="24"/>
        </w:rPr>
        <w:t>6. Sister Company: Naja Scaffolding Sdn Bhd</w:t>
      </w:r>
    </w:p>
    <w:p w14:paraId="1AF646BC" w14:textId="77777777" w:rsidR="00515DC7" w:rsidRDefault="00000000">
      <w:pPr>
        <w:spacing w:after="120"/>
      </w:pPr>
      <w:r>
        <w:rPr>
          <w:rFonts w:ascii="Calibri" w:hAnsi="Calibri"/>
          <w:i/>
          <w:color w:val="646464"/>
          <w:sz w:val="18"/>
        </w:rPr>
        <w:t>Worth cross-referencing on the site since clients often need both training and scaffolding.</w:t>
      </w:r>
    </w:p>
    <w:p w14:paraId="75046B5E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Website URL (najascaffolding.com ?) — if there's an existing site to link to</w:t>
      </w:r>
    </w:p>
    <w:p w14:paraId="4597E385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Services offered: erection, inspection, supply, rental — whatever the current scope is</w:t>
      </w:r>
    </w:p>
    <w:p w14:paraId="6F002E38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DOSH / CIDB scaffolding registration numbers — if relevant to display</w:t>
      </w:r>
    </w:p>
    <w:p w14:paraId="74FA106E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Whether enquiries should route to the same email / WhatsApp or a separate contact</w:t>
      </w:r>
    </w:p>
    <w:p w14:paraId="38552FFE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Photos of real scaffolding work — way better than stock images</w:t>
      </w:r>
    </w:p>
    <w:p w14:paraId="371EE9A2" w14:textId="77777777" w:rsidR="00515DC7" w:rsidRDefault="00515DC7"/>
    <w:p w14:paraId="37F5B4D5" w14:textId="77777777" w:rsidR="00515DC7" w:rsidRDefault="00000000">
      <w:pPr>
        <w:spacing w:after="80"/>
      </w:pPr>
      <w:r>
        <w:rPr>
          <w:rFonts w:ascii="Calibri" w:hAnsi="Calibri"/>
          <w:b/>
          <w:color w:val="000000"/>
          <w:sz w:val="24"/>
        </w:rPr>
        <w:t>7. Single Office Location &amp; Contact Routing</w:t>
      </w:r>
    </w:p>
    <w:p w14:paraId="68272612" w14:textId="77777777" w:rsidR="00515DC7" w:rsidRDefault="00000000">
      <w:pPr>
        <w:spacing w:after="120"/>
      </w:pPr>
      <w:r>
        <w:rPr>
          <w:rFonts w:ascii="Calibri" w:hAnsi="Calibri"/>
          <w:i/>
          <w:color w:val="646464"/>
          <w:sz w:val="18"/>
        </w:rPr>
        <w:t>Just the JB HQ. No need for phantom branch addresses.</w:t>
      </w:r>
    </w:p>
    <w:p w14:paraId="40EC6073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Full JB office address (block, level, suite, postcode)</w:t>
      </w:r>
    </w:p>
    <w:p w14:paraId="473CE26F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Office landline — if there is one</w:t>
      </w:r>
    </w:p>
    <w:p w14:paraId="05C7A12E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Best mobile / WhatsApp for instant enquiries</w:t>
      </w:r>
    </w:p>
    <w:p w14:paraId="567F27EB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Primary email for quotations and course bookings</w:t>
      </w:r>
    </w:p>
    <w:p w14:paraId="672B43C7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Person who handles inbound leads (name / role) — so the site can say 'Speak to James / Kuyilan / etc.'</w:t>
      </w:r>
    </w:p>
    <w:p w14:paraId="01D4083B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Operating hours — if there's a standard window</w:t>
      </w:r>
    </w:p>
    <w:p w14:paraId="3E4C783B" w14:textId="77777777" w:rsidR="00515DC7" w:rsidRDefault="00000000">
      <w:pPr>
        <w:spacing w:after="80"/>
      </w:pPr>
      <w:r>
        <w:rPr>
          <w:rFonts w:ascii="Calibri" w:hAnsi="Calibri"/>
          <w:i/>
          <w:color w:val="000000"/>
          <w:sz w:val="18"/>
        </w:rPr>
        <w:t>Quick reference: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515DC7" w14:paraId="7AC42F51" w14:textId="77777777">
        <w:trPr>
          <w:jc w:val="center"/>
        </w:trPr>
        <w:tc>
          <w:tcPr>
            <w:tcW w:w="2628" w:type="dxa"/>
          </w:tcPr>
          <w:p w14:paraId="16AD3D24" w14:textId="77777777" w:rsidR="00515DC7" w:rsidRDefault="00000000">
            <w:r>
              <w:rPr>
                <w:rFonts w:ascii="Calibri" w:hAnsi="Calibri"/>
                <w:b/>
                <w:sz w:val="18"/>
              </w:rPr>
              <w:t>Office</w:t>
            </w:r>
          </w:p>
        </w:tc>
        <w:tc>
          <w:tcPr>
            <w:tcW w:w="2628" w:type="dxa"/>
          </w:tcPr>
          <w:p w14:paraId="0F0F400F" w14:textId="77777777" w:rsidR="00515DC7" w:rsidRDefault="00000000">
            <w:r>
              <w:rPr>
                <w:rFonts w:ascii="Calibri" w:hAnsi="Calibri"/>
                <w:b/>
                <w:sz w:val="18"/>
              </w:rPr>
              <w:t>Full Address</w:t>
            </w:r>
          </w:p>
        </w:tc>
        <w:tc>
          <w:tcPr>
            <w:tcW w:w="2628" w:type="dxa"/>
          </w:tcPr>
          <w:p w14:paraId="571938D8" w14:textId="77777777" w:rsidR="00515DC7" w:rsidRDefault="00000000">
            <w:r>
              <w:rPr>
                <w:rFonts w:ascii="Calibri" w:hAnsi="Calibri"/>
                <w:b/>
                <w:sz w:val="18"/>
              </w:rPr>
              <w:t>Postcode</w:t>
            </w:r>
          </w:p>
        </w:tc>
        <w:tc>
          <w:tcPr>
            <w:tcW w:w="2628" w:type="dxa"/>
          </w:tcPr>
          <w:p w14:paraId="7DA6958D" w14:textId="77777777" w:rsidR="00515DC7" w:rsidRDefault="00000000">
            <w:r>
              <w:rPr>
                <w:rFonts w:ascii="Calibri" w:hAnsi="Calibri"/>
                <w:b/>
                <w:sz w:val="18"/>
              </w:rPr>
              <w:t>Hours</w:t>
            </w:r>
          </w:p>
        </w:tc>
      </w:tr>
      <w:tr w:rsidR="00515DC7" w14:paraId="5E60EAB7" w14:textId="77777777">
        <w:trPr>
          <w:jc w:val="center"/>
        </w:trPr>
        <w:tc>
          <w:tcPr>
            <w:tcW w:w="2628" w:type="dxa"/>
          </w:tcPr>
          <w:p w14:paraId="5358223F" w14:textId="77777777" w:rsidR="00515DC7" w:rsidRDefault="00000000">
            <w:r>
              <w:rPr>
                <w:rFonts w:ascii="Calibri" w:hAnsi="Calibri"/>
                <w:sz w:val="18"/>
              </w:rPr>
              <w:t>Johor Bahru HQ</w:t>
            </w:r>
          </w:p>
        </w:tc>
        <w:tc>
          <w:tcPr>
            <w:tcW w:w="2628" w:type="dxa"/>
          </w:tcPr>
          <w:p w14:paraId="7726B369" w14:textId="77777777" w:rsidR="00515DC7" w:rsidRDefault="00515DC7"/>
        </w:tc>
        <w:tc>
          <w:tcPr>
            <w:tcW w:w="2628" w:type="dxa"/>
          </w:tcPr>
          <w:p w14:paraId="22BDABE5" w14:textId="77777777" w:rsidR="00515DC7" w:rsidRDefault="00515DC7"/>
        </w:tc>
        <w:tc>
          <w:tcPr>
            <w:tcW w:w="2628" w:type="dxa"/>
          </w:tcPr>
          <w:p w14:paraId="617847A2" w14:textId="77777777" w:rsidR="00515DC7" w:rsidRDefault="00515DC7"/>
        </w:tc>
      </w:tr>
    </w:tbl>
    <w:p w14:paraId="471958A7" w14:textId="77777777" w:rsidR="00515DC7" w:rsidRDefault="00515DC7"/>
    <w:p w14:paraId="326AE745" w14:textId="77777777" w:rsidR="00515DC7" w:rsidRDefault="00000000">
      <w:pPr>
        <w:spacing w:after="80"/>
      </w:pPr>
      <w:r>
        <w:rPr>
          <w:rFonts w:ascii="Calibri" w:hAnsi="Calibri"/>
          <w:b/>
          <w:color w:val="000000"/>
          <w:sz w:val="24"/>
        </w:rPr>
        <w:t>8. Brand &amp; Media Assets</w:t>
      </w:r>
    </w:p>
    <w:p w14:paraId="4A370B6C" w14:textId="77777777" w:rsidR="00515DC7" w:rsidRDefault="00000000">
      <w:pPr>
        <w:spacing w:after="120"/>
      </w:pPr>
      <w:r>
        <w:rPr>
          <w:rFonts w:ascii="Calibri" w:hAnsi="Calibri"/>
          <w:i/>
          <w:color w:val="646464"/>
          <w:sz w:val="18"/>
        </w:rPr>
        <w:t>Original shots of real training and scaffolding beat generic stock every time.</w:t>
      </w:r>
    </w:p>
    <w:p w14:paraId="3CBE0168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Naja Safety logo — .ai / .eps / .svg / high-res transparent .png (whatever's easiest)</w:t>
      </w:r>
    </w:p>
    <w:p w14:paraId="6048BE15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Naja Scaffolding logo — if there's a separate one and we're cross-selling</w:t>
      </w:r>
    </w:p>
    <w:p w14:paraId="61B11A85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Brand colours / fonts — even rough descriptions like 'corporate blue and white'</w:t>
      </w:r>
    </w:p>
    <w:p w14:paraId="625359EC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Photos of actual training sessions (classroom or on-site) — original, unedited</w:t>
      </w:r>
    </w:p>
    <w:p w14:paraId="32ADAB5F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Photos of scaffolding work in progress — real sites, real crew</w:t>
      </w:r>
    </w:p>
    <w:p w14:paraId="4B941FEC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Team / trainer headshots — especially if they're featured on LinkedIn</w:t>
      </w:r>
    </w:p>
    <w:p w14:paraId="0C99745C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Google Drive / Dropbox / OneDrive link to a shared folder — easiest way to bulk-share</w:t>
      </w:r>
    </w:p>
    <w:p w14:paraId="761195CE" w14:textId="77777777" w:rsidR="00515DC7" w:rsidRDefault="00515DC7"/>
    <w:p w14:paraId="1BACFC5F" w14:textId="77777777" w:rsidR="00515DC7" w:rsidRDefault="00000000">
      <w:pPr>
        <w:spacing w:after="80"/>
      </w:pPr>
      <w:r>
        <w:rPr>
          <w:rFonts w:ascii="Calibri" w:hAnsi="Calibri"/>
          <w:b/>
          <w:color w:val="000000"/>
          <w:sz w:val="24"/>
        </w:rPr>
        <w:lastRenderedPageBreak/>
        <w:t>9. Competitors &amp; Positioning Notes (Optional)</w:t>
      </w:r>
    </w:p>
    <w:p w14:paraId="565A77CA" w14:textId="77777777" w:rsidR="00515DC7" w:rsidRDefault="00000000">
      <w:pPr>
        <w:spacing w:after="120"/>
      </w:pPr>
      <w:r>
        <w:rPr>
          <w:rFonts w:ascii="Calibri" w:hAnsi="Calibri"/>
          <w:i/>
          <w:color w:val="646464"/>
          <w:sz w:val="18"/>
        </w:rPr>
        <w:t>Anything that helps me position the site against others in the market.</w:t>
      </w:r>
    </w:p>
    <w:p w14:paraId="67B271D2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Key competitors you lose or win deals against — so I can angle the copy</w:t>
      </w:r>
    </w:p>
    <w:p w14:paraId="43C585A4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Typical client industries (construction, oil &amp; gas, manufacturing, warehousing, etc.)</w:t>
      </w:r>
    </w:p>
    <w:p w14:paraId="0BA4C431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Why clients choose Naja Safety over others — even informal reasons help</w:t>
      </w:r>
    </w:p>
    <w:p w14:paraId="4B073696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Any testimonials, case studies, or client names you're allowed to mention publicly</w:t>
      </w:r>
    </w:p>
    <w:p w14:paraId="6EC5E777" w14:textId="77777777" w:rsidR="00515DC7" w:rsidRDefault="00000000">
      <w:pPr>
        <w:pStyle w:val="ListBullet"/>
        <w:spacing w:after="60"/>
      </w:pPr>
      <w:r>
        <w:rPr>
          <w:rFonts w:ascii="Calibri" w:hAnsi="Calibri"/>
          <w:sz w:val="20"/>
        </w:rPr>
        <w:t>James's LinkedIn / personal brand — if he's the public face, we should lean into that</w:t>
      </w:r>
    </w:p>
    <w:p w14:paraId="394DAB4E" w14:textId="77777777" w:rsidR="00515DC7" w:rsidRDefault="00515DC7"/>
    <w:p w14:paraId="73B1988A" w14:textId="77777777" w:rsidR="00515DC7" w:rsidRDefault="00000000">
      <w:pPr>
        <w:spacing w:after="160"/>
      </w:pPr>
      <w:r>
        <w:rPr>
          <w:rFonts w:ascii="Calibri" w:hAnsi="Calibri"/>
          <w:color w:val="000000"/>
          <w:sz w:val="20"/>
        </w:rPr>
        <w:t>That's the lot. No need to treat this like an audit — just tick what you can find, send it over when suits, and WhatsApp me if anything's unclear. Really appreciate you making time for this.</w:t>
      </w:r>
    </w:p>
    <w:p w14:paraId="7F35D1BA" w14:textId="6C3BCBE4" w:rsidR="00515DC7" w:rsidRDefault="00000000">
      <w:pPr>
        <w:spacing w:after="240"/>
      </w:pPr>
      <w:r>
        <w:rPr>
          <w:rFonts w:ascii="Calibri" w:hAnsi="Calibri"/>
          <w:color w:val="000000"/>
          <w:sz w:val="20"/>
        </w:rPr>
        <w:t xml:space="preserve">Return to: </w:t>
      </w:r>
      <w:r w:rsidR="00963E91">
        <w:rPr>
          <w:rFonts w:ascii="Calibri" w:hAnsi="Calibri"/>
          <w:color w:val="000000"/>
          <w:sz w:val="20"/>
        </w:rPr>
        <w:t>+60167220133 – Bryan Loh</w:t>
      </w:r>
    </w:p>
    <w:p w14:paraId="4EBBC67A" w14:textId="77777777" w:rsidR="00515DC7" w:rsidRDefault="00000000">
      <w:pPr>
        <w:spacing w:after="80"/>
      </w:pPr>
      <w:r>
        <w:rPr>
          <w:rFonts w:ascii="Calibri" w:hAnsi="Calibri"/>
          <w:i/>
          <w:color w:val="787878"/>
          <w:sz w:val="18"/>
        </w:rPr>
        <w:t>Note: If something here doesn't exist or isn't relevant, just scribble 'N/A' or skip it — absolutely no problem.</w:t>
      </w:r>
    </w:p>
    <w:sectPr w:rsidR="00515DC7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653350">
    <w:abstractNumId w:val="8"/>
  </w:num>
  <w:num w:numId="2" w16cid:durableId="1281499634">
    <w:abstractNumId w:val="6"/>
  </w:num>
  <w:num w:numId="3" w16cid:durableId="254293255">
    <w:abstractNumId w:val="5"/>
  </w:num>
  <w:num w:numId="4" w16cid:durableId="804397142">
    <w:abstractNumId w:val="4"/>
  </w:num>
  <w:num w:numId="5" w16cid:durableId="67465550">
    <w:abstractNumId w:val="7"/>
  </w:num>
  <w:num w:numId="6" w16cid:durableId="1230387013">
    <w:abstractNumId w:val="3"/>
  </w:num>
  <w:num w:numId="7" w16cid:durableId="674109268">
    <w:abstractNumId w:val="2"/>
  </w:num>
  <w:num w:numId="8" w16cid:durableId="19942710">
    <w:abstractNumId w:val="1"/>
  </w:num>
  <w:num w:numId="9" w16cid:durableId="106221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EDE"/>
    <w:rsid w:val="0015074B"/>
    <w:rsid w:val="0029639D"/>
    <w:rsid w:val="00326F90"/>
    <w:rsid w:val="00515DC7"/>
    <w:rsid w:val="00963E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02BE7"/>
  <w14:defaultImageDpi w14:val="300"/>
  <w15:docId w15:val="{285851B7-0BC8-4017-A9F9-D3BD19716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Loh</cp:lastModifiedBy>
  <cp:revision>2</cp:revision>
  <dcterms:created xsi:type="dcterms:W3CDTF">2013-12-23T23:15:00Z</dcterms:created>
  <dcterms:modified xsi:type="dcterms:W3CDTF">2026-08-25T03:54:00Z</dcterms:modified>
  <cp:category/>
</cp:coreProperties>
</file>