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63BE" w14:textId="44FA6AAA" w:rsidR="008E359D" w:rsidRDefault="00B106A0">
      <w:r>
        <w:t>Tonie Cooper</w:t>
      </w:r>
    </w:p>
    <w:p w14:paraId="19479882" w14:textId="1F64B2A0" w:rsidR="00B106A0" w:rsidRDefault="00B106A0">
      <w:r>
        <w:t>Master Data Analytics</w:t>
      </w:r>
    </w:p>
    <w:p w14:paraId="7525678F" w14:textId="5BAA3189" w:rsidR="00B106A0" w:rsidRDefault="00F36622">
      <w:hyperlink r:id="rId5" w:history="1">
        <w:r w:rsidR="00B106A0" w:rsidRPr="004435C7">
          <w:rPr>
            <w:rStyle w:val="Hyperlink"/>
          </w:rPr>
          <w:t>Tcoo158@wgu.edu</w:t>
        </w:r>
      </w:hyperlink>
    </w:p>
    <w:p w14:paraId="76D95FFD" w14:textId="08E94722" w:rsidR="00B106A0" w:rsidRDefault="00B106A0">
      <w:r>
        <w:t>D208 Task 2 Assessment</w:t>
      </w:r>
    </w:p>
    <w:p w14:paraId="785AA908" w14:textId="49139543" w:rsidR="00B106A0" w:rsidRDefault="00B106A0"/>
    <w:p w14:paraId="0F5200D6" w14:textId="5A06DFED" w:rsidR="00B106A0" w:rsidRDefault="00E92476" w:rsidP="00581955">
      <w:r>
        <w:t>A1</w:t>
      </w:r>
      <w:r w:rsidR="00CD73F3">
        <w:t xml:space="preserve">) </w:t>
      </w:r>
      <w:r w:rsidR="00AF0822">
        <w:t>What customers are at a high risk of churn?</w:t>
      </w:r>
    </w:p>
    <w:p w14:paraId="2E331474" w14:textId="77777777" w:rsidR="0028103B" w:rsidRDefault="00E92476" w:rsidP="00581955">
      <w:r>
        <w:t>A2</w:t>
      </w:r>
      <w:r w:rsidR="00AF0822">
        <w:t xml:space="preserve">) </w:t>
      </w:r>
      <w:r w:rsidR="008A0E3E">
        <w:t xml:space="preserve">Stakeholders will be </w:t>
      </w:r>
      <w:r w:rsidR="000D7605">
        <w:t xml:space="preserve">able to identify what customers are at a high risk of churning. This </w:t>
      </w:r>
      <w:r w:rsidR="003916CC">
        <w:t>will</w:t>
      </w:r>
      <w:r w:rsidR="000D7605">
        <w:t xml:space="preserve"> allow </w:t>
      </w:r>
      <w:r w:rsidR="00D01F11">
        <w:t xml:space="preserve">stakeholders </w:t>
      </w:r>
      <w:r w:rsidR="003916CC">
        <w:t xml:space="preserve">to focus on those areas </w:t>
      </w:r>
      <w:r w:rsidR="0028103B">
        <w:t xml:space="preserve">and make decisions that will have a positive impact on those consumers. </w:t>
      </w:r>
    </w:p>
    <w:p w14:paraId="2111497C" w14:textId="04D1FA55" w:rsidR="00D3552D" w:rsidRDefault="0028103B" w:rsidP="00581955">
      <w:pPr>
        <w:spacing w:after="0"/>
      </w:pPr>
      <w:r>
        <w:t>B1)</w:t>
      </w:r>
      <w:r w:rsidR="00D3552D">
        <w:t xml:space="preserve"> Assumptions of a logistic regression model include</w:t>
      </w:r>
      <w:r w:rsidR="009E7EEF">
        <w:t xml:space="preserve"> (Statistics Solution 2021)</w:t>
      </w:r>
      <w:r w:rsidR="00D3552D">
        <w:t>:</w:t>
      </w:r>
    </w:p>
    <w:p w14:paraId="0AA2F1D0" w14:textId="77777777" w:rsidR="00B540FA" w:rsidRDefault="00D3552D" w:rsidP="00EF543F">
      <w:pPr>
        <w:spacing w:after="0"/>
        <w:ind w:left="360"/>
      </w:pPr>
      <w:r>
        <w:tab/>
      </w:r>
      <w:r w:rsidR="009E1485">
        <w:t>Does not require a linear relationship between dependent and independent variables.</w:t>
      </w:r>
    </w:p>
    <w:p w14:paraId="10D2F8D5" w14:textId="46EE41BE" w:rsidR="00AF0822" w:rsidRDefault="00B540FA" w:rsidP="00EF543F">
      <w:pPr>
        <w:spacing w:after="0"/>
        <w:ind w:left="360"/>
      </w:pPr>
      <w:r>
        <w:tab/>
        <w:t xml:space="preserve">Residuals do not need to be </w:t>
      </w:r>
      <w:r w:rsidR="00A161EB">
        <w:t>normally</w:t>
      </w:r>
      <w:r>
        <w:t xml:space="preserve"> distributed  </w:t>
      </w:r>
      <w:r w:rsidR="00AC645B">
        <w:t xml:space="preserve"> </w:t>
      </w:r>
    </w:p>
    <w:p w14:paraId="340B64B2" w14:textId="117C7210" w:rsidR="00A161EB" w:rsidRDefault="00A161EB" w:rsidP="00EF543F">
      <w:pPr>
        <w:spacing w:after="0"/>
        <w:ind w:left="360"/>
      </w:pPr>
      <w:r>
        <w:tab/>
        <w:t xml:space="preserve">Homoskedasticity is not a requirement </w:t>
      </w:r>
    </w:p>
    <w:p w14:paraId="572F13C9" w14:textId="39CADB84" w:rsidR="00A161EB" w:rsidRDefault="00A161EB" w:rsidP="00EF543F">
      <w:pPr>
        <w:spacing w:after="0"/>
        <w:ind w:left="360"/>
      </w:pPr>
      <w:r>
        <w:tab/>
      </w:r>
      <w:r w:rsidR="00A14DAE">
        <w:t xml:space="preserve">Dependent variables aren’t measured on a ratio or interval scale </w:t>
      </w:r>
    </w:p>
    <w:p w14:paraId="74740A91" w14:textId="4979EE8A" w:rsidR="001F5056" w:rsidRDefault="001F5056" w:rsidP="00EF543F">
      <w:pPr>
        <w:spacing w:after="0"/>
        <w:ind w:left="360"/>
      </w:pPr>
      <w:r>
        <w:tab/>
        <w:t>There can be little to no multicollinearity between the independent variables</w:t>
      </w:r>
      <w:r w:rsidR="00D01226">
        <w:t xml:space="preserve"> (IBM 2022)</w:t>
      </w:r>
    </w:p>
    <w:p w14:paraId="4CB4FBA3" w14:textId="77777777" w:rsidR="00EF543F" w:rsidRDefault="00EF543F" w:rsidP="00EF543F">
      <w:pPr>
        <w:spacing w:after="0"/>
        <w:ind w:left="360"/>
      </w:pPr>
    </w:p>
    <w:p w14:paraId="59D48C9D" w14:textId="6429BE78" w:rsidR="001F5056" w:rsidRDefault="001F5056" w:rsidP="00581955">
      <w:r>
        <w:t xml:space="preserve">B2) </w:t>
      </w:r>
      <w:r w:rsidR="00FE0391">
        <w:t xml:space="preserve">The benefits of using Python and </w:t>
      </w:r>
      <w:proofErr w:type="spellStart"/>
      <w:r w:rsidR="00FE0391">
        <w:t>Jupyter</w:t>
      </w:r>
      <w:proofErr w:type="spellEnd"/>
      <w:r w:rsidR="00FE0391">
        <w:t xml:space="preserve"> </w:t>
      </w:r>
      <w:r w:rsidR="002907C9">
        <w:t>notebooks are:</w:t>
      </w:r>
    </w:p>
    <w:p w14:paraId="441A1F0B" w14:textId="4CB15DB2" w:rsidR="002907C9" w:rsidRDefault="00B1787A" w:rsidP="00317DFD">
      <w:pPr>
        <w:ind w:left="720"/>
      </w:pPr>
      <w:r>
        <w:t>Python uses a large system with many packages for data science and machine learning</w:t>
      </w:r>
      <w:r w:rsidR="0080037A">
        <w:t xml:space="preserve">. </w:t>
      </w:r>
      <w:r w:rsidR="00317DFD">
        <w:t xml:space="preserve">Python operates quickly when compared to </w:t>
      </w:r>
      <w:r w:rsidR="00711AEB">
        <w:t xml:space="preserve">R or MATLAB. </w:t>
      </w:r>
      <w:r w:rsidR="00392691">
        <w:t xml:space="preserve">Python is a cross-platform tool so it can be used with Windows PC’s or </w:t>
      </w:r>
      <w:r w:rsidR="0098429F">
        <w:t xml:space="preserve">MacBooks. </w:t>
      </w:r>
      <w:r w:rsidR="00B977F5">
        <w:t xml:space="preserve">This is very important as both operating systems are widely used across the world. Finally, </w:t>
      </w:r>
      <w:r w:rsidR="00CA40A8">
        <w:t xml:space="preserve">Python has a large support system and is among the most popular </w:t>
      </w:r>
      <w:r w:rsidR="00553D02">
        <w:t>data science programming languages used today</w:t>
      </w:r>
      <w:r w:rsidR="009E7EEF">
        <w:t xml:space="preserve"> (Qureshi 2020</w:t>
      </w:r>
      <w:r w:rsidR="00D01226">
        <w:t>, Swaminathan 2019</w:t>
      </w:r>
      <w:r w:rsidR="009E7EEF">
        <w:t>)</w:t>
      </w:r>
      <w:r w:rsidR="00553D02">
        <w:t>.</w:t>
      </w:r>
    </w:p>
    <w:p w14:paraId="3391E759" w14:textId="588F12A0" w:rsidR="00553D02" w:rsidRDefault="00553D02" w:rsidP="00553D02"/>
    <w:p w14:paraId="06809307" w14:textId="47FCF789" w:rsidR="00553D02" w:rsidRDefault="000B58F7" w:rsidP="00581955">
      <w:r>
        <w:t xml:space="preserve">B3) </w:t>
      </w:r>
      <w:r w:rsidR="001F5B55">
        <w:t>L</w:t>
      </w:r>
      <w:r w:rsidR="001B06F2">
        <w:t xml:space="preserve">ogistic regression is the appropriate technique </w:t>
      </w:r>
      <w:r w:rsidR="00CC703C">
        <w:t>to analyze churn because</w:t>
      </w:r>
      <w:r w:rsidR="00581955">
        <w:t xml:space="preserve"> churn is a binomial categorical variable</w:t>
      </w:r>
      <w:r w:rsidR="005B4FA6">
        <w:t xml:space="preserve">. </w:t>
      </w:r>
      <w:r w:rsidR="00E70DF3">
        <w:t xml:space="preserve">By using the independent variables provided </w:t>
      </w:r>
      <w:r w:rsidR="00662F51">
        <w:t xml:space="preserve">a logistic regression model will </w:t>
      </w:r>
      <w:r w:rsidR="005E245F">
        <w:t xml:space="preserve">help us understand </w:t>
      </w:r>
      <w:r w:rsidR="00DF0F99">
        <w:t xml:space="preserve">the increased probability of churn as we add or subtract </w:t>
      </w:r>
      <w:r w:rsidR="00B367DC">
        <w:t>different independent variables</w:t>
      </w:r>
      <w:r w:rsidR="009E7EEF">
        <w:t xml:space="preserve"> (</w:t>
      </w:r>
      <w:proofErr w:type="spellStart"/>
      <w:r w:rsidR="009E7EEF">
        <w:t>Navlani</w:t>
      </w:r>
      <w:proofErr w:type="spellEnd"/>
      <w:r w:rsidR="009E7EEF">
        <w:t xml:space="preserve"> 2019)</w:t>
      </w:r>
      <w:r w:rsidR="00B367DC">
        <w:t xml:space="preserve">. </w:t>
      </w:r>
    </w:p>
    <w:p w14:paraId="68709840" w14:textId="77777777" w:rsidR="00E87145" w:rsidRDefault="00B367DC" w:rsidP="00E87145">
      <w:r>
        <w:t xml:space="preserve">C1) </w:t>
      </w:r>
      <w:r w:rsidR="00E87145">
        <w:t>My preparation and manipulation goals will include:</w:t>
      </w:r>
    </w:p>
    <w:p w14:paraId="428DC1E4" w14:textId="4A858F19" w:rsidR="00E87145" w:rsidRDefault="00E87145" w:rsidP="00E87145">
      <w:pPr>
        <w:pStyle w:val="ListParagraph"/>
        <w:numPr>
          <w:ilvl w:val="0"/>
          <w:numId w:val="3"/>
        </w:numPr>
      </w:pPr>
      <w:r>
        <w:t xml:space="preserve">Backing up my data to my computer. 2. Import CSV file into </w:t>
      </w:r>
      <w:proofErr w:type="spellStart"/>
      <w:r>
        <w:t>Jupyter</w:t>
      </w:r>
      <w:proofErr w:type="spellEnd"/>
      <w:r>
        <w:t xml:space="preserve"> Notebooks. 3. Rename datase</w:t>
      </w:r>
      <w:r w:rsidR="00150647">
        <w:t>t to ‘</w:t>
      </w:r>
      <w:proofErr w:type="spellStart"/>
      <w:r w:rsidR="00150647">
        <w:t>churn_df</w:t>
      </w:r>
      <w:proofErr w:type="spellEnd"/>
      <w:r w:rsidR="00150647">
        <w:t>’</w:t>
      </w:r>
      <w:r>
        <w:t xml:space="preserve">. 4. Correct any misspellings or typos to have a uniform dataset. 5. Find outliers that may distort results and remove if necessary. 6. If any missing data fill in using mean, median or mode. </w:t>
      </w:r>
    </w:p>
    <w:p w14:paraId="6E745338" w14:textId="596C9F1F" w:rsidR="00770E8F" w:rsidRDefault="00804ABE" w:rsidP="00E87145">
      <w:pPr>
        <w:ind w:left="720"/>
      </w:pPr>
      <w:r>
        <w:t xml:space="preserve">Churn </w:t>
      </w:r>
      <w:r w:rsidR="00E01436">
        <w:t xml:space="preserve">(Yes or No) </w:t>
      </w:r>
      <w:r>
        <w:t xml:space="preserve">will be the most relevant </w:t>
      </w:r>
      <w:r w:rsidR="00E01436">
        <w:t xml:space="preserve">variable to this </w:t>
      </w:r>
      <w:r w:rsidR="0003176A">
        <w:t>process. Churn will be used as our categorical target variable.</w:t>
      </w:r>
      <w:r w:rsidR="00E01436">
        <w:t xml:space="preserve"> </w:t>
      </w:r>
    </w:p>
    <w:p w14:paraId="19C0B35C" w14:textId="50EE3280" w:rsidR="004A54E9" w:rsidRDefault="00E87145" w:rsidP="00E87145">
      <w:pPr>
        <w:ind w:left="720"/>
      </w:pPr>
      <w:r>
        <w:t xml:space="preserve">Finally, </w:t>
      </w:r>
      <w:r w:rsidR="005D183C">
        <w:t xml:space="preserve">the predictor variables from the customer survey </w:t>
      </w:r>
      <w:r w:rsidR="0046080D">
        <w:t>will</w:t>
      </w:r>
      <w:r w:rsidR="007D6047">
        <w:t xml:space="preserve"> be relevant to the </w:t>
      </w:r>
      <w:r w:rsidR="009F620D">
        <w:t>decision-making</w:t>
      </w:r>
      <w:r w:rsidR="007D6047">
        <w:t xml:space="preserve"> process</w:t>
      </w:r>
      <w:r w:rsidR="0046080D">
        <w:t xml:space="preserve"> and deciding what variables increases and decreases the churn rate. </w:t>
      </w:r>
    </w:p>
    <w:p w14:paraId="6EDD2E78" w14:textId="77777777" w:rsidR="009F620D" w:rsidRDefault="009F620D" w:rsidP="009F620D"/>
    <w:p w14:paraId="7C8C16EC" w14:textId="6A738DC1" w:rsidR="009F620D" w:rsidRDefault="009F620D" w:rsidP="009F620D">
      <w:r>
        <w:t xml:space="preserve">C2) </w:t>
      </w:r>
      <w:r w:rsidR="002A3701">
        <w:t>Statistical Summary:</w:t>
      </w:r>
    </w:p>
    <w:p w14:paraId="45F84B16" w14:textId="71883ACA" w:rsidR="002A3701" w:rsidRDefault="002A3701" w:rsidP="006D2202">
      <w:r>
        <w:t xml:space="preserve">The dataset </w:t>
      </w:r>
      <w:r w:rsidR="003F1D3C">
        <w:t xml:space="preserve">originally </w:t>
      </w:r>
      <w:r>
        <w:t xml:space="preserve">consists of </w:t>
      </w:r>
      <w:r w:rsidR="00A82FA7">
        <w:t xml:space="preserve">50 columns and 10,000 records. </w:t>
      </w:r>
      <w:r w:rsidR="003F1D3C">
        <w:t xml:space="preserve">The user ID and demographic </w:t>
      </w:r>
      <w:r w:rsidR="006D2202">
        <w:t xml:space="preserve">columns will be removed from the </w:t>
      </w:r>
      <w:r w:rsidR="00B945C4">
        <w:t xml:space="preserve">data frame as little to no importance </w:t>
      </w:r>
      <w:r w:rsidR="009F00B9">
        <w:t xml:space="preserve">is placed on those variables. </w:t>
      </w:r>
      <w:r w:rsidR="00A67468">
        <w:t xml:space="preserve">Next, binomial columns were changed to </w:t>
      </w:r>
      <w:r w:rsidR="00167916">
        <w:t xml:space="preserve">1/0 to allow for the analysis and computations included in the model. </w:t>
      </w:r>
      <w:r w:rsidR="00397AF5">
        <w:t xml:space="preserve">34 </w:t>
      </w:r>
      <w:r w:rsidR="000C4740">
        <w:t xml:space="preserve">numerical </w:t>
      </w:r>
      <w:r w:rsidR="00397AF5">
        <w:t xml:space="preserve">columns are now </w:t>
      </w:r>
      <w:r w:rsidR="00824B27">
        <w:t>remaining,</w:t>
      </w:r>
      <w:r w:rsidR="000C4740">
        <w:t xml:space="preserve"> and no null or NA/missing data points are present</w:t>
      </w:r>
      <w:r w:rsidR="00824B27">
        <w:t>. Created box plots</w:t>
      </w:r>
      <w:r w:rsidR="00A22777">
        <w:t xml:space="preserve"> and histograms which revealed a normal distribution for </w:t>
      </w:r>
      <w:proofErr w:type="spellStart"/>
      <w:r w:rsidR="00C330D8">
        <w:t>Monthly_Charge</w:t>
      </w:r>
      <w:proofErr w:type="spellEnd"/>
      <w:r w:rsidR="00C330D8">
        <w:t xml:space="preserve">, </w:t>
      </w:r>
      <w:proofErr w:type="spellStart"/>
      <w:r w:rsidR="00C330D8">
        <w:t>Outage_sec_perweek</w:t>
      </w:r>
      <w:proofErr w:type="spellEnd"/>
      <w:r w:rsidR="00C330D8">
        <w:t xml:space="preserve"> and Email. </w:t>
      </w:r>
      <w:r w:rsidR="006E39E5">
        <w:t xml:space="preserve">Histograms created for </w:t>
      </w:r>
      <w:proofErr w:type="spellStart"/>
      <w:r w:rsidR="006E39E5">
        <w:t>Bandwidth_GB_Year</w:t>
      </w:r>
      <w:proofErr w:type="spellEnd"/>
      <w:r w:rsidR="006E39E5">
        <w:t xml:space="preserve"> and Tenure showed a binomial dist</w:t>
      </w:r>
      <w:r w:rsidR="00916F8C">
        <w:t xml:space="preserve">ribution </w:t>
      </w:r>
      <w:r w:rsidR="0093345E">
        <w:t xml:space="preserve">which </w:t>
      </w:r>
      <w:r w:rsidR="00DD137D">
        <w:t xml:space="preserve">demonstrates a linear relationship in the scatterplot. </w:t>
      </w:r>
    </w:p>
    <w:p w14:paraId="63C11D26" w14:textId="129FB659" w:rsidR="00DD137D" w:rsidRDefault="00DD137D" w:rsidP="006D2202">
      <w:r>
        <w:t xml:space="preserve">C3) </w:t>
      </w:r>
      <w:r w:rsidR="00F37FA6">
        <w:t>Steps to Prepare Dataset:</w:t>
      </w:r>
    </w:p>
    <w:p w14:paraId="258F8CCB" w14:textId="02310740" w:rsidR="00F37FA6" w:rsidRDefault="00D409F2" w:rsidP="00034C87">
      <w:pPr>
        <w:spacing w:after="0"/>
      </w:pPr>
      <w:r>
        <w:t xml:space="preserve">Import dataset </w:t>
      </w:r>
    </w:p>
    <w:p w14:paraId="65994A39" w14:textId="1FC5540C" w:rsidR="00D409F2" w:rsidRDefault="00D409F2" w:rsidP="00034C87">
      <w:pPr>
        <w:spacing w:after="0"/>
      </w:pPr>
      <w:r>
        <w:t xml:space="preserve">Rename survey variables </w:t>
      </w:r>
      <w:r w:rsidR="00191CC3">
        <w:t>to a recognizable name</w:t>
      </w:r>
    </w:p>
    <w:p w14:paraId="64D3482D" w14:textId="0E2A68D8" w:rsidR="00191CC3" w:rsidRDefault="00191CC3" w:rsidP="00034C87">
      <w:pPr>
        <w:spacing w:after="0"/>
      </w:pPr>
      <w:r>
        <w:t xml:space="preserve">Get description of </w:t>
      </w:r>
      <w:proofErr w:type="spellStart"/>
      <w:r>
        <w:t>dataframe</w:t>
      </w:r>
      <w:proofErr w:type="spellEnd"/>
      <w:r>
        <w:t xml:space="preserve"> </w:t>
      </w:r>
    </w:p>
    <w:p w14:paraId="2FAB9BCA" w14:textId="03013966" w:rsidR="00191CC3" w:rsidRDefault="00191CC3" w:rsidP="00034C87">
      <w:pPr>
        <w:spacing w:after="0"/>
      </w:pPr>
      <w:r>
        <w:t xml:space="preserve">View </w:t>
      </w:r>
      <w:r w:rsidR="00E60449">
        <w:t>summary statistics</w:t>
      </w:r>
    </w:p>
    <w:p w14:paraId="6559E49B" w14:textId="131CD55A" w:rsidR="00E60449" w:rsidRDefault="00E60449" w:rsidP="00034C87">
      <w:pPr>
        <w:spacing w:after="0"/>
      </w:pPr>
      <w:r>
        <w:t xml:space="preserve">Drop less meaningful columns </w:t>
      </w:r>
    </w:p>
    <w:p w14:paraId="0B70241C" w14:textId="11028CAA" w:rsidR="00E60449" w:rsidRDefault="005C2438" w:rsidP="00034C87">
      <w:pPr>
        <w:spacing w:after="0"/>
      </w:pPr>
      <w:r>
        <w:t xml:space="preserve">Check for missing, null or NA data. Input data using mean, median or mode </w:t>
      </w:r>
      <w:r w:rsidR="00267F6C">
        <w:t>or remove outliers if they won’t have a significant effect on the data.</w:t>
      </w:r>
    </w:p>
    <w:p w14:paraId="520C9F55" w14:textId="77454A35" w:rsidR="00267F6C" w:rsidRDefault="00973925" w:rsidP="00034C87">
      <w:pPr>
        <w:spacing w:after="0"/>
      </w:pPr>
      <w:r>
        <w:t>Create dummy variables to change categorical data to numerical data.</w:t>
      </w:r>
    </w:p>
    <w:p w14:paraId="0D7284BE" w14:textId="71479EE6" w:rsidR="00973925" w:rsidRDefault="006941A4" w:rsidP="00034C87">
      <w:pPr>
        <w:spacing w:after="0"/>
      </w:pPr>
      <w:r>
        <w:t xml:space="preserve">Create univariate and bivariate visualization </w:t>
      </w:r>
    </w:p>
    <w:p w14:paraId="381EA23B" w14:textId="5CA6F9CD" w:rsidR="006941A4" w:rsidRDefault="006941A4" w:rsidP="00034C87">
      <w:r>
        <w:t>Extract prepared dataset as CSV file</w:t>
      </w:r>
    </w:p>
    <w:p w14:paraId="65CE4752" w14:textId="21DBAB45" w:rsidR="00034C87" w:rsidRDefault="000707DC" w:rsidP="00034C87">
      <w:r>
        <w:t>Code is attached</w:t>
      </w:r>
      <w:r w:rsidR="004F6558">
        <w:t>*</w:t>
      </w:r>
    </w:p>
    <w:p w14:paraId="253CE071" w14:textId="3203D536" w:rsidR="004767E8" w:rsidRDefault="004767E8" w:rsidP="00034C87">
      <w:r>
        <w:t xml:space="preserve">D1) </w:t>
      </w:r>
      <w:r w:rsidR="00385A8F">
        <w:t xml:space="preserve">There’s an increase in </w:t>
      </w:r>
      <w:r w:rsidR="0059059D">
        <w:t>pseudo–R</w:t>
      </w:r>
      <w:r w:rsidR="00A81175">
        <w:t xml:space="preserve"> as it went from 0.4473 to 0.5296 as </w:t>
      </w:r>
      <w:r w:rsidR="0059059D">
        <w:t xml:space="preserve">the categorical dummy variables were added. This shows </w:t>
      </w:r>
      <w:r w:rsidR="00511B80">
        <w:t xml:space="preserve">an explanation of variance is within the categorical data. </w:t>
      </w:r>
    </w:p>
    <w:p w14:paraId="452EE88E" w14:textId="6FDAFC96" w:rsidR="00234B39" w:rsidRDefault="00234B39" w:rsidP="00034C87">
      <w:r>
        <w:t>The initial multiple regression model:</w:t>
      </w:r>
    </w:p>
    <w:p w14:paraId="1BCB9D2D" w14:textId="77777777" w:rsidR="002B1259" w:rsidRDefault="00164D5D" w:rsidP="00034C87">
      <w:r>
        <w:t xml:space="preserve">Y = </w:t>
      </w:r>
      <w:r w:rsidR="00601450">
        <w:t>-5.8583 – 0.0395 * children + -</w:t>
      </w:r>
      <w:r w:rsidR="008252B5">
        <w:t>0.</w:t>
      </w:r>
      <w:r w:rsidR="00601450">
        <w:t>0069 *</w:t>
      </w:r>
      <w:r w:rsidR="008252B5">
        <w:t xml:space="preserve"> age + </w:t>
      </w:r>
      <w:r w:rsidR="008A2506">
        <w:t xml:space="preserve">1.199e-07 * Income – 0.0020 * </w:t>
      </w:r>
      <w:proofErr w:type="spellStart"/>
      <w:r w:rsidR="008A2506">
        <w:t>Outage_sec_perweek</w:t>
      </w:r>
      <w:proofErr w:type="spellEnd"/>
      <w:r w:rsidR="00185DCE">
        <w:t xml:space="preserve"> – 0.0015 * Email + 0.0301 * </w:t>
      </w:r>
      <w:r w:rsidR="002A5352">
        <w:t>Contacts – 0.</w:t>
      </w:r>
      <w:r w:rsidR="00BA0829">
        <w:t xml:space="preserve">0308 * </w:t>
      </w:r>
      <w:proofErr w:type="spellStart"/>
      <w:r w:rsidR="00BA0829">
        <w:t>Yearly_equip_failure</w:t>
      </w:r>
      <w:proofErr w:type="spellEnd"/>
      <w:r w:rsidR="00BA0829">
        <w:t xml:space="preserve"> + 0.7956 * </w:t>
      </w:r>
      <w:proofErr w:type="spellStart"/>
      <w:r w:rsidR="00BA0829">
        <w:t>DummyTechiw</w:t>
      </w:r>
      <w:proofErr w:type="spellEnd"/>
      <w:r w:rsidR="00BA0829">
        <w:t xml:space="preserve"> – 2.295 </w:t>
      </w:r>
      <w:r w:rsidR="00D81F68">
        <w:t xml:space="preserve">* </w:t>
      </w:r>
      <w:proofErr w:type="spellStart"/>
      <w:r w:rsidR="00D81F68">
        <w:t>DummyContract</w:t>
      </w:r>
      <w:proofErr w:type="spellEnd"/>
      <w:r w:rsidR="00D81F68">
        <w:t xml:space="preserve"> + 0.161 * </w:t>
      </w:r>
      <w:proofErr w:type="spellStart"/>
      <w:r w:rsidR="00D81F68">
        <w:t>DummyPort_modem</w:t>
      </w:r>
      <w:proofErr w:type="spellEnd"/>
      <w:r w:rsidR="00D81F68">
        <w:t xml:space="preserve"> – 0.0796 * </w:t>
      </w:r>
      <w:proofErr w:type="spellStart"/>
      <w:r w:rsidR="001C1B70">
        <w:t>DummyTablet</w:t>
      </w:r>
      <w:proofErr w:type="spellEnd"/>
      <w:r w:rsidR="001C1B70">
        <w:t xml:space="preserve"> – 1.4252 * </w:t>
      </w:r>
      <w:proofErr w:type="spellStart"/>
      <w:r w:rsidR="001C1B70">
        <w:t>DummyInternetService</w:t>
      </w:r>
      <w:proofErr w:type="spellEnd"/>
      <w:r w:rsidR="00767DE0">
        <w:t xml:space="preserve"> – 0.3157 * </w:t>
      </w:r>
      <w:proofErr w:type="spellStart"/>
      <w:r w:rsidR="00767DE0">
        <w:t>DummyPhone</w:t>
      </w:r>
      <w:proofErr w:type="spellEnd"/>
      <w:r w:rsidR="00767DE0">
        <w:t xml:space="preserve"> – 0.2908 * </w:t>
      </w:r>
      <w:proofErr w:type="spellStart"/>
      <w:r w:rsidR="00392025">
        <w:t>DummyMultiple</w:t>
      </w:r>
      <w:proofErr w:type="spellEnd"/>
      <w:r w:rsidR="00392025">
        <w:t xml:space="preserve"> – 0.3461 *</w:t>
      </w:r>
      <w:proofErr w:type="spellStart"/>
      <w:r w:rsidR="00392025">
        <w:t>DummyOnlineSecurity</w:t>
      </w:r>
      <w:proofErr w:type="spellEnd"/>
      <w:r w:rsidR="00392025">
        <w:t xml:space="preserve"> – 0.5125 * </w:t>
      </w:r>
      <w:proofErr w:type="spellStart"/>
      <w:r w:rsidR="00392025">
        <w:t>DummyStreamingTV</w:t>
      </w:r>
      <w:proofErr w:type="spellEnd"/>
      <w:r w:rsidR="00A402FF">
        <w:t xml:space="preserve"> + 0.1126</w:t>
      </w:r>
      <w:r w:rsidR="00D2229C">
        <w:t xml:space="preserve"> * </w:t>
      </w:r>
      <w:proofErr w:type="spellStart"/>
      <w:r w:rsidR="00AB28B9">
        <w:t>DummyPaperlessBilling</w:t>
      </w:r>
      <w:proofErr w:type="spellEnd"/>
      <w:r w:rsidR="00AB28B9">
        <w:t xml:space="preserve"> – 0.2043 * Tenure +</w:t>
      </w:r>
      <w:r w:rsidR="00F276FB">
        <w:t xml:space="preserve"> 0.0461 * </w:t>
      </w:r>
      <w:proofErr w:type="spellStart"/>
      <w:r w:rsidR="00F276FB">
        <w:t>MonthlyCharge</w:t>
      </w:r>
      <w:proofErr w:type="spellEnd"/>
      <w:r w:rsidR="00F276FB">
        <w:t xml:space="preserve"> + 0.0013 * </w:t>
      </w:r>
      <w:proofErr w:type="spellStart"/>
      <w:r w:rsidR="00F276FB">
        <w:t>Bandwidth_GB_Year</w:t>
      </w:r>
      <w:proofErr w:type="spellEnd"/>
      <w:r w:rsidR="00F276FB">
        <w:t xml:space="preserve"> – 0.0167 * </w:t>
      </w:r>
      <w:proofErr w:type="spellStart"/>
      <w:r w:rsidR="00F276FB">
        <w:t>TimelyResponse</w:t>
      </w:r>
      <w:proofErr w:type="spellEnd"/>
      <w:r w:rsidR="00F276FB">
        <w:t xml:space="preserve"> + 0.0143 * Fixes – 0.0158 * Replacements </w:t>
      </w:r>
      <w:r w:rsidR="00FC5093">
        <w:t>–</w:t>
      </w:r>
      <w:r w:rsidR="00F276FB">
        <w:t xml:space="preserve"> </w:t>
      </w:r>
      <w:r w:rsidR="00FC5093">
        <w:t>0.025 * Reliability – 0.0341 * Options – 0.0309 * Respectfulness + 0.0047 * Courteous – 0.009 * Listening</w:t>
      </w:r>
    </w:p>
    <w:p w14:paraId="3BDE0689" w14:textId="1ACF16BB" w:rsidR="00234B39" w:rsidRDefault="00177B77" w:rsidP="00034C87">
      <w:r>
        <w:t xml:space="preserve">D2) </w:t>
      </w:r>
      <w:r w:rsidR="009903B0">
        <w:t xml:space="preserve">Based on the model above </w:t>
      </w:r>
      <w:r w:rsidR="003F1050">
        <w:t xml:space="preserve">with a </w:t>
      </w:r>
      <w:r w:rsidR="0003732B">
        <w:t>pseudo-R-value</w:t>
      </w:r>
      <w:r w:rsidR="003F1050">
        <w:t xml:space="preserve"> of 0.5296 we have coefficients </w:t>
      </w:r>
      <w:r w:rsidR="007C54D8">
        <w:t xml:space="preserve">with an insignificant p-value </w:t>
      </w:r>
      <w:r w:rsidR="00BC3344">
        <w:t xml:space="preserve">at the 0.05 level. </w:t>
      </w:r>
      <w:r w:rsidR="00076BD5">
        <w:t xml:space="preserve">Those variables will be removed and </w:t>
      </w:r>
      <w:r w:rsidR="0003732B">
        <w:t xml:space="preserve">variables with a significant p-value </w:t>
      </w:r>
      <w:r w:rsidR="00851147">
        <w:t xml:space="preserve">will be selected </w:t>
      </w:r>
      <w:r w:rsidR="00936350">
        <w:t xml:space="preserve">to run against the </w:t>
      </w:r>
      <w:proofErr w:type="spellStart"/>
      <w:r w:rsidR="00936350">
        <w:t>DummyChurn</w:t>
      </w:r>
      <w:proofErr w:type="spellEnd"/>
      <w:r w:rsidR="00936350">
        <w:t xml:space="preserve"> variable </w:t>
      </w:r>
    </w:p>
    <w:p w14:paraId="367DF388" w14:textId="307E8B80" w:rsidR="00470499" w:rsidRDefault="00470499" w:rsidP="00034C87">
      <w:r>
        <w:t xml:space="preserve">D3) See attached coding </w:t>
      </w:r>
    </w:p>
    <w:p w14:paraId="15641722" w14:textId="21E0CE00" w:rsidR="00E60B41" w:rsidRDefault="00E60B41" w:rsidP="00034C87">
      <w:r>
        <w:lastRenderedPageBreak/>
        <w:t xml:space="preserve">E1) </w:t>
      </w:r>
      <w:r w:rsidR="00171BAB">
        <w:t xml:space="preserve">The reduced model </w:t>
      </w:r>
      <w:r w:rsidR="005E3C05">
        <w:t xml:space="preserve">explains </w:t>
      </w:r>
      <w:r w:rsidR="00382D8F">
        <w:t xml:space="preserve">52% of </w:t>
      </w:r>
      <w:r w:rsidR="005E3C05">
        <w:t>variance</w:t>
      </w:r>
      <w:r w:rsidR="00B02381">
        <w:t xml:space="preserve">. </w:t>
      </w:r>
      <w:r w:rsidR="00903099">
        <w:t>Most of</w:t>
      </w:r>
      <w:r w:rsidR="00B02381">
        <w:t xml:space="preserve"> the dummy variables used </w:t>
      </w:r>
      <w:r w:rsidR="00332873">
        <w:t>have a negative value</w:t>
      </w:r>
      <w:r w:rsidR="00C34542">
        <w:t xml:space="preserve">. This shows that with each additional service a customer adds </w:t>
      </w:r>
      <w:r w:rsidR="00E5740A">
        <w:t xml:space="preserve">that rate at which a customer will churn is reduced by </w:t>
      </w:r>
      <w:r w:rsidR="001B44E2">
        <w:t>those variables</w:t>
      </w:r>
      <w:r w:rsidR="00E5740A">
        <w:t xml:space="preserve"> respected amount. </w:t>
      </w:r>
    </w:p>
    <w:p w14:paraId="3DA4E87C" w14:textId="6A7A3F0A" w:rsidR="001B44E2" w:rsidRDefault="000E034D" w:rsidP="00034C87">
      <w:r>
        <w:t xml:space="preserve">In the best interest of the </w:t>
      </w:r>
      <w:r w:rsidR="00E606C3">
        <w:t xml:space="preserve">company </w:t>
      </w:r>
      <w:r w:rsidR="00984C4C">
        <w:t xml:space="preserve">the client should focus on providing more services </w:t>
      </w:r>
      <w:r w:rsidR="00F01C94">
        <w:t>and making it clear what services are available to the consumer</w:t>
      </w:r>
      <w:r w:rsidR="009F0799">
        <w:t>.</w:t>
      </w:r>
    </w:p>
    <w:p w14:paraId="7821BA84" w14:textId="1F2D7D58" w:rsidR="00AC0A26" w:rsidRDefault="00955793" w:rsidP="00034C87">
      <w:r>
        <w:t xml:space="preserve">E2) See attachment </w:t>
      </w:r>
    </w:p>
    <w:p w14:paraId="1F99132E" w14:textId="2C5D714D" w:rsidR="00955793" w:rsidRDefault="00955793" w:rsidP="00034C87">
      <w:r>
        <w:t xml:space="preserve">E3) See attachment </w:t>
      </w:r>
    </w:p>
    <w:p w14:paraId="2DC1E412" w14:textId="513559F3" w:rsidR="00955793" w:rsidRDefault="00955793" w:rsidP="00034C87">
      <w:r>
        <w:t xml:space="preserve">F1) </w:t>
      </w:r>
      <w:r w:rsidR="00115B2D">
        <w:t>Results</w:t>
      </w:r>
      <w:r w:rsidR="008E68F4">
        <w:t>:</w:t>
      </w:r>
    </w:p>
    <w:p w14:paraId="4F69245A" w14:textId="34FC5E91" w:rsidR="00CF7EB5" w:rsidRDefault="008E68F4" w:rsidP="00034C87">
      <w:r>
        <w:t>Y= -6.1973 – 0.0391 * Children + 0.0070 * Age +</w:t>
      </w:r>
      <w:r w:rsidR="002B4B4F">
        <w:t xml:space="preserve"> 0.7970 * </w:t>
      </w:r>
      <w:proofErr w:type="spellStart"/>
      <w:r w:rsidR="002B4B4F">
        <w:t>DummyTechie</w:t>
      </w:r>
      <w:proofErr w:type="spellEnd"/>
      <w:r w:rsidR="002B4B4F">
        <w:t xml:space="preserve"> – 2.2895 * </w:t>
      </w:r>
      <w:proofErr w:type="spellStart"/>
      <w:r w:rsidR="002B4B4F">
        <w:t>DummyContract</w:t>
      </w:r>
      <w:proofErr w:type="spellEnd"/>
      <w:r w:rsidR="002B4B4F">
        <w:t xml:space="preserve"> + 0.1</w:t>
      </w:r>
      <w:r w:rsidR="003E6BA5">
        <w:t xml:space="preserve">598 * </w:t>
      </w:r>
      <w:proofErr w:type="spellStart"/>
      <w:r w:rsidR="003E6BA5">
        <w:t>DummyPort_modem</w:t>
      </w:r>
      <w:proofErr w:type="spellEnd"/>
      <w:r w:rsidR="003E6BA5">
        <w:t xml:space="preserve"> – 1.4240 * </w:t>
      </w:r>
      <w:proofErr w:type="spellStart"/>
      <w:r w:rsidR="003E6BA5">
        <w:t>DummyInternetService</w:t>
      </w:r>
      <w:proofErr w:type="spellEnd"/>
      <w:r w:rsidR="003E6BA5">
        <w:t xml:space="preserve"> – 0.3193 * </w:t>
      </w:r>
      <w:proofErr w:type="spellStart"/>
      <w:r w:rsidR="003E6BA5">
        <w:t>DummyPhone</w:t>
      </w:r>
      <w:proofErr w:type="spellEnd"/>
      <w:r w:rsidR="003E6BA5">
        <w:t xml:space="preserve"> - 0.2964 * </w:t>
      </w:r>
      <w:proofErr w:type="spellStart"/>
      <w:r w:rsidR="00CF7EB5">
        <w:t>DummyMultiple</w:t>
      </w:r>
      <w:proofErr w:type="spellEnd"/>
      <w:r w:rsidR="00CF7EB5">
        <w:t xml:space="preserve"> – 0.3555 * </w:t>
      </w:r>
      <w:proofErr w:type="spellStart"/>
      <w:r w:rsidR="00CF7EB5">
        <w:t>DummyTechSupport</w:t>
      </w:r>
      <w:proofErr w:type="spellEnd"/>
      <w:r w:rsidR="00CF7EB5">
        <w:t xml:space="preserve"> – 0.2049 * Tenure + 0.0463 * </w:t>
      </w:r>
      <w:proofErr w:type="spellStart"/>
      <w:r w:rsidR="00CF7EB5">
        <w:t>MonthlyCharge</w:t>
      </w:r>
      <w:proofErr w:type="spellEnd"/>
      <w:r w:rsidR="00CF7EB5">
        <w:t xml:space="preserve"> + 0.0013 * </w:t>
      </w:r>
      <w:proofErr w:type="spellStart"/>
      <w:r w:rsidR="005E58F6">
        <w:t>B</w:t>
      </w:r>
      <w:r w:rsidR="00CF7EB5">
        <w:t>andwidth_GB_Year</w:t>
      </w:r>
      <w:proofErr w:type="spellEnd"/>
    </w:p>
    <w:p w14:paraId="58F0B147" w14:textId="77777777" w:rsidR="00D07543" w:rsidRDefault="00700106" w:rsidP="00034C87">
      <w:r>
        <w:t xml:space="preserve">This analysis resulted in several inverse relationships </w:t>
      </w:r>
      <w:r w:rsidR="00512604">
        <w:t xml:space="preserve">in the predictor values such as </w:t>
      </w:r>
      <w:r w:rsidR="00E14B50">
        <w:t>C</w:t>
      </w:r>
      <w:r w:rsidR="00512604">
        <w:t xml:space="preserve">hildren </w:t>
      </w:r>
      <w:r w:rsidR="00A10FD2">
        <w:t>and</w:t>
      </w:r>
      <w:r w:rsidR="00E14B50">
        <w:t xml:space="preserve"> </w:t>
      </w:r>
      <w:proofErr w:type="spellStart"/>
      <w:r w:rsidR="00E14B50">
        <w:t>DummyContract</w:t>
      </w:r>
      <w:proofErr w:type="spellEnd"/>
      <w:r w:rsidR="00E14B50">
        <w:t xml:space="preserve">. </w:t>
      </w:r>
      <w:r w:rsidR="004606D7">
        <w:t xml:space="preserve">This is important to identify because with an increase in those </w:t>
      </w:r>
      <w:r w:rsidR="009B3975">
        <w:t xml:space="preserve">negatively correlated </w:t>
      </w:r>
      <w:r w:rsidR="004606D7">
        <w:t xml:space="preserve">variables </w:t>
      </w:r>
      <w:r w:rsidR="009B3975">
        <w:t xml:space="preserve">customers are less likely to leave </w:t>
      </w:r>
      <w:r w:rsidR="00A12EAC">
        <w:t xml:space="preserve">the company. </w:t>
      </w:r>
      <w:proofErr w:type="spellStart"/>
      <w:r w:rsidR="00A80E6B">
        <w:t>DummyContract</w:t>
      </w:r>
      <w:proofErr w:type="spellEnd"/>
      <w:r w:rsidR="00394971">
        <w:t xml:space="preserve"> and </w:t>
      </w:r>
      <w:proofErr w:type="spellStart"/>
      <w:r w:rsidR="00394971">
        <w:t>DummyInternetService</w:t>
      </w:r>
      <w:proofErr w:type="spellEnd"/>
      <w:r w:rsidR="00394971">
        <w:t xml:space="preserve"> shows the strongest </w:t>
      </w:r>
      <w:r w:rsidR="0012038E">
        <w:t xml:space="preserve">negative </w:t>
      </w:r>
      <w:r w:rsidR="00394971">
        <w:t>relationship</w:t>
      </w:r>
      <w:r w:rsidR="0012038E">
        <w:t xml:space="preserve"> while </w:t>
      </w:r>
      <w:r w:rsidR="00397FD8">
        <w:t xml:space="preserve">Age shows the </w:t>
      </w:r>
      <w:r w:rsidR="00156572">
        <w:t xml:space="preserve">largest positive correlation at 0.7970. </w:t>
      </w:r>
    </w:p>
    <w:p w14:paraId="649B4289" w14:textId="77777777" w:rsidR="003B577D" w:rsidRDefault="00E553C2" w:rsidP="00034C87">
      <w:pPr>
        <w:rPr>
          <w:rFonts w:ascii="Times New Roman" w:eastAsia="Times New Roman" w:hAnsi="Times New Roman" w:cs="Times New Roman"/>
          <w:sz w:val="24"/>
          <w:szCs w:val="24"/>
        </w:rPr>
      </w:pPr>
      <w:r w:rsidRPr="002500B7">
        <w:rPr>
          <w:rFonts w:ascii="Times New Roman" w:eastAsia="Times New Roman" w:hAnsi="Times New Roman" w:cs="Times New Roman"/>
          <w:sz w:val="24"/>
          <w:szCs w:val="24"/>
        </w:rPr>
        <w:t xml:space="preserve">The coefficients suggest that for every 1 unit of: </w:t>
      </w:r>
    </w:p>
    <w:p w14:paraId="7DD0E237" w14:textId="1CADF2A0" w:rsidR="00420CF6" w:rsidRDefault="00420CF6" w:rsidP="00BE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0CF6">
        <w:rPr>
          <w:rFonts w:ascii="Courier New" w:eastAsia="Times New Roman" w:hAnsi="Courier New" w:cs="Courier New"/>
          <w:color w:val="000000"/>
          <w:sz w:val="21"/>
          <w:szCs w:val="21"/>
        </w:rPr>
        <w:t>Children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Churn will d</w:t>
      </w:r>
      <w:r w:rsidR="005E58F6">
        <w:rPr>
          <w:rFonts w:ascii="Courier New" w:eastAsia="Times New Roman" w:hAnsi="Courier New" w:cs="Courier New"/>
          <w:color w:val="000000"/>
          <w:sz w:val="21"/>
          <w:szCs w:val="21"/>
        </w:rPr>
        <w:t>ecrease by 0.0391</w:t>
      </w:r>
    </w:p>
    <w:p w14:paraId="69980723" w14:textId="0DC5BF1D" w:rsidR="005E58F6" w:rsidRDefault="005E58F6" w:rsidP="00BE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Age</w:t>
      </w:r>
      <w:r w:rsidR="00B74F74">
        <w:t xml:space="preserve"> </w:t>
      </w:r>
      <w:r w:rsidR="00713B16">
        <w:t>–</w:t>
      </w:r>
      <w:r w:rsidR="00B74F74">
        <w:t xml:space="preserve"> </w:t>
      </w:r>
      <w:r w:rsidR="00713B16">
        <w:t>churn will increase 0.0070</w:t>
      </w:r>
    </w:p>
    <w:p w14:paraId="18C7E326" w14:textId="4C7794D2" w:rsidR="005E58F6" w:rsidRDefault="005E58F6" w:rsidP="00BE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Techie</w:t>
      </w:r>
      <w:r w:rsidR="00713B16">
        <w:t xml:space="preserve"> - churn will increase </w:t>
      </w:r>
      <w:r w:rsidR="00725109">
        <w:t>0.7970</w:t>
      </w:r>
    </w:p>
    <w:p w14:paraId="16652537" w14:textId="3E2F6145" w:rsidR="005E58F6" w:rsidRPr="00420CF6" w:rsidRDefault="005E58F6" w:rsidP="00BE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Contract</w:t>
      </w:r>
      <w:r w:rsidR="00713B16">
        <w:t>-</w:t>
      </w:r>
      <w:r w:rsidR="009D1B64">
        <w:t xml:space="preserve"> </w:t>
      </w:r>
      <w:bookmarkStart w:id="0" w:name="_Hlk103665266"/>
      <w:r w:rsidR="009D1B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Churn will decrease by </w:t>
      </w:r>
      <w:bookmarkEnd w:id="0"/>
      <w:r w:rsidR="00725109">
        <w:t>2.2895</w:t>
      </w:r>
    </w:p>
    <w:p w14:paraId="5A50526E" w14:textId="67DD8658" w:rsidR="00115B2D" w:rsidRDefault="005E58F6" w:rsidP="00BE2C4D">
      <w:pPr>
        <w:spacing w:after="0"/>
      </w:pPr>
      <w:proofErr w:type="spellStart"/>
      <w:r>
        <w:t>Port_modem</w:t>
      </w:r>
      <w:proofErr w:type="spellEnd"/>
      <w:r w:rsidR="00713B16">
        <w:t xml:space="preserve"> -</w:t>
      </w:r>
      <w:r w:rsidR="009D1B64">
        <w:t xml:space="preserve"> churn will increase </w:t>
      </w:r>
      <w:r w:rsidR="00725109">
        <w:t>0.1598</w:t>
      </w:r>
    </w:p>
    <w:p w14:paraId="03ABDAC9" w14:textId="47A742AA" w:rsidR="005E58F6" w:rsidRDefault="005E58F6" w:rsidP="00BE2C4D">
      <w:pPr>
        <w:spacing w:after="0"/>
      </w:pPr>
      <w:proofErr w:type="spellStart"/>
      <w:r>
        <w:t>InternetService</w:t>
      </w:r>
      <w:proofErr w:type="spellEnd"/>
      <w:r w:rsidR="00713B16">
        <w:t xml:space="preserve"> -</w:t>
      </w:r>
      <w:r w:rsidR="009D1B64">
        <w:t xml:space="preserve"> </w:t>
      </w:r>
      <w:r w:rsidR="009D1B64" w:rsidRPr="009D1B64">
        <w:t xml:space="preserve">Churn will decrease by </w:t>
      </w:r>
      <w:r w:rsidR="00725109">
        <w:t>1.4240</w:t>
      </w:r>
    </w:p>
    <w:p w14:paraId="4F8ACEDE" w14:textId="49CA26A9" w:rsidR="005E58F6" w:rsidRDefault="005E58F6" w:rsidP="00BE2C4D">
      <w:pPr>
        <w:spacing w:after="0"/>
      </w:pPr>
      <w:r>
        <w:t>Phone</w:t>
      </w:r>
      <w:r w:rsidR="00713B16">
        <w:t xml:space="preserve"> -</w:t>
      </w:r>
      <w:r w:rsidR="008A3022">
        <w:t xml:space="preserve"> </w:t>
      </w:r>
      <w:r w:rsidR="008A3022" w:rsidRPr="009D1B64">
        <w:t xml:space="preserve">Churn will decrease by </w:t>
      </w:r>
      <w:r w:rsidR="00884455">
        <w:t>0.3193</w:t>
      </w:r>
    </w:p>
    <w:p w14:paraId="53C6391F" w14:textId="16713C62" w:rsidR="005E58F6" w:rsidRDefault="005E58F6" w:rsidP="00BE2C4D">
      <w:pPr>
        <w:spacing w:after="0"/>
      </w:pPr>
      <w:r>
        <w:t>Multiple</w:t>
      </w:r>
      <w:r w:rsidR="00713B16">
        <w:t xml:space="preserve"> -</w:t>
      </w:r>
      <w:r w:rsidR="008A3022">
        <w:t xml:space="preserve"> </w:t>
      </w:r>
      <w:r w:rsidR="008A3022" w:rsidRPr="009D1B64">
        <w:t xml:space="preserve">Churn will decrease by </w:t>
      </w:r>
      <w:r w:rsidR="00884455">
        <w:t>0.2964</w:t>
      </w:r>
    </w:p>
    <w:p w14:paraId="25C5C72C" w14:textId="59D34FE6" w:rsidR="005E58F6" w:rsidRDefault="005E58F6" w:rsidP="00BE2C4D">
      <w:pPr>
        <w:spacing w:after="0"/>
      </w:pPr>
      <w:proofErr w:type="spellStart"/>
      <w:r>
        <w:t>TechSupport</w:t>
      </w:r>
      <w:proofErr w:type="spellEnd"/>
      <w:r w:rsidR="00713B16">
        <w:t xml:space="preserve"> -</w:t>
      </w:r>
      <w:r w:rsidR="008A3022">
        <w:t xml:space="preserve"> </w:t>
      </w:r>
      <w:r w:rsidR="008A3022" w:rsidRPr="009D1B64">
        <w:t xml:space="preserve">Churn will decrease by </w:t>
      </w:r>
      <w:r w:rsidR="00884455">
        <w:t>0.3555</w:t>
      </w:r>
    </w:p>
    <w:p w14:paraId="19B14A84" w14:textId="08391AF1" w:rsidR="005E58F6" w:rsidRDefault="005E58F6" w:rsidP="00BE2C4D">
      <w:pPr>
        <w:spacing w:after="0"/>
      </w:pPr>
      <w:r>
        <w:t>Tenure</w:t>
      </w:r>
      <w:r w:rsidR="00713B16">
        <w:t xml:space="preserve"> -</w:t>
      </w:r>
      <w:r w:rsidR="008A3022">
        <w:t xml:space="preserve"> </w:t>
      </w:r>
      <w:r w:rsidR="008A3022" w:rsidRPr="009D1B64">
        <w:t xml:space="preserve">Churn will decrease by </w:t>
      </w:r>
      <w:r w:rsidR="00884455">
        <w:t>0.2049</w:t>
      </w:r>
    </w:p>
    <w:p w14:paraId="7E3A18CE" w14:textId="41A15D81" w:rsidR="005E58F6" w:rsidRDefault="005E58F6" w:rsidP="00BE2C4D">
      <w:pPr>
        <w:spacing w:after="0"/>
      </w:pPr>
      <w:proofErr w:type="spellStart"/>
      <w:r>
        <w:t>MonthlyCharge</w:t>
      </w:r>
      <w:proofErr w:type="spellEnd"/>
      <w:r w:rsidR="00713B16">
        <w:t xml:space="preserve"> -</w:t>
      </w:r>
      <w:r w:rsidR="008A3022">
        <w:t xml:space="preserve"> churn will increase </w:t>
      </w:r>
      <w:r w:rsidR="00884455">
        <w:t>0.0463</w:t>
      </w:r>
    </w:p>
    <w:p w14:paraId="063F3CAC" w14:textId="343344BA" w:rsidR="009504D7" w:rsidRDefault="005E58F6" w:rsidP="00BE2C4D">
      <w:pPr>
        <w:spacing w:after="0"/>
      </w:pPr>
      <w:proofErr w:type="spellStart"/>
      <w:r>
        <w:t>Bandwidth_GB_Year</w:t>
      </w:r>
      <w:proofErr w:type="spellEnd"/>
      <w:r w:rsidR="00713B16">
        <w:t xml:space="preserve"> -</w:t>
      </w:r>
      <w:r w:rsidR="008A3022">
        <w:t xml:space="preserve"> churn will increase </w:t>
      </w:r>
      <w:r w:rsidR="00884455">
        <w:t>0.0013</w:t>
      </w:r>
    </w:p>
    <w:p w14:paraId="36D411AA" w14:textId="77777777" w:rsidR="00433AC1" w:rsidRDefault="00433AC1" w:rsidP="00BE2C4D">
      <w:pPr>
        <w:spacing w:after="0"/>
      </w:pPr>
    </w:p>
    <w:p w14:paraId="7544F5AE" w14:textId="4787DCAC" w:rsidR="00433AC1" w:rsidRDefault="00433AC1" w:rsidP="00BE2C4D">
      <w:pPr>
        <w:spacing w:after="0"/>
      </w:pPr>
      <w:r>
        <w:t xml:space="preserve">The </w:t>
      </w:r>
      <w:r w:rsidR="00BE6AC6">
        <w:t>limitation</w:t>
      </w:r>
      <w:r>
        <w:t xml:space="preserve"> of this study </w:t>
      </w:r>
      <w:r w:rsidR="006A0C00">
        <w:t xml:space="preserve">is the assumption </w:t>
      </w:r>
      <w:r w:rsidR="00DA61F4">
        <w:t xml:space="preserve">of linearity between the dependent variable and the independent variables. </w:t>
      </w:r>
      <w:r w:rsidR="00A436DE">
        <w:t xml:space="preserve">Next, </w:t>
      </w:r>
      <w:r w:rsidR="00E8747C">
        <w:t xml:space="preserve">this model is sensitive to outliers so those must be removed or changed to not </w:t>
      </w:r>
      <w:r w:rsidR="00BE6AC6">
        <w:t xml:space="preserve">disrupt the results of the model. </w:t>
      </w:r>
      <w:r w:rsidR="004A4B70">
        <w:t xml:space="preserve">Finally, the </w:t>
      </w:r>
      <w:r w:rsidR="00E872A1">
        <w:t xml:space="preserve">data set is a bit small. We can make decisions based on what we were given, but a </w:t>
      </w:r>
      <w:r w:rsidR="00616886">
        <w:t xml:space="preserve">larger data set collected </w:t>
      </w:r>
      <w:r w:rsidR="008C03DA">
        <w:t xml:space="preserve">over several months will allow this model to create a better image of </w:t>
      </w:r>
      <w:r w:rsidR="002143B8">
        <w:t xml:space="preserve">what best to focus on to reduce the churn rate. </w:t>
      </w:r>
    </w:p>
    <w:p w14:paraId="386A9609" w14:textId="77777777" w:rsidR="00BE2C4D" w:rsidRDefault="00BE2C4D" w:rsidP="00BE2C4D">
      <w:pPr>
        <w:spacing w:after="0"/>
      </w:pPr>
    </w:p>
    <w:p w14:paraId="72E59D92" w14:textId="77777777" w:rsidR="00BE2C4D" w:rsidRDefault="00BE2C4D" w:rsidP="00BE2C4D">
      <w:pPr>
        <w:spacing w:after="0"/>
      </w:pPr>
    </w:p>
    <w:p w14:paraId="250C202B" w14:textId="7BCE199F" w:rsidR="008E68F4" w:rsidRDefault="006A49E4" w:rsidP="00034C87">
      <w:r>
        <w:t xml:space="preserve">F2) </w:t>
      </w:r>
      <w:r w:rsidR="00101BE5">
        <w:t xml:space="preserve">The model above shows an inverse relationship between </w:t>
      </w:r>
      <w:r w:rsidR="003475A2">
        <w:t xml:space="preserve">churn and several of the predictor values. </w:t>
      </w:r>
      <w:r w:rsidR="00387025">
        <w:t xml:space="preserve">The recommended course of action based </w:t>
      </w:r>
      <w:r w:rsidR="00F84433">
        <w:t>off</w:t>
      </w:r>
      <w:r w:rsidR="00AA6FD7">
        <w:t xml:space="preserve"> this knowledge</w:t>
      </w:r>
      <w:r w:rsidR="00387025">
        <w:t xml:space="preserve"> is </w:t>
      </w:r>
      <w:r w:rsidR="00AC19C6">
        <w:t xml:space="preserve">to retain their current customer base </w:t>
      </w:r>
      <w:r w:rsidR="00D0663B">
        <w:t>by offering more services and making it clear to the consumer what services are available to them.</w:t>
      </w:r>
      <w:r w:rsidR="00AA6FD7">
        <w:t xml:space="preserve"> </w:t>
      </w:r>
    </w:p>
    <w:p w14:paraId="42C0EA6A" w14:textId="60A7BFB8" w:rsidR="00AA6FD7" w:rsidRDefault="00862519" w:rsidP="00034C87">
      <w:r>
        <w:lastRenderedPageBreak/>
        <w:t xml:space="preserve">Additionally, it’s recommended to </w:t>
      </w:r>
      <w:r w:rsidR="000E73F9">
        <w:t xml:space="preserve">do everything within their power to </w:t>
      </w:r>
      <w:r w:rsidR="00324FB3">
        <w:t xml:space="preserve">retain customers gained by promptly fixing customers problems and </w:t>
      </w:r>
      <w:r w:rsidR="006A65A2">
        <w:t xml:space="preserve">ensuring the equipment used is of a high quality to </w:t>
      </w:r>
      <w:r w:rsidR="00902D69">
        <w:t>reduce the amount of equipment replacements.</w:t>
      </w:r>
      <w:r w:rsidR="001504D8">
        <w:t xml:space="preserve"> </w:t>
      </w:r>
    </w:p>
    <w:p w14:paraId="78F77477" w14:textId="372EE27D" w:rsidR="00183352" w:rsidRDefault="00183352" w:rsidP="00034C87">
      <w:r>
        <w:t xml:space="preserve">G) </w:t>
      </w:r>
      <w:r w:rsidR="000E1EDD">
        <w:t>Video</w:t>
      </w:r>
    </w:p>
    <w:p w14:paraId="2585B95D" w14:textId="77777777" w:rsidR="00F36622" w:rsidRDefault="00F36622" w:rsidP="00034C87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https://wgu.hosted.panopto.com/Panopto/Pages/Viewer.aspx?id=87174d04-42c9-45b6-ae52-ae98010072af</w:t>
        </w:r>
      </w:hyperlink>
    </w:p>
    <w:p w14:paraId="4F9D7A2C" w14:textId="022A22CD" w:rsidR="00183352" w:rsidRDefault="00183352" w:rsidP="00034C87">
      <w:r>
        <w:t xml:space="preserve">I) </w:t>
      </w:r>
      <w:r w:rsidR="00362C2C">
        <w:t>Citations</w:t>
      </w:r>
    </w:p>
    <w:p w14:paraId="3DF07DBE" w14:textId="77777777" w:rsidR="00362C2C" w:rsidRDefault="00362C2C" w:rsidP="00362C2C">
      <w:pPr>
        <w:pStyle w:val="NormalWeb"/>
        <w:ind w:left="567" w:hanging="567"/>
      </w:pPr>
      <w:r>
        <w:rPr>
          <w:i/>
          <w:iCs/>
        </w:rPr>
        <w:t>Assumptions of logistic regression</w:t>
      </w:r>
      <w:r>
        <w:t xml:space="preserve">. Statistics Solutions. (2021, August 11). Retrieved May 2, 2022, from https://www.statisticssolutions.com/free-resources/directory-of-statistical-analyses/assumptions-of-logistic-regression/ </w:t>
      </w:r>
    </w:p>
    <w:p w14:paraId="4E14AD2D" w14:textId="77777777" w:rsidR="00362C2C" w:rsidRDefault="00362C2C" w:rsidP="00362C2C">
      <w:pPr>
        <w:pStyle w:val="NormalWeb"/>
        <w:ind w:left="567" w:hanging="567"/>
      </w:pPr>
      <w:proofErr w:type="spellStart"/>
      <w:r>
        <w:t>Navlani</w:t>
      </w:r>
      <w:proofErr w:type="spellEnd"/>
      <w:r>
        <w:t xml:space="preserve">, A. (2019, December 16). </w:t>
      </w:r>
      <w:r>
        <w:rPr>
          <w:i/>
          <w:iCs/>
        </w:rPr>
        <w:t xml:space="preserve">Python logistic regression tutorial with </w:t>
      </w:r>
      <w:proofErr w:type="spellStart"/>
      <w:r>
        <w:rPr>
          <w:i/>
          <w:iCs/>
        </w:rPr>
        <w:t>Sklearn</w:t>
      </w:r>
      <w:proofErr w:type="spellEnd"/>
      <w:r>
        <w:rPr>
          <w:i/>
          <w:iCs/>
        </w:rPr>
        <w:t xml:space="preserve"> &amp; Scikit</w:t>
      </w:r>
      <w:r>
        <w:t xml:space="preserve">. </w:t>
      </w:r>
      <w:proofErr w:type="spellStart"/>
      <w:r>
        <w:t>DataCamp</w:t>
      </w:r>
      <w:proofErr w:type="spellEnd"/>
      <w:r>
        <w:t xml:space="preserve"> Community. Retrieved May 2, 2022, from https://www.datacamp.com/community/tutorials/understanding-logistic-regression-python </w:t>
      </w:r>
    </w:p>
    <w:p w14:paraId="0A44784F" w14:textId="77777777" w:rsidR="00362C2C" w:rsidRDefault="00362C2C" w:rsidP="00362C2C">
      <w:pPr>
        <w:pStyle w:val="NormalWeb"/>
        <w:ind w:left="567" w:hanging="567"/>
      </w:pPr>
      <w:r>
        <w:t xml:space="preserve">Qureshi, A. (2020, October 13). </w:t>
      </w:r>
      <w:r>
        <w:rPr>
          <w:i/>
          <w:iCs/>
        </w:rPr>
        <w:t>The importance of R in data science</w:t>
      </w:r>
      <w:r>
        <w:t xml:space="preserve">. Medium. Retrieved May 2, 2022, from https://towardsdatascience.com/the-importance-of-r-in-data-science-6b394d48fa50#:~:text=Put%20simply%2C%20it%20is%20Pearson's%20correlation%20coefficient%20(r).,1%20and%20a%20%2B1). </w:t>
      </w:r>
    </w:p>
    <w:p w14:paraId="7FC823D2" w14:textId="77777777" w:rsidR="00362C2C" w:rsidRDefault="00362C2C" w:rsidP="00362C2C">
      <w:pPr>
        <w:pStyle w:val="NormalWeb"/>
        <w:ind w:left="567" w:hanging="567"/>
      </w:pPr>
      <w:r>
        <w:t xml:space="preserve">Swaminathan, S. (2019, January 18). </w:t>
      </w:r>
      <w:r>
        <w:rPr>
          <w:i/>
          <w:iCs/>
        </w:rPr>
        <w:t>Logistic regression - detailed overview</w:t>
      </w:r>
      <w:r>
        <w:t xml:space="preserve">. Medium. Retrieved May 2, 2022, from https://towardsdatascience.com/logistic-regression-detailed-overview-46c4da4303bc </w:t>
      </w:r>
    </w:p>
    <w:p w14:paraId="3C13272D" w14:textId="77777777" w:rsidR="00362C2C" w:rsidRDefault="00362C2C" w:rsidP="00362C2C">
      <w:pPr>
        <w:pStyle w:val="NormalWeb"/>
        <w:ind w:left="567" w:hanging="567"/>
      </w:pPr>
      <w:r>
        <w:rPr>
          <w:i/>
          <w:iCs/>
        </w:rPr>
        <w:t>What is logistic regression?</w:t>
      </w:r>
      <w:r>
        <w:t xml:space="preserve"> IBM. (n.d.). Retrieved May 2, 2022, from https://www.ibm.com/topics/logistic-regression </w:t>
      </w:r>
    </w:p>
    <w:p w14:paraId="68540E6B" w14:textId="77777777" w:rsidR="00362C2C" w:rsidRDefault="00362C2C" w:rsidP="00034C87"/>
    <w:p w14:paraId="5EC17627" w14:textId="77777777" w:rsidR="00267F6C" w:rsidRDefault="00267F6C" w:rsidP="006D2202"/>
    <w:p w14:paraId="5ED000F4" w14:textId="3FE6F137" w:rsidR="00E87145" w:rsidRDefault="0046080D" w:rsidP="00E87145">
      <w:pPr>
        <w:ind w:left="720"/>
      </w:pPr>
      <w:r>
        <w:t xml:space="preserve"> </w:t>
      </w:r>
    </w:p>
    <w:p w14:paraId="168E6DB0" w14:textId="6CC17D6F" w:rsidR="00B367DC" w:rsidRDefault="00B367DC" w:rsidP="00581955"/>
    <w:p w14:paraId="18C02C00" w14:textId="77777777" w:rsidR="00B106A0" w:rsidRDefault="00B106A0"/>
    <w:sectPr w:rsidR="00B1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5504"/>
    <w:multiLevelType w:val="hybridMultilevel"/>
    <w:tmpl w:val="C36C943A"/>
    <w:lvl w:ilvl="0" w:tplc="6BD8A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3545E"/>
    <w:multiLevelType w:val="multilevel"/>
    <w:tmpl w:val="C7964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EB51EF0"/>
    <w:multiLevelType w:val="hybridMultilevel"/>
    <w:tmpl w:val="205CA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6A0"/>
    <w:rsid w:val="0003176A"/>
    <w:rsid w:val="00034C87"/>
    <w:rsid w:val="0003732B"/>
    <w:rsid w:val="000707DC"/>
    <w:rsid w:val="00076BD5"/>
    <w:rsid w:val="000B58F7"/>
    <w:rsid w:val="000C4740"/>
    <w:rsid w:val="000D7605"/>
    <w:rsid w:val="000E034D"/>
    <w:rsid w:val="000E036A"/>
    <w:rsid w:val="000E1EDD"/>
    <w:rsid w:val="000E73F9"/>
    <w:rsid w:val="00101BE5"/>
    <w:rsid w:val="00115B2D"/>
    <w:rsid w:val="0012038E"/>
    <w:rsid w:val="001504D8"/>
    <w:rsid w:val="00150647"/>
    <w:rsid w:val="00153719"/>
    <w:rsid w:val="00156572"/>
    <w:rsid w:val="00164D5D"/>
    <w:rsid w:val="00167916"/>
    <w:rsid w:val="00171BAB"/>
    <w:rsid w:val="00177B77"/>
    <w:rsid w:val="00183352"/>
    <w:rsid w:val="00185DCE"/>
    <w:rsid w:val="00191CC3"/>
    <w:rsid w:val="001B06F2"/>
    <w:rsid w:val="001B44E2"/>
    <w:rsid w:val="001C1B70"/>
    <w:rsid w:val="001F5056"/>
    <w:rsid w:val="001F5B55"/>
    <w:rsid w:val="002143B8"/>
    <w:rsid w:val="00234B39"/>
    <w:rsid w:val="00256943"/>
    <w:rsid w:val="00267F6C"/>
    <w:rsid w:val="0028103B"/>
    <w:rsid w:val="002907C9"/>
    <w:rsid w:val="002A3701"/>
    <w:rsid w:val="002A5352"/>
    <w:rsid w:val="002B1259"/>
    <w:rsid w:val="002B4B4F"/>
    <w:rsid w:val="0031490E"/>
    <w:rsid w:val="00317DFD"/>
    <w:rsid w:val="00324FB3"/>
    <w:rsid w:val="00332873"/>
    <w:rsid w:val="003475A2"/>
    <w:rsid w:val="00362C2C"/>
    <w:rsid w:val="00382D8F"/>
    <w:rsid w:val="00385A8F"/>
    <w:rsid w:val="00387025"/>
    <w:rsid w:val="003916CC"/>
    <w:rsid w:val="00392025"/>
    <w:rsid w:val="00392691"/>
    <w:rsid w:val="00394971"/>
    <w:rsid w:val="00397AF5"/>
    <w:rsid w:val="00397FD8"/>
    <w:rsid w:val="003B577D"/>
    <w:rsid w:val="003E6BA5"/>
    <w:rsid w:val="003F1050"/>
    <w:rsid w:val="003F1D3C"/>
    <w:rsid w:val="00420CF6"/>
    <w:rsid w:val="00433AC1"/>
    <w:rsid w:val="004606D7"/>
    <w:rsid w:val="0046080D"/>
    <w:rsid w:val="00470499"/>
    <w:rsid w:val="004767E8"/>
    <w:rsid w:val="004A4B70"/>
    <w:rsid w:val="004A54E9"/>
    <w:rsid w:val="004F6558"/>
    <w:rsid w:val="00511B80"/>
    <w:rsid w:val="00512604"/>
    <w:rsid w:val="00553D02"/>
    <w:rsid w:val="00581955"/>
    <w:rsid w:val="0059059D"/>
    <w:rsid w:val="005B4FA6"/>
    <w:rsid w:val="005C2438"/>
    <w:rsid w:val="005D183C"/>
    <w:rsid w:val="005E245F"/>
    <w:rsid w:val="005E3C05"/>
    <w:rsid w:val="005E58F6"/>
    <w:rsid w:val="00601450"/>
    <w:rsid w:val="00616886"/>
    <w:rsid w:val="00662F51"/>
    <w:rsid w:val="00676F8C"/>
    <w:rsid w:val="006941A4"/>
    <w:rsid w:val="006A0C00"/>
    <w:rsid w:val="006A49E4"/>
    <w:rsid w:val="006A65A2"/>
    <w:rsid w:val="006D1E33"/>
    <w:rsid w:val="006D2202"/>
    <w:rsid w:val="006E39E5"/>
    <w:rsid w:val="00700106"/>
    <w:rsid w:val="00711AEB"/>
    <w:rsid w:val="00713B16"/>
    <w:rsid w:val="00725109"/>
    <w:rsid w:val="00767DE0"/>
    <w:rsid w:val="00770E8F"/>
    <w:rsid w:val="007C54D8"/>
    <w:rsid w:val="007D6047"/>
    <w:rsid w:val="0080037A"/>
    <w:rsid w:val="00804ABE"/>
    <w:rsid w:val="00824B27"/>
    <w:rsid w:val="008252B5"/>
    <w:rsid w:val="00851147"/>
    <w:rsid w:val="00862519"/>
    <w:rsid w:val="00884455"/>
    <w:rsid w:val="008A0E3E"/>
    <w:rsid w:val="008A2506"/>
    <w:rsid w:val="008A3022"/>
    <w:rsid w:val="008C03DA"/>
    <w:rsid w:val="008C7510"/>
    <w:rsid w:val="008E359D"/>
    <w:rsid w:val="008E68F4"/>
    <w:rsid w:val="008F70FA"/>
    <w:rsid w:val="00902D69"/>
    <w:rsid w:val="00903099"/>
    <w:rsid w:val="00916F8C"/>
    <w:rsid w:val="0093345E"/>
    <w:rsid w:val="00936350"/>
    <w:rsid w:val="009504D7"/>
    <w:rsid w:val="00955793"/>
    <w:rsid w:val="00973925"/>
    <w:rsid w:val="0098429F"/>
    <w:rsid w:val="00984C4C"/>
    <w:rsid w:val="009903B0"/>
    <w:rsid w:val="009B3975"/>
    <w:rsid w:val="009D1B64"/>
    <w:rsid w:val="009E1485"/>
    <w:rsid w:val="009E7EEF"/>
    <w:rsid w:val="009F00B9"/>
    <w:rsid w:val="009F0799"/>
    <w:rsid w:val="009F620D"/>
    <w:rsid w:val="00A10FD2"/>
    <w:rsid w:val="00A12EAC"/>
    <w:rsid w:val="00A14DAE"/>
    <w:rsid w:val="00A161EB"/>
    <w:rsid w:val="00A22777"/>
    <w:rsid w:val="00A402FF"/>
    <w:rsid w:val="00A436DE"/>
    <w:rsid w:val="00A67468"/>
    <w:rsid w:val="00A80E6B"/>
    <w:rsid w:val="00A81175"/>
    <w:rsid w:val="00A82FA7"/>
    <w:rsid w:val="00AA6FD7"/>
    <w:rsid w:val="00AB28B9"/>
    <w:rsid w:val="00AC0A26"/>
    <w:rsid w:val="00AC19C6"/>
    <w:rsid w:val="00AC645B"/>
    <w:rsid w:val="00AE6043"/>
    <w:rsid w:val="00AF0822"/>
    <w:rsid w:val="00B02381"/>
    <w:rsid w:val="00B106A0"/>
    <w:rsid w:val="00B1787A"/>
    <w:rsid w:val="00B367DC"/>
    <w:rsid w:val="00B540FA"/>
    <w:rsid w:val="00B74F74"/>
    <w:rsid w:val="00B945C4"/>
    <w:rsid w:val="00B977F5"/>
    <w:rsid w:val="00BA0829"/>
    <w:rsid w:val="00BC3344"/>
    <w:rsid w:val="00BE2C4D"/>
    <w:rsid w:val="00BE6AC6"/>
    <w:rsid w:val="00C330D8"/>
    <w:rsid w:val="00C34542"/>
    <w:rsid w:val="00C47933"/>
    <w:rsid w:val="00C61B63"/>
    <w:rsid w:val="00CA40A8"/>
    <w:rsid w:val="00CC703C"/>
    <w:rsid w:val="00CD73F3"/>
    <w:rsid w:val="00CF7EB5"/>
    <w:rsid w:val="00D01226"/>
    <w:rsid w:val="00D01F11"/>
    <w:rsid w:val="00D0663B"/>
    <w:rsid w:val="00D07543"/>
    <w:rsid w:val="00D2229C"/>
    <w:rsid w:val="00D3552D"/>
    <w:rsid w:val="00D409F2"/>
    <w:rsid w:val="00D81F68"/>
    <w:rsid w:val="00DA61F4"/>
    <w:rsid w:val="00DD137D"/>
    <w:rsid w:val="00DF0F99"/>
    <w:rsid w:val="00E01436"/>
    <w:rsid w:val="00E14B50"/>
    <w:rsid w:val="00E553C2"/>
    <w:rsid w:val="00E5740A"/>
    <w:rsid w:val="00E60449"/>
    <w:rsid w:val="00E606C3"/>
    <w:rsid w:val="00E60B41"/>
    <w:rsid w:val="00E70DF3"/>
    <w:rsid w:val="00E87145"/>
    <w:rsid w:val="00E872A1"/>
    <w:rsid w:val="00E8747C"/>
    <w:rsid w:val="00E92476"/>
    <w:rsid w:val="00EF543F"/>
    <w:rsid w:val="00F01C94"/>
    <w:rsid w:val="00F276FB"/>
    <w:rsid w:val="00F36622"/>
    <w:rsid w:val="00F37FA6"/>
    <w:rsid w:val="00F84433"/>
    <w:rsid w:val="00FC5093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73DE"/>
  <w15:docId w15:val="{56AC841C-EA98-4704-ABDC-911D8842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06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gu.hosted.panopto.com/Panopto/Pages/Viewer.aspx?id=87174d04-42c9-45b6-ae52-ae98010072af" TargetMode="External"/><Relationship Id="rId5" Type="http://schemas.openxmlformats.org/officeDocument/2006/relationships/hyperlink" Target="mailto:Tcoo158@wg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6852</TotalTime>
  <Pages>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Tonie Cooper</dc:creator>
  <cp:keywords/>
  <dc:description/>
  <cp:lastModifiedBy>Tonie Cooper</cp:lastModifiedBy>
  <cp:revision>198</cp:revision>
  <dcterms:created xsi:type="dcterms:W3CDTF">2022-04-21T17:03:00Z</dcterms:created>
  <dcterms:modified xsi:type="dcterms:W3CDTF">2022-05-17T15:41:00Z</dcterms:modified>
</cp:coreProperties>
</file>