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88v2tq3red6g" w:id="0"/>
      <w:bookmarkEnd w:id="0"/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Send an email at the following address: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samuel.rochette@epfedu.fr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must contain a HTML export of the python notebook you’ll 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Open a new python notebook for each of the 6 sessions we will have together. Please use markdown and make it comfortable to read.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ffmsxjoy1xk1" w:id="1"/>
      <w:bookmarkEnd w:id="1"/>
      <w:r w:rsidDel="00000000" w:rsidR="00000000" w:rsidRPr="00000000">
        <w:rPr>
          <w:rtl w:val="0"/>
        </w:rPr>
        <w:t xml:space="preserve">A first model: LR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Install tensorflow and load the CIFAR10 data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tensorflow.keras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datasets</w:t>
              <w:br w:type="textWrapping"/>
              <w:t xml:space="preserve">(train_images, train_labels), (test_images, test_labels) = datasets.cifar10.load_data()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3 first images and print their shape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sklearn and train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logistic regression</w:t>
        </w:r>
      </w:hyperlink>
      <w:r w:rsidDel="00000000" w:rsidR="00000000" w:rsidRPr="00000000">
        <w:rPr>
          <w:rtl w:val="0"/>
        </w:rPr>
        <w:t xml:space="preserve"> to classify the data (you’ll need to find a way to adapt the input data)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performances on the test data, is it good?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5jvs943z33hg" w:id="2"/>
      <w:bookmarkEnd w:id="2"/>
      <w:r w:rsidDel="00000000" w:rsidR="00000000" w:rsidRPr="00000000">
        <w:rPr>
          <w:rtl w:val="0"/>
        </w:rPr>
        <w:t xml:space="preserve">A first simple CNN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 tutorial</w:t>
        </w:r>
      </w:hyperlink>
      <w:r w:rsidDel="00000000" w:rsidR="00000000" w:rsidRPr="00000000">
        <w:rPr>
          <w:rtl w:val="0"/>
        </w:rPr>
        <w:t xml:space="preserve"> to train a convolutional neural network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performances with the logistic regression and comment the results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and display the probability distributions of the 2 highest probabilities outputted by the model on the test images. Does the model seem confident in itself?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architecture (by adding layers) and the hyperparameter to enhance the results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vt5r5fytnh6e" w:id="3"/>
      <w:bookmarkEnd w:id="3"/>
      <w:r w:rsidDel="00000000" w:rsidR="00000000" w:rsidRPr="00000000">
        <w:rPr>
          <w:rtl w:val="0"/>
        </w:rPr>
        <w:t xml:space="preserve">Custom model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Use the python library of your choice and build a model that outperforms the previous results on this task and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samuel.rochette@epfedu.fr" TargetMode="External"/><Relationship Id="rId7" Type="http://schemas.openxmlformats.org/officeDocument/2006/relationships/hyperlink" Target="https://scikit-learn.org/stable/modules/generated/sklearn.linear_model.LogisticRegression.html#sklearn.linear_model.LogisticRegression" TargetMode="External"/><Relationship Id="rId8" Type="http://schemas.openxmlformats.org/officeDocument/2006/relationships/hyperlink" Target="https://www.tensorflow.org/tutorials/images/c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