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ED" w:rsidRDefault="00B851ED" w:rsidP="00B851ED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==========================================================</w:t>
      </w:r>
    </w:p>
    <w:p w:rsidR="00B851ED" w:rsidRPr="00A41310" w:rsidRDefault="00B851ED" w:rsidP="00B851ED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B851ED" w:rsidRPr="00A41310" w:rsidRDefault="00B851ED" w:rsidP="00B851ED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r>
        <w:rPr>
          <w:sz w:val="32"/>
          <w:szCs w:val="32"/>
        </w:rPr>
        <w:t>Пруд в старом парке</w:t>
      </w:r>
      <w:r w:rsidRPr="00A41310">
        <w:rPr>
          <w:sz w:val="32"/>
          <w:szCs w:val="32"/>
        </w:rPr>
        <w:t>».</w:t>
      </w:r>
    </w:p>
    <w:p w:rsidR="00B851ED" w:rsidRPr="00A41310" w:rsidRDefault="00B851ED" w:rsidP="00B851ED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B851ED" w:rsidRPr="00A41310" w:rsidRDefault="00B851ED" w:rsidP="00B851ED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B851ED" w:rsidRPr="00A41310" w:rsidRDefault="00B851ED" w:rsidP="00B851ED">
      <w:pPr>
        <w:rPr>
          <w:sz w:val="32"/>
          <w:szCs w:val="32"/>
        </w:rPr>
      </w:pPr>
      <w:r>
        <w:rPr>
          <w:sz w:val="32"/>
          <w:szCs w:val="32"/>
        </w:rPr>
        <w:t>Дата: 1898</w:t>
      </w:r>
      <w:r w:rsidRPr="00A41310">
        <w:rPr>
          <w:sz w:val="32"/>
          <w:szCs w:val="32"/>
        </w:rPr>
        <w:t>.</w:t>
      </w:r>
    </w:p>
    <w:p w:rsidR="00B851ED" w:rsidRPr="00A41310" w:rsidRDefault="00B851ED" w:rsidP="00B851ED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B851ED" w:rsidRPr="00A41310" w:rsidRDefault="00B851ED" w:rsidP="00B851ED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Размеры: Высота: </w:t>
      </w:r>
      <w:r>
        <w:rPr>
          <w:sz w:val="32"/>
          <w:szCs w:val="32"/>
        </w:rPr>
        <w:t>43,3</w:t>
      </w:r>
      <w:r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 xml:space="preserve">см; Ширина: </w:t>
      </w:r>
      <w:r>
        <w:rPr>
          <w:sz w:val="32"/>
          <w:szCs w:val="32"/>
        </w:rPr>
        <w:t>67,1</w:t>
      </w:r>
      <w:r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>см.</w:t>
      </w:r>
    </w:p>
    <w:p w:rsidR="00B851ED" w:rsidRPr="00A41310" w:rsidRDefault="00B851ED" w:rsidP="00B851ED">
      <w:pPr>
        <w:rPr>
          <w:sz w:val="32"/>
          <w:szCs w:val="32"/>
        </w:rPr>
      </w:pPr>
      <w:r>
        <w:rPr>
          <w:sz w:val="32"/>
          <w:szCs w:val="32"/>
        </w:rPr>
        <w:t xml:space="preserve">Коллекция: </w:t>
      </w:r>
      <w:r>
        <w:rPr>
          <w:sz w:val="32"/>
          <w:szCs w:val="32"/>
        </w:rPr>
        <w:t>Государственная Третьяковская галерея, Москва</w:t>
      </w:r>
      <w:r>
        <w:rPr>
          <w:sz w:val="32"/>
          <w:szCs w:val="32"/>
        </w:rPr>
        <w:t>. ==========================================================</w:t>
      </w:r>
    </w:p>
    <w:p w:rsidR="005D6C84" w:rsidRPr="00B851ED" w:rsidRDefault="00B851ED">
      <w:pPr>
        <w:rPr>
          <w:sz w:val="32"/>
          <w:szCs w:val="32"/>
        </w:rPr>
      </w:pPr>
      <w:r w:rsidRPr="00A41310">
        <w:rPr>
          <w:sz w:val="32"/>
          <w:szCs w:val="32"/>
        </w:rPr>
        <w:t>Описание: И. И. Шишкин. «</w:t>
      </w:r>
      <w:r>
        <w:rPr>
          <w:sz w:val="32"/>
          <w:szCs w:val="32"/>
        </w:rPr>
        <w:t>Пруд в старом парке</w:t>
      </w:r>
      <w:r>
        <w:rPr>
          <w:sz w:val="32"/>
          <w:szCs w:val="32"/>
        </w:rPr>
        <w:t xml:space="preserve">». </w:t>
      </w:r>
      <w:r>
        <w:rPr>
          <w:sz w:val="32"/>
          <w:szCs w:val="32"/>
        </w:rPr>
        <w:t>1898</w:t>
      </w:r>
      <w:r w:rsidRPr="00A41310">
        <w:rPr>
          <w:sz w:val="32"/>
          <w:szCs w:val="32"/>
        </w:rPr>
        <w:t xml:space="preserve">. Холст, масло. </w:t>
      </w:r>
      <w:r>
        <w:rPr>
          <w:sz w:val="32"/>
          <w:szCs w:val="32"/>
        </w:rPr>
        <w:t>43,3</w:t>
      </w:r>
      <w:r w:rsidRPr="00A41310">
        <w:rPr>
          <w:sz w:val="32"/>
          <w:szCs w:val="32"/>
        </w:rPr>
        <w:t xml:space="preserve"> × </w:t>
      </w:r>
      <w:r>
        <w:rPr>
          <w:sz w:val="32"/>
          <w:szCs w:val="32"/>
        </w:rPr>
        <w:t>67,1</w:t>
      </w:r>
      <w:r w:rsidRPr="00A41310">
        <w:rPr>
          <w:sz w:val="32"/>
          <w:szCs w:val="32"/>
        </w:rPr>
        <w:t xml:space="preserve"> см. </w:t>
      </w:r>
      <w:r>
        <w:rPr>
          <w:sz w:val="32"/>
          <w:szCs w:val="32"/>
        </w:rPr>
        <w:t>Государственная Третьяковская галерея, Москва.</w:t>
      </w:r>
      <w:bookmarkEnd w:id="0"/>
    </w:p>
    <w:sectPr w:rsidR="005D6C84" w:rsidRPr="00B8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E3"/>
    <w:rsid w:val="005D6C84"/>
    <w:rsid w:val="00B740E3"/>
    <w:rsid w:val="00B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>SPecialiST RePack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2</cp:revision>
  <dcterms:created xsi:type="dcterms:W3CDTF">2021-07-14T09:53:00Z</dcterms:created>
  <dcterms:modified xsi:type="dcterms:W3CDTF">2021-07-14T09:56:00Z</dcterms:modified>
</cp:coreProperties>
</file>