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44191"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Synthetic Data Evaluation and Statistical Review: Fraud Pattern Modelling for Digital Music</w:t>
      </w:r>
    </w:p>
    <w:p w14:paraId="3E13F69F"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This report documents the statistical validation of three synthetic datasets (Gagan, Mark, Tonmoy) engineered for XYNQ’s ORIGIN platform. The primary focus of this analysis is the evaluation of the generated features, their underlying distributions, and their statistical correlations to confirm the data's readiness for training a production-grade Metadata Firewall. A summary of the architectural prompt used to generate this data is included in the latter half of the document.</w:t>
      </w:r>
    </w:p>
    <w:p w14:paraId="1EE90C48" w14:textId="77777777" w:rsidR="00F103E7" w:rsidRPr="00F103E7" w:rsidRDefault="00F103E7" w:rsidP="00F103E7">
      <w:pPr>
        <w:spacing w:after="120"/>
        <w:jc w:val="both"/>
        <w:rPr>
          <w:rFonts w:cstheme="minorHAnsi"/>
          <w:color w:val="1F1F1F"/>
        </w:rPr>
      </w:pPr>
      <w:r w:rsidRPr="00F103E7">
        <w:rPr>
          <w:rFonts w:cstheme="minorHAnsi"/>
          <w:color w:val="1F1F1F"/>
        </w:rPr>
        <w:pict w14:anchorId="72F711EF">
          <v:rect id="_x0000_i1113" style="width:0;height:1.5pt" o:hralign="center" o:hrstd="t" o:hrnoshade="t" o:hr="t" fillcolor="gray" stroked="f"/>
        </w:pict>
      </w:r>
    </w:p>
    <w:p w14:paraId="6D88DA74" w14:textId="77777777" w:rsidR="00F103E7" w:rsidRPr="00F103E7" w:rsidRDefault="00F103E7" w:rsidP="00F103E7">
      <w:pPr>
        <w:pStyle w:val="Heading3"/>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Part I: Dataset Evaluation &amp; Statistical Findings</w:t>
      </w:r>
    </w:p>
    <w:p w14:paraId="36318C1A"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We profiled the three datasets using both macro-distribution </w:t>
      </w:r>
      <w:proofErr w:type="spellStart"/>
      <w:r w:rsidRPr="00F103E7">
        <w:rPr>
          <w:rFonts w:asciiTheme="minorHAnsi" w:hAnsiTheme="minorHAnsi" w:cstheme="minorHAnsi"/>
          <w:color w:val="1F1F1F"/>
        </w:rPr>
        <w:t>visualisations</w:t>
      </w:r>
      <w:proofErr w:type="spellEnd"/>
      <w:r w:rsidRPr="00F103E7">
        <w:rPr>
          <w:rFonts w:asciiTheme="minorHAnsi" w:hAnsiTheme="minorHAnsi" w:cstheme="minorHAnsi"/>
          <w:color w:val="1F1F1F"/>
        </w:rPr>
        <w:t xml:space="preserve"> and an advanced, multi-method statistical pipeline. Standard correlation formulas fail on categorical text data, so the pipeline dynamically routed variables to the correct mathematical tests (e.g., Cramér's V for nominal categories, Spearman Rank for continuous variables).</w:t>
      </w:r>
    </w:p>
    <w:p w14:paraId="25D893F1"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The results confirm strong structural consistency across the sets, paired with natural variances that will prevent tree-based machine learning models (like </w:t>
      </w:r>
      <w:proofErr w:type="spellStart"/>
      <w:r w:rsidRPr="00F103E7">
        <w:rPr>
          <w:rFonts w:asciiTheme="minorHAnsi" w:hAnsiTheme="minorHAnsi" w:cstheme="minorHAnsi"/>
          <w:color w:val="1F1F1F"/>
        </w:rPr>
        <w:t>XGBoost</w:t>
      </w:r>
      <w:proofErr w:type="spellEnd"/>
      <w:r w:rsidRPr="00F103E7">
        <w:rPr>
          <w:rFonts w:asciiTheme="minorHAnsi" w:hAnsiTheme="minorHAnsi" w:cstheme="minorHAnsi"/>
          <w:color w:val="1F1F1F"/>
        </w:rPr>
        <w:t>) from overfitting.</w:t>
      </w:r>
    </w:p>
    <w:p w14:paraId="00B05DDF" w14:textId="77777777" w:rsidR="00F103E7" w:rsidRPr="00F103E7" w:rsidRDefault="00F103E7" w:rsidP="00F103E7">
      <w:pPr>
        <w:pStyle w:val="Heading4"/>
        <w:spacing w:before="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1. Platform &amp; Temporal Realism</w:t>
      </w:r>
    </w:p>
    <w:p w14:paraId="090DD4E9"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All three datasets successfully generated 50,000 rows, adhering strictly to a 13.3% to 14.4% fraud prevalence rate. This minority-class imbalance is mathematically necessary; training on perfectly balanced 50/50 data causes models to over-predict malicious </w:t>
      </w:r>
      <w:proofErr w:type="spellStart"/>
      <w:r w:rsidRPr="00F103E7">
        <w:rPr>
          <w:rFonts w:asciiTheme="minorHAnsi" w:hAnsiTheme="minorHAnsi" w:cstheme="minorHAnsi"/>
          <w:color w:val="1F1F1F"/>
        </w:rPr>
        <w:t>behaviour</w:t>
      </w:r>
      <w:proofErr w:type="spellEnd"/>
      <w:r w:rsidRPr="00F103E7">
        <w:rPr>
          <w:rFonts w:asciiTheme="minorHAnsi" w:hAnsiTheme="minorHAnsi" w:cstheme="minorHAnsi"/>
          <w:color w:val="1F1F1F"/>
        </w:rPr>
        <w:t xml:space="preserve"> in live environments, financially damaging legitimate artists [1].</w:t>
      </w:r>
    </w:p>
    <w:p w14:paraId="72AD9827"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The upload timelines executed the temporal constraints perfectly. Volumes scale up to realistic spikes in 2024–2025, with a deliberate drop in 2026 to model a partial ingestion year.</w:t>
      </w:r>
    </w:p>
    <w:p w14:paraId="5C976C4B" w14:textId="77777777" w:rsidR="00F103E7" w:rsidRDefault="00F103E7" w:rsidP="00F103E7">
      <w:pPr>
        <w:pStyle w:val="NormalWeb"/>
        <w:spacing w:before="0" w:beforeAutospacing="0" w:after="0" w:afterAutospacing="0"/>
        <w:jc w:val="both"/>
        <w:rPr>
          <w:rFonts w:asciiTheme="minorHAnsi" w:hAnsiTheme="minorHAnsi" w:cstheme="minorHAnsi"/>
          <w:b/>
          <w:bCs/>
          <w:color w:val="1F1F1F"/>
          <w:bdr w:val="none" w:sz="0" w:space="0" w:color="auto" w:frame="1"/>
        </w:rPr>
      </w:pPr>
    </w:p>
    <w:p w14:paraId="1772C953" w14:textId="77777777" w:rsidR="00F103E7" w:rsidRDefault="00F103E7" w:rsidP="00F103E7">
      <w:pPr>
        <w:pStyle w:val="NormalWeb"/>
        <w:spacing w:before="0" w:beforeAutospacing="0" w:after="0" w:afterAutospacing="0"/>
        <w:jc w:val="both"/>
        <w:rPr>
          <w:rFonts w:asciiTheme="minorHAnsi" w:hAnsiTheme="minorHAnsi" w:cstheme="minorHAnsi"/>
          <w:b/>
          <w:bCs/>
          <w:color w:val="1F1F1F"/>
          <w:bdr w:val="none" w:sz="0" w:space="0" w:color="auto" w:frame="1"/>
        </w:rPr>
      </w:pPr>
    </w:p>
    <w:p w14:paraId="08B30DA4" w14:textId="38225063"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 xml:space="preserve">[Insert Figure 1: Timeline Distribution Bar Chart (from </w:t>
      </w:r>
      <w:proofErr w:type="spellStart"/>
      <w:r w:rsidRPr="00F103E7">
        <w:rPr>
          <w:rFonts w:asciiTheme="minorHAnsi" w:hAnsiTheme="minorHAnsi" w:cstheme="minorHAnsi"/>
          <w:b/>
          <w:bCs/>
          <w:color w:val="1F1F1F"/>
          <w:bdr w:val="none" w:sz="0" w:space="0" w:color="auto" w:frame="1"/>
        </w:rPr>
        <w:t>visualise_datasets</w:t>
      </w:r>
      <w:proofErr w:type="spellEnd"/>
      <w:r w:rsidRPr="00F103E7">
        <w:rPr>
          <w:rFonts w:asciiTheme="minorHAnsi" w:hAnsiTheme="minorHAnsi" w:cstheme="minorHAnsi"/>
          <w:b/>
          <w:bCs/>
          <w:color w:val="1F1F1F"/>
          <w:bdr w:val="none" w:sz="0" w:space="0" w:color="auto" w:frame="1"/>
        </w:rPr>
        <w:t xml:space="preserve"> script) here]</w:t>
      </w:r>
    </w:p>
    <w:p w14:paraId="581EF304"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i/>
          <w:iCs/>
          <w:color w:val="1F1F1F"/>
          <w:bdr w:val="none" w:sz="0" w:space="0" w:color="auto" w:frame="1"/>
        </w:rPr>
        <w:t>(Caption: Upload volume across all datasets, demonstrating exponential growth mimicking modern DIY digital aggregation trends.)</w:t>
      </w:r>
    </w:p>
    <w:p w14:paraId="365DC143" w14:textId="77777777" w:rsidR="00F103E7" w:rsidRPr="00F103E7" w:rsidRDefault="00F103E7" w:rsidP="00F103E7">
      <w:pPr>
        <w:pStyle w:val="Heading4"/>
        <w:spacing w:before="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2. The Fraud Signature: Adversarial Overlap</w:t>
      </w:r>
    </w:p>
    <w:p w14:paraId="45CBF4E4"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When </w:t>
      </w:r>
      <w:proofErr w:type="spellStart"/>
      <w:r w:rsidRPr="00F103E7">
        <w:rPr>
          <w:rFonts w:asciiTheme="minorHAnsi" w:hAnsiTheme="minorHAnsi" w:cstheme="minorHAnsi"/>
          <w:color w:val="1F1F1F"/>
        </w:rPr>
        <w:t>analysing</w:t>
      </w:r>
      <w:proofErr w:type="spellEnd"/>
      <w:r w:rsidRPr="00F103E7">
        <w:rPr>
          <w:rFonts w:asciiTheme="minorHAnsi" w:hAnsiTheme="minorHAnsi" w:cstheme="minorHAnsi"/>
          <w:color w:val="1F1F1F"/>
        </w:rPr>
        <w:t xml:space="preserve"> raw audio metadata, a consistent mathematical gap in quality emerges. Legitimate users uploaded high-quality, lossless files roughly 87–89% of the time, while fraudulent accounts hovered around 67–69%. Fraudsters mass-generating audio frequently compress files to save proxy bandwidth [2].</w:t>
      </w:r>
    </w:p>
    <w:p w14:paraId="3C7EA898"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However, duration distributions show that the median track lengths for both fraud and legitimate uploads nearly overlap at around 200 to 210 seconds.</w:t>
      </w:r>
    </w:p>
    <w:p w14:paraId="621699EC"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[Insert Figure 2: Duration Separation Boxplots (Bots vs Humans) here]</w:t>
      </w:r>
    </w:p>
    <w:p w14:paraId="181BD03F"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[Insert Figure 3: Quality Gap (% High Quality Uploads) Bar Chart here]</w:t>
      </w:r>
    </w:p>
    <w:p w14:paraId="7E10CEBC"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This overlap proves the dataset's adversarial </w:t>
      </w:r>
      <w:proofErr w:type="spellStart"/>
      <w:r w:rsidRPr="00F103E7">
        <w:rPr>
          <w:rFonts w:asciiTheme="minorHAnsi" w:hAnsiTheme="minorHAnsi" w:cstheme="minorHAnsi"/>
          <w:color w:val="1F1F1F"/>
        </w:rPr>
        <w:t>rigour</w:t>
      </w:r>
      <w:proofErr w:type="spellEnd"/>
      <w:r w:rsidRPr="00F103E7">
        <w:rPr>
          <w:rFonts w:asciiTheme="minorHAnsi" w:hAnsiTheme="minorHAnsi" w:cstheme="minorHAnsi"/>
          <w:color w:val="1F1F1F"/>
        </w:rPr>
        <w:t xml:space="preserve">. If "smart bots" did not successfully camouflage their upload lengths to mimic normal songs, the machine learning model would </w:t>
      </w:r>
      <w:r w:rsidRPr="00F103E7">
        <w:rPr>
          <w:rFonts w:asciiTheme="minorHAnsi" w:hAnsiTheme="minorHAnsi" w:cstheme="minorHAnsi"/>
          <w:color w:val="1F1F1F"/>
        </w:rPr>
        <w:lastRenderedPageBreak/>
        <w:t xml:space="preserve">simply </w:t>
      </w:r>
      <w:proofErr w:type="spellStart"/>
      <w:r w:rsidRPr="00F103E7">
        <w:rPr>
          <w:rFonts w:asciiTheme="minorHAnsi" w:hAnsiTheme="minorHAnsi" w:cstheme="minorHAnsi"/>
          <w:color w:val="1F1F1F"/>
        </w:rPr>
        <w:t>memorise</w:t>
      </w:r>
      <w:proofErr w:type="spellEnd"/>
      <w:r w:rsidRPr="00F103E7">
        <w:rPr>
          <w:rFonts w:asciiTheme="minorHAnsi" w:hAnsiTheme="minorHAnsi" w:cstheme="minorHAnsi"/>
          <w:color w:val="1F1F1F"/>
        </w:rPr>
        <w:t xml:space="preserve"> track length as a lazy shortcut. By forcing this median overlap, while extending the variance (fraud whiskers stretch much further into the 10+ minute range), the model is forced to compute non-linear relationships to isolate threats [3].</w:t>
      </w:r>
    </w:p>
    <w:p w14:paraId="65D7F7EF" w14:textId="77777777" w:rsidR="00F103E7" w:rsidRPr="00F103E7" w:rsidRDefault="00F103E7" w:rsidP="00F103E7">
      <w:pPr>
        <w:pStyle w:val="Heading4"/>
        <w:spacing w:before="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3. Multi-Method Correlation Analysis</w:t>
      </w:r>
    </w:p>
    <w:p w14:paraId="294F6C8F"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The mixed-data correlation matrices revealed mathematically sound relationships that validate the dataset for predictive modelling.</w:t>
      </w:r>
    </w:p>
    <w:p w14:paraId="67047088"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 xml:space="preserve">[Insert Figure 4: Multi-Method Statistical Correlation Matrix Heatmap (from </w:t>
      </w:r>
      <w:proofErr w:type="spellStart"/>
      <w:r w:rsidRPr="00F103E7">
        <w:rPr>
          <w:rFonts w:asciiTheme="minorHAnsi" w:hAnsiTheme="minorHAnsi" w:cstheme="minorHAnsi"/>
          <w:b/>
          <w:bCs/>
          <w:color w:val="1F1F1F"/>
          <w:bdr w:val="none" w:sz="0" w:space="0" w:color="auto" w:frame="1"/>
        </w:rPr>
        <w:t>advanced_statistical_eda</w:t>
      </w:r>
      <w:proofErr w:type="spellEnd"/>
      <w:r w:rsidRPr="00F103E7">
        <w:rPr>
          <w:rFonts w:asciiTheme="minorHAnsi" w:hAnsiTheme="minorHAnsi" w:cstheme="minorHAnsi"/>
          <w:b/>
          <w:bCs/>
          <w:color w:val="1F1F1F"/>
          <w:bdr w:val="none" w:sz="0" w:space="0" w:color="auto" w:frame="1"/>
        </w:rPr>
        <w:t xml:space="preserve"> script) here]</w:t>
      </w:r>
    </w:p>
    <w:p w14:paraId="305DEF4B"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i/>
          <w:iCs/>
          <w:color w:val="1F1F1F"/>
          <w:bdr w:val="none" w:sz="0" w:space="0" w:color="auto" w:frame="1"/>
        </w:rPr>
        <w:t xml:space="preserve">(Caption: Correlation matrix applying Spearman Rank, Point-Biserial, and Cramér's V based on dynamic variable </w:t>
      </w:r>
      <w:proofErr w:type="spellStart"/>
      <w:r w:rsidRPr="00F103E7">
        <w:rPr>
          <w:rFonts w:asciiTheme="minorHAnsi" w:hAnsiTheme="minorHAnsi" w:cstheme="minorHAnsi"/>
          <w:i/>
          <w:iCs/>
          <w:color w:val="1F1F1F"/>
          <w:bdr w:val="none" w:sz="0" w:space="0" w:color="auto" w:frame="1"/>
        </w:rPr>
        <w:t>categorisation</w:t>
      </w:r>
      <w:proofErr w:type="spellEnd"/>
      <w:r w:rsidRPr="00F103E7">
        <w:rPr>
          <w:rFonts w:asciiTheme="minorHAnsi" w:hAnsiTheme="minorHAnsi" w:cstheme="minorHAnsi"/>
          <w:i/>
          <w:iCs/>
          <w:color w:val="1F1F1F"/>
          <w:bdr w:val="none" w:sz="0" w:space="0" w:color="auto" w:frame="1"/>
        </w:rPr>
        <w:t>.)</w:t>
      </w:r>
    </w:p>
    <w:p w14:paraId="1EB1DA94" w14:textId="77777777" w:rsidR="00F103E7" w:rsidRPr="00F103E7" w:rsidRDefault="00F103E7" w:rsidP="00F103E7">
      <w:pPr>
        <w:pStyle w:val="NormalWeb"/>
        <w:spacing w:before="0" w:beforeAutospacing="0" w:after="120" w:afterAutospacing="0"/>
        <w:jc w:val="both"/>
        <w:rPr>
          <w:rFonts w:asciiTheme="minorHAnsi" w:hAnsiTheme="minorHAnsi" w:cstheme="minorHAnsi"/>
          <w:color w:val="1F1F1F"/>
        </w:rPr>
      </w:pPr>
      <w:r w:rsidRPr="00F103E7">
        <w:rPr>
          <w:rFonts w:asciiTheme="minorHAnsi" w:hAnsiTheme="minorHAnsi" w:cstheme="minorHAnsi"/>
          <w:color w:val="1F1F1F"/>
        </w:rPr>
        <w:t>Based on the terminal outputs across the three sets, key statistical relationships include:</w:t>
      </w:r>
    </w:p>
    <w:p w14:paraId="281B1A70" w14:textId="77777777" w:rsidR="00F103E7" w:rsidRPr="00F103E7" w:rsidRDefault="00F103E7" w:rsidP="00F103E7">
      <w:pPr>
        <w:pStyle w:val="NormalWeb"/>
        <w:numPr>
          <w:ilvl w:val="0"/>
          <w:numId w:val="6"/>
        </w:numPr>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Baseline Validation (</w:t>
      </w:r>
      <w:r w:rsidRPr="00F103E7">
        <w:rPr>
          <w:rStyle w:val="HTMLCode"/>
          <w:rFonts w:asciiTheme="minorHAnsi" w:hAnsiTheme="minorHAnsi" w:cstheme="minorHAnsi"/>
          <w:b/>
          <w:bCs/>
          <w:color w:val="444746"/>
          <w:bdr w:val="none" w:sz="0" w:space="0" w:color="auto" w:frame="1"/>
        </w:rPr>
        <w:t>Expected Category</w:t>
      </w:r>
      <w:r w:rsidRPr="00F103E7">
        <w:rPr>
          <w:rFonts w:asciiTheme="minorHAnsi" w:hAnsiTheme="minorHAnsi" w:cstheme="minorHAnsi"/>
          <w:b/>
          <w:bCs/>
          <w:color w:val="1F1F1F"/>
          <w:bdr w:val="none" w:sz="0" w:space="0" w:color="auto" w:frame="1"/>
        </w:rPr>
        <w:t xml:space="preserve"> vs </w:t>
      </w:r>
      <w:r w:rsidRPr="00F103E7">
        <w:rPr>
          <w:rStyle w:val="HTMLCode"/>
          <w:rFonts w:asciiTheme="minorHAnsi" w:hAnsiTheme="minorHAnsi" w:cstheme="minorHAnsi"/>
          <w:b/>
          <w:bCs/>
          <w:color w:val="444746"/>
          <w:bdr w:val="none" w:sz="0" w:space="0" w:color="auto" w:frame="1"/>
        </w:rPr>
        <w:t>User Profile</w:t>
      </w:r>
      <w:r w:rsidRPr="00F103E7">
        <w:rPr>
          <w:rFonts w:asciiTheme="minorHAnsi" w:hAnsiTheme="minorHAnsi" w:cstheme="minorHAnsi"/>
          <w:b/>
          <w:bCs/>
          <w:color w:val="1F1F1F"/>
          <w:bdr w:val="none" w:sz="0" w:space="0" w:color="auto" w:frame="1"/>
        </w:rPr>
        <w:t xml:space="preserve"> = 1.00 via Cramér's V):</w:t>
      </w:r>
      <w:r w:rsidRPr="00F103E7">
        <w:rPr>
          <w:rFonts w:asciiTheme="minorHAnsi" w:hAnsiTheme="minorHAnsi" w:cstheme="minorHAnsi"/>
          <w:color w:val="1F1F1F"/>
        </w:rPr>
        <w:t xml:space="preserve"> This perfect correlation verifies that the generation script flawlessly mapped the underlying actor identities (bots, hacked accounts, normal users) to their correct target labels without data leakage.</w:t>
      </w:r>
    </w:p>
    <w:p w14:paraId="32D1F6C8" w14:textId="77777777" w:rsidR="00F103E7" w:rsidRPr="00F103E7" w:rsidRDefault="00F103E7" w:rsidP="00F103E7">
      <w:pPr>
        <w:pStyle w:val="NormalWeb"/>
        <w:numPr>
          <w:ilvl w:val="0"/>
          <w:numId w:val="6"/>
        </w:numPr>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Acoustic Physics (</w:t>
      </w:r>
      <w:r w:rsidRPr="00F103E7">
        <w:rPr>
          <w:rStyle w:val="HTMLCode"/>
          <w:rFonts w:asciiTheme="minorHAnsi" w:hAnsiTheme="minorHAnsi" w:cstheme="minorHAnsi"/>
          <w:b/>
          <w:bCs/>
          <w:color w:val="444746"/>
          <w:bdr w:val="none" w:sz="0" w:space="0" w:color="auto" w:frame="1"/>
        </w:rPr>
        <w:t>Genre</w:t>
      </w:r>
      <w:r w:rsidRPr="00F103E7">
        <w:rPr>
          <w:rFonts w:asciiTheme="minorHAnsi" w:hAnsiTheme="minorHAnsi" w:cstheme="minorHAnsi"/>
          <w:b/>
          <w:bCs/>
          <w:color w:val="1F1F1F"/>
          <w:bdr w:val="none" w:sz="0" w:space="0" w:color="auto" w:frame="1"/>
        </w:rPr>
        <w:t xml:space="preserve"> vs </w:t>
      </w:r>
      <w:r w:rsidRPr="00F103E7">
        <w:rPr>
          <w:rStyle w:val="HTMLCode"/>
          <w:rFonts w:asciiTheme="minorHAnsi" w:hAnsiTheme="minorHAnsi" w:cstheme="minorHAnsi"/>
          <w:b/>
          <w:bCs/>
          <w:color w:val="444746"/>
          <w:bdr w:val="none" w:sz="0" w:space="0" w:color="auto" w:frame="1"/>
        </w:rPr>
        <w:t>Duration</w:t>
      </w:r>
      <w:r w:rsidRPr="00F103E7">
        <w:rPr>
          <w:rFonts w:asciiTheme="minorHAnsi" w:hAnsiTheme="minorHAnsi" w:cstheme="minorHAnsi"/>
          <w:b/>
          <w:bCs/>
          <w:color w:val="1F1F1F"/>
          <w:bdr w:val="none" w:sz="0" w:space="0" w:color="auto" w:frame="1"/>
        </w:rPr>
        <w:t xml:space="preserve"> = 0.40 to 0.49 via Cramér's V):</w:t>
      </w:r>
      <w:r w:rsidRPr="00F103E7">
        <w:rPr>
          <w:rFonts w:asciiTheme="minorHAnsi" w:hAnsiTheme="minorHAnsi" w:cstheme="minorHAnsi"/>
          <w:color w:val="1F1F1F"/>
        </w:rPr>
        <w:t xml:space="preserve"> Across all datasets, genre strongly correlates with track length. This aligns directly with real-world acoustics, where ambient tracks are inherently generated with longer lifespans than standard pop tracks [4].</w:t>
      </w:r>
    </w:p>
    <w:p w14:paraId="3BF5240F" w14:textId="77777777" w:rsidR="00F103E7" w:rsidRPr="00F103E7" w:rsidRDefault="00F103E7" w:rsidP="00F103E7">
      <w:pPr>
        <w:pStyle w:val="NormalWeb"/>
        <w:numPr>
          <w:ilvl w:val="0"/>
          <w:numId w:val="6"/>
        </w:numPr>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The Predictive Features (</w:t>
      </w:r>
      <w:r w:rsidRPr="00F103E7">
        <w:rPr>
          <w:rStyle w:val="HTMLCode"/>
          <w:rFonts w:asciiTheme="minorHAnsi" w:hAnsiTheme="minorHAnsi" w:cstheme="minorHAnsi"/>
          <w:b/>
          <w:bCs/>
          <w:color w:val="444746"/>
          <w:bdr w:val="none" w:sz="0" w:space="0" w:color="auto" w:frame="1"/>
        </w:rPr>
        <w:t>Expected Category</w:t>
      </w:r>
      <w:r w:rsidRPr="00F103E7">
        <w:rPr>
          <w:rFonts w:asciiTheme="minorHAnsi" w:hAnsiTheme="minorHAnsi" w:cstheme="minorHAnsi"/>
          <w:b/>
          <w:bCs/>
          <w:color w:val="1F1F1F"/>
          <w:bdr w:val="none" w:sz="0" w:space="0" w:color="auto" w:frame="1"/>
        </w:rPr>
        <w:t xml:space="preserve"> vs Metadata):</w:t>
      </w:r>
      <w:r w:rsidRPr="00F103E7">
        <w:rPr>
          <w:rFonts w:asciiTheme="minorHAnsi" w:hAnsiTheme="minorHAnsi" w:cstheme="minorHAnsi"/>
          <w:color w:val="1F1F1F"/>
        </w:rPr>
        <w:t xml:space="preserve"> The correlation between the target label (Fraud) and metadata features sits in the ideal mathematical range for machine learning:</w:t>
      </w:r>
    </w:p>
    <w:p w14:paraId="46751F47" w14:textId="77777777" w:rsidR="00F103E7" w:rsidRPr="00F103E7" w:rsidRDefault="00F103E7" w:rsidP="00F103E7">
      <w:pPr>
        <w:pStyle w:val="NormalWeb"/>
        <w:numPr>
          <w:ilvl w:val="1"/>
          <w:numId w:val="6"/>
        </w:numPr>
        <w:spacing w:before="0" w:beforeAutospacing="0" w:after="0" w:afterAutospacing="0"/>
        <w:jc w:val="both"/>
        <w:rPr>
          <w:rFonts w:asciiTheme="minorHAnsi" w:hAnsiTheme="minorHAnsi" w:cstheme="minorHAnsi"/>
          <w:color w:val="1F1F1F"/>
        </w:rPr>
      </w:pPr>
      <w:r w:rsidRPr="00F103E7">
        <w:rPr>
          <w:rStyle w:val="HTMLCode"/>
          <w:rFonts w:asciiTheme="minorHAnsi" w:hAnsiTheme="minorHAnsi" w:cstheme="minorHAnsi"/>
          <w:color w:val="444746"/>
          <w:bdr w:val="none" w:sz="0" w:space="0" w:color="auto" w:frame="1"/>
        </w:rPr>
        <w:t>Duration</w:t>
      </w:r>
      <w:r w:rsidRPr="00F103E7">
        <w:rPr>
          <w:rFonts w:asciiTheme="minorHAnsi" w:hAnsiTheme="minorHAnsi" w:cstheme="minorHAnsi"/>
          <w:color w:val="1F1F1F"/>
        </w:rPr>
        <w:t xml:space="preserve"> vs </w:t>
      </w:r>
      <w:r w:rsidRPr="00F103E7">
        <w:rPr>
          <w:rStyle w:val="HTMLCode"/>
          <w:rFonts w:asciiTheme="minorHAnsi" w:hAnsiTheme="minorHAnsi" w:cstheme="minorHAnsi"/>
          <w:color w:val="444746"/>
          <w:bdr w:val="none" w:sz="0" w:space="0" w:color="auto" w:frame="1"/>
        </w:rPr>
        <w:t>Expected Category</w:t>
      </w:r>
      <w:r w:rsidRPr="00F103E7">
        <w:rPr>
          <w:rFonts w:asciiTheme="minorHAnsi" w:hAnsiTheme="minorHAnsi" w:cstheme="minorHAnsi"/>
          <w:color w:val="1F1F1F"/>
        </w:rPr>
        <w:t>: 0.30 (Gagan) to 0.33 (Mark/Tonmoy)</w:t>
      </w:r>
    </w:p>
    <w:p w14:paraId="163DB9BE" w14:textId="77777777" w:rsidR="00F103E7" w:rsidRPr="00F103E7" w:rsidRDefault="00F103E7" w:rsidP="00F103E7">
      <w:pPr>
        <w:pStyle w:val="NormalWeb"/>
        <w:numPr>
          <w:ilvl w:val="1"/>
          <w:numId w:val="6"/>
        </w:numPr>
        <w:spacing w:before="0" w:beforeAutospacing="0" w:after="0" w:afterAutospacing="0"/>
        <w:jc w:val="both"/>
        <w:rPr>
          <w:rFonts w:asciiTheme="minorHAnsi" w:hAnsiTheme="minorHAnsi" w:cstheme="minorHAnsi"/>
          <w:color w:val="1F1F1F"/>
        </w:rPr>
      </w:pPr>
      <w:r w:rsidRPr="00F103E7">
        <w:rPr>
          <w:rStyle w:val="HTMLCode"/>
          <w:rFonts w:asciiTheme="minorHAnsi" w:hAnsiTheme="minorHAnsi" w:cstheme="minorHAnsi"/>
          <w:color w:val="444746"/>
          <w:bdr w:val="none" w:sz="0" w:space="0" w:color="auto" w:frame="1"/>
        </w:rPr>
        <w:t>Bitrate</w:t>
      </w:r>
      <w:r w:rsidRPr="00F103E7">
        <w:rPr>
          <w:rFonts w:asciiTheme="minorHAnsi" w:hAnsiTheme="minorHAnsi" w:cstheme="minorHAnsi"/>
          <w:color w:val="1F1F1F"/>
        </w:rPr>
        <w:t xml:space="preserve"> vs </w:t>
      </w:r>
      <w:r w:rsidRPr="00F103E7">
        <w:rPr>
          <w:rStyle w:val="HTMLCode"/>
          <w:rFonts w:asciiTheme="minorHAnsi" w:hAnsiTheme="minorHAnsi" w:cstheme="minorHAnsi"/>
          <w:color w:val="444746"/>
          <w:bdr w:val="none" w:sz="0" w:space="0" w:color="auto" w:frame="1"/>
        </w:rPr>
        <w:t>Expected Category</w:t>
      </w:r>
      <w:r w:rsidRPr="00F103E7">
        <w:rPr>
          <w:rFonts w:asciiTheme="minorHAnsi" w:hAnsiTheme="minorHAnsi" w:cstheme="minorHAnsi"/>
          <w:color w:val="1F1F1F"/>
        </w:rPr>
        <w:t>: 0.24 to 0.26</w:t>
      </w:r>
    </w:p>
    <w:p w14:paraId="590B646C" w14:textId="77777777" w:rsidR="00F103E7" w:rsidRPr="00F103E7" w:rsidRDefault="00F103E7" w:rsidP="00F103E7">
      <w:pPr>
        <w:pStyle w:val="NormalWeb"/>
        <w:numPr>
          <w:ilvl w:val="1"/>
          <w:numId w:val="6"/>
        </w:numPr>
        <w:spacing w:before="0" w:beforeAutospacing="0" w:after="0" w:afterAutospacing="0"/>
        <w:jc w:val="both"/>
        <w:rPr>
          <w:rFonts w:asciiTheme="minorHAnsi" w:hAnsiTheme="minorHAnsi" w:cstheme="minorHAnsi"/>
          <w:color w:val="1F1F1F"/>
        </w:rPr>
      </w:pPr>
      <w:r w:rsidRPr="00F103E7">
        <w:rPr>
          <w:rStyle w:val="HTMLCode"/>
          <w:rFonts w:asciiTheme="minorHAnsi" w:hAnsiTheme="minorHAnsi" w:cstheme="minorHAnsi"/>
          <w:color w:val="444746"/>
          <w:bdr w:val="none" w:sz="0" w:space="0" w:color="auto" w:frame="1"/>
        </w:rPr>
        <w:t>Audio Format</w:t>
      </w:r>
      <w:r w:rsidRPr="00F103E7">
        <w:rPr>
          <w:rFonts w:asciiTheme="minorHAnsi" w:hAnsiTheme="minorHAnsi" w:cstheme="minorHAnsi"/>
          <w:color w:val="1F1F1F"/>
        </w:rPr>
        <w:t xml:space="preserve"> vs </w:t>
      </w:r>
      <w:r w:rsidRPr="00F103E7">
        <w:rPr>
          <w:rStyle w:val="HTMLCode"/>
          <w:rFonts w:asciiTheme="minorHAnsi" w:hAnsiTheme="minorHAnsi" w:cstheme="minorHAnsi"/>
          <w:color w:val="444746"/>
          <w:bdr w:val="none" w:sz="0" w:space="0" w:color="auto" w:frame="1"/>
        </w:rPr>
        <w:t>Expected Category</w:t>
      </w:r>
      <w:r w:rsidRPr="00F103E7">
        <w:rPr>
          <w:rFonts w:asciiTheme="minorHAnsi" w:hAnsiTheme="minorHAnsi" w:cstheme="minorHAnsi"/>
          <w:color w:val="1F1F1F"/>
        </w:rPr>
        <w:t>: 0.20 to 0.21</w:t>
      </w:r>
    </w:p>
    <w:p w14:paraId="25185821"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If these values were 0.90+, the fraud would be too obvious. A correlation range of 0.20 to 0.33 means the individual features hold statistically significant signals of fraud, but they must be combined by an advanced algorithm to cross the threshold of anomaly detection [5].</w:t>
      </w:r>
    </w:p>
    <w:p w14:paraId="31F9BC1C" w14:textId="77777777" w:rsidR="00F103E7" w:rsidRPr="00F103E7" w:rsidRDefault="00F103E7" w:rsidP="00F103E7">
      <w:pPr>
        <w:pStyle w:val="Heading4"/>
        <w:spacing w:before="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4. Account Velocity Variance</w:t>
      </w:r>
    </w:p>
    <w:p w14:paraId="54B25B02"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While each dataset has exactly 50,000 rows, they distribute uploads differently. Tonmoy’s dataset </w:t>
      </w:r>
      <w:proofErr w:type="spellStart"/>
      <w:r w:rsidRPr="00F103E7">
        <w:rPr>
          <w:rFonts w:asciiTheme="minorHAnsi" w:hAnsiTheme="minorHAnsi" w:cstheme="minorHAnsi"/>
          <w:color w:val="1F1F1F"/>
        </w:rPr>
        <w:t>utilises</w:t>
      </w:r>
      <w:proofErr w:type="spellEnd"/>
      <w:r w:rsidRPr="00F103E7">
        <w:rPr>
          <w:rFonts w:asciiTheme="minorHAnsi" w:hAnsiTheme="minorHAnsi" w:cstheme="minorHAnsi"/>
          <w:color w:val="1F1F1F"/>
        </w:rPr>
        <w:t xml:space="preserve"> 12,308 unique accounts (averaging ~4.06 uploads per account). Gagan and Mark </w:t>
      </w:r>
      <w:proofErr w:type="spellStart"/>
      <w:r w:rsidRPr="00F103E7">
        <w:rPr>
          <w:rFonts w:asciiTheme="minorHAnsi" w:hAnsiTheme="minorHAnsi" w:cstheme="minorHAnsi"/>
          <w:color w:val="1F1F1F"/>
        </w:rPr>
        <w:t>utilise</w:t>
      </w:r>
      <w:proofErr w:type="spellEnd"/>
      <w:r w:rsidRPr="00F103E7">
        <w:rPr>
          <w:rFonts w:asciiTheme="minorHAnsi" w:hAnsiTheme="minorHAnsi" w:cstheme="minorHAnsi"/>
          <w:color w:val="1F1F1F"/>
        </w:rPr>
        <w:t xml:space="preserve"> roughly 10,750 (averaging ~4.6 uploads per account). Tonmoy’s structure creates a flatter ecosystem, while Gagan’s simulates heavy "power users" with higher duration variance (SD of 117.9 vs 87.7). Training an ensemble model across these different environments ensures the ORIGIN platform can catch both low-velocity stealth fraud and high-velocity blitz attacks [2].</w:t>
      </w:r>
    </w:p>
    <w:p w14:paraId="595A3796" w14:textId="77777777" w:rsidR="00F103E7" w:rsidRPr="00F103E7" w:rsidRDefault="00F103E7" w:rsidP="00F103E7">
      <w:pPr>
        <w:spacing w:after="120"/>
        <w:jc w:val="both"/>
        <w:rPr>
          <w:rFonts w:cstheme="minorHAnsi"/>
          <w:color w:val="1F1F1F"/>
        </w:rPr>
      </w:pPr>
      <w:r w:rsidRPr="00F103E7">
        <w:rPr>
          <w:rFonts w:cstheme="minorHAnsi"/>
          <w:color w:val="1F1F1F"/>
        </w:rPr>
        <w:pict w14:anchorId="0B77E53B">
          <v:rect id="_x0000_i1114" style="width:0;height:1.5pt" o:hralign="center" o:hrstd="t" o:hrnoshade="t" o:hr="t" fillcolor="gray" stroked="f"/>
        </w:pict>
      </w:r>
    </w:p>
    <w:p w14:paraId="751369DA" w14:textId="77777777" w:rsidR="00F103E7" w:rsidRPr="00F103E7" w:rsidRDefault="00F103E7" w:rsidP="00F103E7">
      <w:pPr>
        <w:pStyle w:val="Heading3"/>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Part II: Data Generation Architecture &amp; Global Prompt</w:t>
      </w:r>
    </w:p>
    <w:p w14:paraId="04D0D3C6" w14:textId="77777777" w:rsidR="00F103E7" w:rsidRPr="00F103E7" w:rsidRDefault="00F103E7" w:rsidP="00F103E7">
      <w:pPr>
        <w:pStyle w:val="NormalWeb"/>
        <w:spacing w:before="0" w:beforeAutospacing="0" w:after="240" w:afterAutospacing="0"/>
        <w:jc w:val="both"/>
        <w:rPr>
          <w:rFonts w:asciiTheme="minorHAnsi" w:hAnsiTheme="minorHAnsi" w:cstheme="minorHAnsi"/>
          <w:color w:val="1F1F1F"/>
        </w:rPr>
      </w:pPr>
      <w:r w:rsidRPr="00F103E7">
        <w:rPr>
          <w:rFonts w:asciiTheme="minorHAnsi" w:hAnsiTheme="minorHAnsi" w:cstheme="minorHAnsi"/>
          <w:color w:val="1F1F1F"/>
        </w:rPr>
        <w:t xml:space="preserve">To eliminate human bias and ensure strict mathematical reproducibility across the research team, the datasets were generated using a deterministic global prompt. We restricted OS-level entropy (e.g., standard UUID generation) and forced a zero-temperature environment to </w:t>
      </w:r>
      <w:r w:rsidRPr="00F103E7">
        <w:rPr>
          <w:rFonts w:asciiTheme="minorHAnsi" w:hAnsiTheme="minorHAnsi" w:cstheme="minorHAnsi"/>
          <w:color w:val="1F1F1F"/>
        </w:rPr>
        <w:lastRenderedPageBreak/>
        <w:t>guarantee that any future performance shifts in the classification model are strictly due to algorithm tuning rather than underlying data drift [6].</w:t>
      </w:r>
    </w:p>
    <w:p w14:paraId="5A5904E8"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The Global Prompt Execution:</w:t>
      </w:r>
    </w:p>
    <w:p w14:paraId="241E180B"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Role:</w:t>
      </w:r>
      <w:r w:rsidRPr="00F103E7">
        <w:rPr>
          <w:rFonts w:asciiTheme="minorHAnsi" w:hAnsiTheme="minorHAnsi" w:cstheme="minorHAnsi"/>
          <w:color w:val="1F1F1F"/>
        </w:rPr>
        <w:t xml:space="preserve"> Act as an AI Engineer (senior-level) who writes deterministic, production-grade synthetic data generators for fraud detection.</w:t>
      </w:r>
    </w:p>
    <w:p w14:paraId="318D16B8"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Model settings:</w:t>
      </w:r>
      <w:r w:rsidRPr="00F103E7">
        <w:rPr>
          <w:rFonts w:asciiTheme="minorHAnsi" w:hAnsiTheme="minorHAnsi" w:cstheme="minorHAnsi"/>
          <w:color w:val="1F1F1F"/>
        </w:rPr>
        <w:t xml:space="preserve"> temperature = 0, </w:t>
      </w:r>
      <w:proofErr w:type="spellStart"/>
      <w:r w:rsidRPr="00F103E7">
        <w:rPr>
          <w:rFonts w:asciiTheme="minorHAnsi" w:hAnsiTheme="minorHAnsi" w:cstheme="minorHAnsi"/>
          <w:color w:val="1F1F1F"/>
        </w:rPr>
        <w:t>top_p</w:t>
      </w:r>
      <w:proofErr w:type="spellEnd"/>
      <w:r w:rsidRPr="00F103E7">
        <w:rPr>
          <w:rFonts w:asciiTheme="minorHAnsi" w:hAnsiTheme="minorHAnsi" w:cstheme="minorHAnsi"/>
          <w:color w:val="1F1F1F"/>
        </w:rPr>
        <w:t xml:space="preserve"> = 1, </w:t>
      </w:r>
      <w:proofErr w:type="spellStart"/>
      <w:r w:rsidRPr="00F103E7">
        <w:rPr>
          <w:rFonts w:asciiTheme="minorHAnsi" w:hAnsiTheme="minorHAnsi" w:cstheme="minorHAnsi"/>
          <w:color w:val="1F1F1F"/>
        </w:rPr>
        <w:t>presence_penalty</w:t>
      </w:r>
      <w:proofErr w:type="spellEnd"/>
      <w:r w:rsidRPr="00F103E7">
        <w:rPr>
          <w:rFonts w:asciiTheme="minorHAnsi" w:hAnsiTheme="minorHAnsi" w:cstheme="minorHAnsi"/>
          <w:color w:val="1F1F1F"/>
        </w:rPr>
        <w:t xml:space="preserve"> = 0, </w:t>
      </w:r>
      <w:proofErr w:type="spellStart"/>
      <w:r w:rsidRPr="00F103E7">
        <w:rPr>
          <w:rFonts w:asciiTheme="minorHAnsi" w:hAnsiTheme="minorHAnsi" w:cstheme="minorHAnsi"/>
          <w:color w:val="1F1F1F"/>
        </w:rPr>
        <w:t>frequency_penalty</w:t>
      </w:r>
      <w:proofErr w:type="spellEnd"/>
      <w:r w:rsidRPr="00F103E7">
        <w:rPr>
          <w:rFonts w:asciiTheme="minorHAnsi" w:hAnsiTheme="minorHAnsi" w:cstheme="minorHAnsi"/>
          <w:color w:val="1F1F1F"/>
        </w:rPr>
        <w:t xml:space="preserve"> = 0.</w:t>
      </w:r>
    </w:p>
    <w:p w14:paraId="0CAD5794"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Determinism:</w:t>
      </w:r>
      <w:r w:rsidRPr="00F103E7">
        <w:rPr>
          <w:rFonts w:asciiTheme="minorHAnsi" w:hAnsiTheme="minorHAnsi" w:cstheme="minorHAnsi"/>
          <w:color w:val="1F1F1F"/>
        </w:rPr>
        <w:t xml:space="preserve"> Hard-set constants: SEED = 42, CURRENT_YEAR = 2026, N_ROWS = 50000. Use separate deterministic RNG streams (</w:t>
      </w:r>
      <w:proofErr w:type="spellStart"/>
      <w:r w:rsidRPr="00F103E7">
        <w:rPr>
          <w:rFonts w:asciiTheme="minorHAnsi" w:hAnsiTheme="minorHAnsi" w:cstheme="minorHAnsi"/>
          <w:color w:val="1F1F1F"/>
        </w:rPr>
        <w:t>rng_py</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rng_np</w:t>
      </w:r>
      <w:proofErr w:type="spellEnd"/>
      <w:r w:rsidRPr="00F103E7">
        <w:rPr>
          <w:rFonts w:asciiTheme="minorHAnsi" w:hAnsiTheme="minorHAnsi" w:cstheme="minorHAnsi"/>
          <w:color w:val="1F1F1F"/>
        </w:rPr>
        <w:t>, Faker seeded). Absolutely no OS-entropy randomness.</w:t>
      </w:r>
    </w:p>
    <w:p w14:paraId="71058E39"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Fixed schema:</w:t>
      </w:r>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account_external_id</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account_type</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display_name</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upload_external_id</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metadata_title</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metadata_genre</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metadata_duration_seconds</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metadata_bitrate</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metadata_format</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metadata_collaborators</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metadata_album</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metadata_year</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content_ref</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fingerprints_audio_hash</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fingerprints_perceptual_hash</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device_context_device_hash</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device_context_ip</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device_context_user_agent</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expected_category</w:t>
      </w:r>
      <w:proofErr w:type="spellEnd"/>
      <w:r w:rsidRPr="00F103E7">
        <w:rPr>
          <w:rFonts w:asciiTheme="minorHAnsi" w:hAnsiTheme="minorHAnsi" w:cstheme="minorHAnsi"/>
          <w:color w:val="1F1F1F"/>
        </w:rPr>
        <w:t xml:space="preserve">, </w:t>
      </w:r>
      <w:proofErr w:type="spellStart"/>
      <w:r w:rsidRPr="00F103E7">
        <w:rPr>
          <w:rFonts w:asciiTheme="minorHAnsi" w:hAnsiTheme="minorHAnsi" w:cstheme="minorHAnsi"/>
          <w:color w:val="1F1F1F"/>
        </w:rPr>
        <w:t>profile_type</w:t>
      </w:r>
      <w:proofErr w:type="spellEnd"/>
      <w:r w:rsidRPr="00F103E7">
        <w:rPr>
          <w:rFonts w:asciiTheme="minorHAnsi" w:hAnsiTheme="minorHAnsi" w:cstheme="minorHAnsi"/>
          <w:color w:val="1F1F1F"/>
        </w:rPr>
        <w:t>.</w:t>
      </w:r>
    </w:p>
    <w:p w14:paraId="7D2E0927"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Real-world grounding &amp; Target Profiles:</w:t>
      </w:r>
    </w:p>
    <w:p w14:paraId="6A222576" w14:textId="77777777" w:rsidR="00F103E7" w:rsidRPr="00F103E7" w:rsidRDefault="00F103E7" w:rsidP="00F103E7">
      <w:pPr>
        <w:pStyle w:val="NormalWeb"/>
        <w:numPr>
          <w:ilvl w:val="0"/>
          <w:numId w:val="7"/>
        </w:numPr>
        <w:spacing w:before="0" w:beforeAutospacing="0" w:after="120" w:afterAutospacing="0"/>
        <w:jc w:val="both"/>
        <w:rPr>
          <w:rFonts w:asciiTheme="minorHAnsi" w:hAnsiTheme="minorHAnsi" w:cstheme="minorHAnsi"/>
          <w:color w:val="1F1F1F"/>
        </w:rPr>
      </w:pPr>
      <w:r w:rsidRPr="00F103E7">
        <w:rPr>
          <w:rFonts w:asciiTheme="minorHAnsi" w:hAnsiTheme="minorHAnsi" w:cstheme="minorHAnsi"/>
          <w:color w:val="1F1F1F"/>
        </w:rPr>
        <w:t>Duration overall: mean ≈ 232.3s, SD ≈ 121.5. &lt;=30s ≈ 0.0%.</w:t>
      </w:r>
    </w:p>
    <w:p w14:paraId="3B04094B" w14:textId="77777777" w:rsidR="00F103E7" w:rsidRPr="00F103E7" w:rsidRDefault="00F103E7" w:rsidP="00F103E7">
      <w:pPr>
        <w:pStyle w:val="NormalWeb"/>
        <w:numPr>
          <w:ilvl w:val="0"/>
          <w:numId w:val="7"/>
        </w:numPr>
        <w:spacing w:before="0" w:beforeAutospacing="0" w:after="120" w:afterAutospacing="0"/>
        <w:jc w:val="both"/>
        <w:rPr>
          <w:rFonts w:asciiTheme="minorHAnsi" w:hAnsiTheme="minorHAnsi" w:cstheme="minorHAnsi"/>
          <w:color w:val="1F1F1F"/>
        </w:rPr>
      </w:pPr>
      <w:r w:rsidRPr="00F103E7">
        <w:rPr>
          <w:rFonts w:asciiTheme="minorHAnsi" w:hAnsiTheme="minorHAnsi" w:cstheme="minorHAnsi"/>
          <w:color w:val="1F1F1F"/>
        </w:rPr>
        <w:t>Bitrate overall: 128 ≈ 1.4%, 192 ≈ 11.6%, 256 ≈ 43.0%, 320 ≈ 43.9%.</w:t>
      </w:r>
    </w:p>
    <w:p w14:paraId="24E54B87" w14:textId="77777777" w:rsidR="00F103E7" w:rsidRPr="00F103E7" w:rsidRDefault="00F103E7" w:rsidP="00F103E7">
      <w:pPr>
        <w:pStyle w:val="NormalWeb"/>
        <w:numPr>
          <w:ilvl w:val="0"/>
          <w:numId w:val="7"/>
        </w:numPr>
        <w:spacing w:before="0" w:beforeAutospacing="0" w:after="120" w:afterAutospacing="0"/>
        <w:jc w:val="both"/>
        <w:rPr>
          <w:rFonts w:asciiTheme="minorHAnsi" w:hAnsiTheme="minorHAnsi" w:cstheme="minorHAnsi"/>
          <w:color w:val="1F1F1F"/>
        </w:rPr>
      </w:pPr>
      <w:r w:rsidRPr="00F103E7">
        <w:rPr>
          <w:rFonts w:asciiTheme="minorHAnsi" w:hAnsiTheme="minorHAnsi" w:cstheme="minorHAnsi"/>
          <w:color w:val="1F1F1F"/>
        </w:rPr>
        <w:t>UPLOAD Year overall: 2011–2026, median ≈ 2024.</w:t>
      </w:r>
    </w:p>
    <w:p w14:paraId="0B8F4640" w14:textId="77777777" w:rsidR="00F103E7" w:rsidRPr="00F103E7" w:rsidRDefault="00F103E7" w:rsidP="00F103E7">
      <w:pPr>
        <w:pStyle w:val="NormalWeb"/>
        <w:numPr>
          <w:ilvl w:val="0"/>
          <w:numId w:val="7"/>
        </w:numPr>
        <w:spacing w:before="0" w:beforeAutospacing="0" w:after="120" w:afterAutospacing="0"/>
        <w:jc w:val="both"/>
        <w:rPr>
          <w:rFonts w:asciiTheme="minorHAnsi" w:hAnsiTheme="minorHAnsi" w:cstheme="minorHAnsi"/>
          <w:color w:val="1F1F1F"/>
        </w:rPr>
      </w:pPr>
      <w:r w:rsidRPr="00F103E7">
        <w:rPr>
          <w:rFonts w:asciiTheme="minorHAnsi" w:hAnsiTheme="minorHAnsi" w:cstheme="minorHAnsi"/>
          <w:color w:val="1F1F1F"/>
        </w:rPr>
        <w:t xml:space="preserve">Prevalence overall: </w:t>
      </w:r>
      <w:proofErr w:type="spellStart"/>
      <w:r w:rsidRPr="00F103E7">
        <w:rPr>
          <w:rFonts w:asciiTheme="minorHAnsi" w:hAnsiTheme="minorHAnsi" w:cstheme="minorHAnsi"/>
          <w:color w:val="1F1F1F"/>
        </w:rPr>
        <w:t>expected_category</w:t>
      </w:r>
      <w:proofErr w:type="spellEnd"/>
      <w:r w:rsidRPr="00F103E7">
        <w:rPr>
          <w:rFonts w:asciiTheme="minorHAnsi" w:hAnsiTheme="minorHAnsi" w:cstheme="minorHAnsi"/>
          <w:color w:val="1F1F1F"/>
        </w:rPr>
        <w:t xml:space="preserve"> legit ≈ 84.0%, fraud ≈ 16.0%.</w:t>
      </w:r>
    </w:p>
    <w:p w14:paraId="1286AE50" w14:textId="77777777" w:rsidR="00F103E7" w:rsidRPr="00F103E7" w:rsidRDefault="00F103E7" w:rsidP="00F103E7">
      <w:pPr>
        <w:pStyle w:val="NormalWeb"/>
        <w:numPr>
          <w:ilvl w:val="0"/>
          <w:numId w:val="7"/>
        </w:numPr>
        <w:spacing w:before="0" w:beforeAutospacing="0" w:after="120" w:afterAutospacing="0"/>
        <w:jc w:val="both"/>
        <w:rPr>
          <w:rFonts w:asciiTheme="minorHAnsi" w:hAnsiTheme="minorHAnsi" w:cstheme="minorHAnsi"/>
          <w:color w:val="1F1F1F"/>
        </w:rPr>
      </w:pPr>
      <w:r w:rsidRPr="00F103E7">
        <w:rPr>
          <w:rFonts w:asciiTheme="minorHAnsi" w:hAnsiTheme="minorHAnsi" w:cstheme="minorHAnsi"/>
          <w:color w:val="1F1F1F"/>
        </w:rPr>
        <w:t>Content reuse: audio collisions ≈ 1.7%, perceptual collisions ≈ 2.8%, top format share ≈ 71.0% (FLAC).</w:t>
      </w:r>
    </w:p>
    <w:p w14:paraId="53D9FB38" w14:textId="77777777" w:rsidR="00F103E7" w:rsidRPr="00F103E7" w:rsidRDefault="00F103E7" w:rsidP="00F103E7">
      <w:pPr>
        <w:pStyle w:val="Heading4"/>
        <w:spacing w:before="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Architectural Justifications</w:t>
      </w:r>
    </w:p>
    <w:p w14:paraId="6C876A1C" w14:textId="77777777" w:rsidR="00F103E7" w:rsidRPr="00F103E7" w:rsidRDefault="00F103E7" w:rsidP="00F103E7">
      <w:pPr>
        <w:pStyle w:val="NormalWeb"/>
        <w:numPr>
          <w:ilvl w:val="0"/>
          <w:numId w:val="8"/>
        </w:numPr>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Infrastructure Clustering (</w:t>
      </w:r>
      <w:proofErr w:type="spellStart"/>
      <w:r w:rsidRPr="00F103E7">
        <w:rPr>
          <w:rFonts w:asciiTheme="minorHAnsi" w:hAnsiTheme="minorHAnsi" w:cstheme="minorHAnsi"/>
          <w:b/>
          <w:bCs/>
          <w:color w:val="1F1F1F"/>
          <w:bdr w:val="none" w:sz="0" w:space="0" w:color="auto" w:frame="1"/>
        </w:rPr>
        <w:t>BotFarmPools</w:t>
      </w:r>
      <w:proofErr w:type="spellEnd"/>
      <w:r w:rsidRPr="00F103E7">
        <w:rPr>
          <w:rFonts w:asciiTheme="minorHAnsi" w:hAnsiTheme="minorHAnsi" w:cstheme="minorHAnsi"/>
          <w:b/>
          <w:bCs/>
          <w:color w:val="1F1F1F"/>
          <w:bdr w:val="none" w:sz="0" w:space="0" w:color="auto" w:frame="1"/>
        </w:rPr>
        <w:t>):</w:t>
      </w:r>
      <w:r w:rsidRPr="00F103E7">
        <w:rPr>
          <w:rFonts w:asciiTheme="minorHAnsi" w:hAnsiTheme="minorHAnsi" w:cstheme="minorHAnsi"/>
          <w:color w:val="1F1F1F"/>
        </w:rPr>
        <w:t xml:space="preserve"> Bad actors execute mass-upload strategies using automated scripts routed through proxy networks [7]. The prompt clusters fraudulent accounts via shared </w:t>
      </w:r>
      <w:r w:rsidRPr="00F103E7">
        <w:rPr>
          <w:rStyle w:val="HTMLCode"/>
          <w:rFonts w:asciiTheme="minorHAnsi" w:hAnsiTheme="minorHAnsi" w:cstheme="minorHAnsi"/>
          <w:color w:val="444746"/>
          <w:bdr w:val="none" w:sz="0" w:space="0" w:color="auto" w:frame="1"/>
        </w:rPr>
        <w:t>/24</w:t>
      </w:r>
      <w:r w:rsidRPr="00F103E7">
        <w:rPr>
          <w:rFonts w:asciiTheme="minorHAnsi" w:hAnsiTheme="minorHAnsi" w:cstheme="minorHAnsi"/>
          <w:color w:val="1F1F1F"/>
        </w:rPr>
        <w:t xml:space="preserve"> subnets and identical hardware footprints to replicate the digital signature of a </w:t>
      </w:r>
      <w:proofErr w:type="spellStart"/>
      <w:r w:rsidRPr="00F103E7">
        <w:rPr>
          <w:rFonts w:asciiTheme="minorHAnsi" w:hAnsiTheme="minorHAnsi" w:cstheme="minorHAnsi"/>
          <w:color w:val="1F1F1F"/>
        </w:rPr>
        <w:t>centralised</w:t>
      </w:r>
      <w:proofErr w:type="spellEnd"/>
      <w:r w:rsidRPr="00F103E7">
        <w:rPr>
          <w:rFonts w:asciiTheme="minorHAnsi" w:hAnsiTheme="minorHAnsi" w:cstheme="minorHAnsi"/>
          <w:color w:val="1F1F1F"/>
        </w:rPr>
        <w:t xml:space="preserve"> streaming syndicate [8].</w:t>
      </w:r>
    </w:p>
    <w:p w14:paraId="21FE9B0D" w14:textId="77777777" w:rsidR="00F103E7" w:rsidRPr="00F103E7" w:rsidRDefault="00F103E7" w:rsidP="00F103E7">
      <w:pPr>
        <w:pStyle w:val="NormalWeb"/>
        <w:numPr>
          <w:ilvl w:val="0"/>
          <w:numId w:val="8"/>
        </w:numPr>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Duration Spectrum:</w:t>
      </w:r>
      <w:r w:rsidRPr="00F103E7">
        <w:rPr>
          <w:rFonts w:asciiTheme="minorHAnsi" w:hAnsiTheme="minorHAnsi" w:cstheme="minorHAnsi"/>
          <w:color w:val="1F1F1F"/>
        </w:rPr>
        <w:t xml:space="preserve"> Global averages put pop music duration at roughly 3 minutes and 15 seconds [4]. The prompt engineered three specific adversarial deviations: "ROI </w:t>
      </w:r>
      <w:proofErr w:type="spellStart"/>
      <w:r w:rsidRPr="00F103E7">
        <w:rPr>
          <w:rFonts w:asciiTheme="minorHAnsi" w:hAnsiTheme="minorHAnsi" w:cstheme="minorHAnsi"/>
          <w:color w:val="1F1F1F"/>
        </w:rPr>
        <w:t>Optimisers</w:t>
      </w:r>
      <w:proofErr w:type="spellEnd"/>
      <w:r w:rsidRPr="00F103E7">
        <w:rPr>
          <w:rFonts w:asciiTheme="minorHAnsi" w:hAnsiTheme="minorHAnsi" w:cstheme="minorHAnsi"/>
          <w:color w:val="1F1F1F"/>
        </w:rPr>
        <w:t>" (31–85s) to trigger 30-second royalty payouts [9], "Adversarial Camouflage" (~210s) to evade simple filters, and "Passive Exploitation" (520s+) targeting sleep playlists [10].</w:t>
      </w:r>
    </w:p>
    <w:p w14:paraId="3F8F0456" w14:textId="77777777" w:rsidR="00F103E7" w:rsidRPr="00F103E7" w:rsidRDefault="00F103E7" w:rsidP="00F103E7">
      <w:pPr>
        <w:pStyle w:val="NormalWeb"/>
        <w:numPr>
          <w:ilvl w:val="0"/>
          <w:numId w:val="8"/>
        </w:numPr>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b/>
          <w:bCs/>
          <w:color w:val="1F1F1F"/>
          <w:bdr w:val="none" w:sz="0" w:space="0" w:color="auto" w:frame="1"/>
        </w:rPr>
        <w:t xml:space="preserve">Format </w:t>
      </w:r>
      <w:proofErr w:type="spellStart"/>
      <w:r w:rsidRPr="00F103E7">
        <w:rPr>
          <w:rFonts w:asciiTheme="minorHAnsi" w:hAnsiTheme="minorHAnsi" w:cstheme="minorHAnsi"/>
          <w:b/>
          <w:bCs/>
          <w:color w:val="1F1F1F"/>
          <w:bdr w:val="none" w:sz="0" w:space="0" w:color="auto" w:frame="1"/>
        </w:rPr>
        <w:t>Quantisation</w:t>
      </w:r>
      <w:proofErr w:type="spellEnd"/>
      <w:r w:rsidRPr="00F103E7">
        <w:rPr>
          <w:rFonts w:asciiTheme="minorHAnsi" w:hAnsiTheme="minorHAnsi" w:cstheme="minorHAnsi"/>
          <w:b/>
          <w:bCs/>
          <w:color w:val="1F1F1F"/>
          <w:bdr w:val="none" w:sz="0" w:space="0" w:color="auto" w:frame="1"/>
        </w:rPr>
        <w:t>:</w:t>
      </w:r>
      <w:r w:rsidRPr="00F103E7">
        <w:rPr>
          <w:rFonts w:asciiTheme="minorHAnsi" w:hAnsiTheme="minorHAnsi" w:cstheme="minorHAnsi"/>
          <w:color w:val="1F1F1F"/>
        </w:rPr>
        <w:t xml:space="preserve"> Ingestion platforms demand high-fidelity lossless masters (FLAC/WAV) for secure archiving [11]. Fraudsters frequently compress files to save bandwidth, allowing the model to leverage the format/bitrate variables as predictive features.</w:t>
      </w:r>
    </w:p>
    <w:p w14:paraId="6CA61D13" w14:textId="77777777" w:rsidR="00F103E7" w:rsidRPr="00F103E7" w:rsidRDefault="00F103E7" w:rsidP="00F103E7">
      <w:pPr>
        <w:spacing w:after="120"/>
        <w:jc w:val="both"/>
        <w:rPr>
          <w:rFonts w:cstheme="minorHAnsi"/>
          <w:color w:val="1F1F1F"/>
        </w:rPr>
      </w:pPr>
      <w:r w:rsidRPr="00F103E7">
        <w:rPr>
          <w:rFonts w:cstheme="minorHAnsi"/>
          <w:color w:val="1F1F1F"/>
        </w:rPr>
        <w:pict w14:anchorId="11A1AF06">
          <v:rect id="_x0000_i1115" style="width:0;height:1.5pt" o:hralign="center" o:hrstd="t" o:hrnoshade="t" o:hr="t" fillcolor="gray" stroked="f"/>
        </w:pict>
      </w:r>
    </w:p>
    <w:p w14:paraId="3BB646D5" w14:textId="77777777" w:rsidR="00F103E7" w:rsidRPr="00F103E7" w:rsidRDefault="00F103E7" w:rsidP="00F103E7">
      <w:pPr>
        <w:pStyle w:val="Heading3"/>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bdr w:val="none" w:sz="0" w:space="0" w:color="auto" w:frame="1"/>
        </w:rPr>
        <w:t>References</w:t>
      </w:r>
    </w:p>
    <w:p w14:paraId="5AC826A1"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[1] N. V. Chawla, K. W. Bowyer, L. O. Hall, and W. P. </w:t>
      </w:r>
      <w:proofErr w:type="spellStart"/>
      <w:r w:rsidRPr="00F103E7">
        <w:rPr>
          <w:rFonts w:asciiTheme="minorHAnsi" w:hAnsiTheme="minorHAnsi" w:cstheme="minorHAnsi"/>
          <w:color w:val="1F1F1F"/>
        </w:rPr>
        <w:t>Kegelmeyer</w:t>
      </w:r>
      <w:proofErr w:type="spellEnd"/>
      <w:r w:rsidRPr="00F103E7">
        <w:rPr>
          <w:rFonts w:asciiTheme="minorHAnsi" w:hAnsiTheme="minorHAnsi" w:cstheme="minorHAnsi"/>
          <w:color w:val="1F1F1F"/>
        </w:rPr>
        <w:t xml:space="preserve">, 'SMOTE: Synthetic Minority Over-sampling Technique', </w:t>
      </w:r>
      <w:r w:rsidRPr="00F103E7">
        <w:rPr>
          <w:rFonts w:asciiTheme="minorHAnsi" w:hAnsiTheme="minorHAnsi" w:cstheme="minorHAnsi"/>
          <w:i/>
          <w:iCs/>
          <w:color w:val="1F1F1F"/>
          <w:bdr w:val="none" w:sz="0" w:space="0" w:color="auto" w:frame="1"/>
        </w:rPr>
        <w:t>Journal of Artificial Intelligence Research</w:t>
      </w:r>
      <w:r w:rsidRPr="00F103E7">
        <w:rPr>
          <w:rFonts w:asciiTheme="minorHAnsi" w:hAnsiTheme="minorHAnsi" w:cstheme="minorHAnsi"/>
          <w:color w:val="1F1F1F"/>
        </w:rPr>
        <w:t>, vol. 16, pp. 321-357, 2002.</w:t>
      </w:r>
    </w:p>
    <w:p w14:paraId="4B7ED2BE"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lastRenderedPageBreak/>
        <w:t xml:space="preserve">[2] HUMAN Security, 'AI-Powered Streaming Fraud: How to Make a Hit Song Nobody Listens To', </w:t>
      </w:r>
      <w:r w:rsidRPr="00F103E7">
        <w:rPr>
          <w:rFonts w:asciiTheme="minorHAnsi" w:hAnsiTheme="minorHAnsi" w:cstheme="minorHAnsi"/>
          <w:i/>
          <w:iCs/>
          <w:color w:val="1F1F1F"/>
          <w:bdr w:val="none" w:sz="0" w:space="0" w:color="auto" w:frame="1"/>
        </w:rPr>
        <w:t>HUMAN</w:t>
      </w:r>
      <w:r w:rsidRPr="00F103E7">
        <w:rPr>
          <w:rFonts w:asciiTheme="minorHAnsi" w:hAnsiTheme="minorHAnsi" w:cstheme="minorHAnsi"/>
          <w:color w:val="1F1F1F"/>
        </w:rPr>
        <w:t xml:space="preserve">, 2025. [Online]. Available: </w:t>
      </w:r>
      <w:hyperlink r:id="rId5" w:tgtFrame="_blank" w:history="1">
        <w:r w:rsidRPr="00F103E7">
          <w:rPr>
            <w:rStyle w:val="Hyperlink"/>
            <w:rFonts w:asciiTheme="minorHAnsi" w:hAnsiTheme="minorHAnsi" w:cstheme="minorHAnsi"/>
            <w:color w:val="0B57D0"/>
            <w:bdr w:val="none" w:sz="0" w:space="0" w:color="auto" w:frame="1"/>
          </w:rPr>
          <w:t>https://www.humansecurity.com/blog</w:t>
        </w:r>
      </w:hyperlink>
      <w:r w:rsidRPr="00F103E7">
        <w:rPr>
          <w:rFonts w:asciiTheme="minorHAnsi" w:hAnsiTheme="minorHAnsi" w:cstheme="minorHAnsi"/>
          <w:color w:val="1F1F1F"/>
        </w:rPr>
        <w:t>.</w:t>
      </w:r>
    </w:p>
    <w:p w14:paraId="5B679E36"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[3] Dark Reading, 'Streaming Fraud Campaigns Rely on AI Tools, Bots', </w:t>
      </w:r>
      <w:r w:rsidRPr="00F103E7">
        <w:rPr>
          <w:rFonts w:asciiTheme="minorHAnsi" w:hAnsiTheme="minorHAnsi" w:cstheme="minorHAnsi"/>
          <w:i/>
          <w:iCs/>
          <w:color w:val="1F1F1F"/>
          <w:bdr w:val="none" w:sz="0" w:space="0" w:color="auto" w:frame="1"/>
        </w:rPr>
        <w:t>Dark Reading Threat Intelligence</w:t>
      </w:r>
      <w:r w:rsidRPr="00F103E7">
        <w:rPr>
          <w:rFonts w:asciiTheme="minorHAnsi" w:hAnsiTheme="minorHAnsi" w:cstheme="minorHAnsi"/>
          <w:color w:val="1F1F1F"/>
        </w:rPr>
        <w:t xml:space="preserve">, 2025. [Online]. Available: </w:t>
      </w:r>
      <w:hyperlink r:id="rId6" w:tgtFrame="_blank" w:history="1">
        <w:r w:rsidRPr="00F103E7">
          <w:rPr>
            <w:rStyle w:val="Hyperlink"/>
            <w:rFonts w:asciiTheme="minorHAnsi" w:hAnsiTheme="minorHAnsi" w:cstheme="minorHAnsi"/>
            <w:color w:val="0B57D0"/>
            <w:bdr w:val="none" w:sz="0" w:space="0" w:color="auto" w:frame="1"/>
          </w:rPr>
          <w:t>https://www.darkreading.com</w:t>
        </w:r>
      </w:hyperlink>
      <w:r w:rsidRPr="00F103E7">
        <w:rPr>
          <w:rFonts w:asciiTheme="minorHAnsi" w:hAnsiTheme="minorHAnsi" w:cstheme="minorHAnsi"/>
          <w:color w:val="1F1F1F"/>
        </w:rPr>
        <w:t>.</w:t>
      </w:r>
    </w:p>
    <w:p w14:paraId="312D59A1"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[4] </w:t>
      </w:r>
      <w:proofErr w:type="spellStart"/>
      <w:r w:rsidRPr="00F103E7">
        <w:rPr>
          <w:rFonts w:asciiTheme="minorHAnsi" w:hAnsiTheme="minorHAnsi" w:cstheme="minorHAnsi"/>
          <w:color w:val="1F1F1F"/>
        </w:rPr>
        <w:t>Chartmetric</w:t>
      </w:r>
      <w:proofErr w:type="spellEnd"/>
      <w:r w:rsidRPr="00F103E7">
        <w:rPr>
          <w:rFonts w:asciiTheme="minorHAnsi" w:hAnsiTheme="minorHAnsi" w:cstheme="minorHAnsi"/>
          <w:color w:val="1F1F1F"/>
        </w:rPr>
        <w:t xml:space="preserve">, 'Are Songs Actually Getting Shorter? It’s Not That Simple…', </w:t>
      </w:r>
      <w:r w:rsidRPr="00F103E7">
        <w:rPr>
          <w:rFonts w:asciiTheme="minorHAnsi" w:hAnsiTheme="minorHAnsi" w:cstheme="minorHAnsi"/>
          <w:i/>
          <w:iCs/>
          <w:color w:val="1F1F1F"/>
          <w:bdr w:val="none" w:sz="0" w:space="0" w:color="auto" w:frame="1"/>
        </w:rPr>
        <w:t>How Music Charts</w:t>
      </w:r>
      <w:r w:rsidRPr="00F103E7">
        <w:rPr>
          <w:rFonts w:asciiTheme="minorHAnsi" w:hAnsiTheme="minorHAnsi" w:cstheme="minorHAnsi"/>
          <w:color w:val="1F1F1F"/>
        </w:rPr>
        <w:t xml:space="preserve">, 2025. [Online]. Available: </w:t>
      </w:r>
      <w:hyperlink r:id="rId7" w:tgtFrame="_blank" w:history="1">
        <w:r w:rsidRPr="00F103E7">
          <w:rPr>
            <w:rStyle w:val="Hyperlink"/>
            <w:rFonts w:asciiTheme="minorHAnsi" w:hAnsiTheme="minorHAnsi" w:cstheme="minorHAnsi"/>
            <w:color w:val="0B57D0"/>
            <w:bdr w:val="none" w:sz="0" w:space="0" w:color="auto" w:frame="1"/>
          </w:rPr>
          <w:t>https://chartmetric.com</w:t>
        </w:r>
      </w:hyperlink>
      <w:r w:rsidRPr="00F103E7">
        <w:rPr>
          <w:rFonts w:asciiTheme="minorHAnsi" w:hAnsiTheme="minorHAnsi" w:cstheme="minorHAnsi"/>
          <w:color w:val="1F1F1F"/>
        </w:rPr>
        <w:t>.</w:t>
      </w:r>
    </w:p>
    <w:p w14:paraId="33D4516D"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[5] T. Chen and C. </w:t>
      </w:r>
      <w:proofErr w:type="spellStart"/>
      <w:r w:rsidRPr="00F103E7">
        <w:rPr>
          <w:rFonts w:asciiTheme="minorHAnsi" w:hAnsiTheme="minorHAnsi" w:cstheme="minorHAnsi"/>
          <w:color w:val="1F1F1F"/>
        </w:rPr>
        <w:t>Guestrin</w:t>
      </w:r>
      <w:proofErr w:type="spellEnd"/>
      <w:r w:rsidRPr="00F103E7">
        <w:rPr>
          <w:rFonts w:asciiTheme="minorHAnsi" w:hAnsiTheme="minorHAnsi" w:cstheme="minorHAnsi"/>
          <w:color w:val="1F1F1F"/>
        </w:rPr>
        <w:t>, '</w:t>
      </w:r>
      <w:proofErr w:type="spellStart"/>
      <w:r w:rsidRPr="00F103E7">
        <w:rPr>
          <w:rFonts w:asciiTheme="minorHAnsi" w:hAnsiTheme="minorHAnsi" w:cstheme="minorHAnsi"/>
          <w:color w:val="1F1F1F"/>
        </w:rPr>
        <w:t>XGBoost</w:t>
      </w:r>
      <w:proofErr w:type="spellEnd"/>
      <w:r w:rsidRPr="00F103E7">
        <w:rPr>
          <w:rFonts w:asciiTheme="minorHAnsi" w:hAnsiTheme="minorHAnsi" w:cstheme="minorHAnsi"/>
          <w:color w:val="1F1F1F"/>
        </w:rPr>
        <w:t xml:space="preserve">: A Scalable Tree Boosting System', in </w:t>
      </w:r>
      <w:r w:rsidRPr="00F103E7">
        <w:rPr>
          <w:rFonts w:asciiTheme="minorHAnsi" w:hAnsiTheme="minorHAnsi" w:cstheme="minorHAnsi"/>
          <w:i/>
          <w:iCs/>
          <w:color w:val="1F1F1F"/>
          <w:bdr w:val="none" w:sz="0" w:space="0" w:color="auto" w:frame="1"/>
        </w:rPr>
        <w:t>Proceedings of the 22nd ACM SIGKDD International Conference on Knowledge Discovery and Data Mining</w:t>
      </w:r>
      <w:r w:rsidRPr="00F103E7">
        <w:rPr>
          <w:rFonts w:asciiTheme="minorHAnsi" w:hAnsiTheme="minorHAnsi" w:cstheme="minorHAnsi"/>
          <w:color w:val="1F1F1F"/>
        </w:rPr>
        <w:t>, San Francisco, CA, USA, 2016, pp. 785–794.</w:t>
      </w:r>
    </w:p>
    <w:p w14:paraId="73449790"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[6] J. Pineau </w:t>
      </w:r>
      <w:r w:rsidRPr="00F103E7">
        <w:rPr>
          <w:rFonts w:asciiTheme="minorHAnsi" w:hAnsiTheme="minorHAnsi" w:cstheme="minorHAnsi"/>
          <w:i/>
          <w:iCs/>
          <w:color w:val="1F1F1F"/>
          <w:bdr w:val="none" w:sz="0" w:space="0" w:color="auto" w:frame="1"/>
        </w:rPr>
        <w:t>et al.</w:t>
      </w:r>
      <w:r w:rsidRPr="00F103E7">
        <w:rPr>
          <w:rFonts w:asciiTheme="minorHAnsi" w:hAnsiTheme="minorHAnsi" w:cstheme="minorHAnsi"/>
          <w:color w:val="1F1F1F"/>
        </w:rPr>
        <w:t xml:space="preserve">, 'Improving Reproducibility in Machine Learning Research', </w:t>
      </w:r>
      <w:r w:rsidRPr="00F103E7">
        <w:rPr>
          <w:rFonts w:asciiTheme="minorHAnsi" w:hAnsiTheme="minorHAnsi" w:cstheme="minorHAnsi"/>
          <w:i/>
          <w:iCs/>
          <w:color w:val="1F1F1F"/>
          <w:bdr w:val="none" w:sz="0" w:space="0" w:color="auto" w:frame="1"/>
        </w:rPr>
        <w:t>Journal of Machine Learning Research</w:t>
      </w:r>
      <w:r w:rsidRPr="00F103E7">
        <w:rPr>
          <w:rFonts w:asciiTheme="minorHAnsi" w:hAnsiTheme="minorHAnsi" w:cstheme="minorHAnsi"/>
          <w:color w:val="1F1F1F"/>
        </w:rPr>
        <w:t>, vol. 22, pp. 1-20, 2021.</w:t>
      </w:r>
    </w:p>
    <w:p w14:paraId="29776EC4"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[7] TuneCore, 'Streaming Fraud on Spotify and Other Platforms, Plus How to Prevent It', </w:t>
      </w:r>
      <w:r w:rsidRPr="00F103E7">
        <w:rPr>
          <w:rFonts w:asciiTheme="minorHAnsi" w:hAnsiTheme="minorHAnsi" w:cstheme="minorHAnsi"/>
          <w:i/>
          <w:iCs/>
          <w:color w:val="1F1F1F"/>
          <w:bdr w:val="none" w:sz="0" w:space="0" w:color="auto" w:frame="1"/>
        </w:rPr>
        <w:t>TuneCore Guides</w:t>
      </w:r>
      <w:r w:rsidRPr="00F103E7">
        <w:rPr>
          <w:rFonts w:asciiTheme="minorHAnsi" w:hAnsiTheme="minorHAnsi" w:cstheme="minorHAnsi"/>
          <w:color w:val="1F1F1F"/>
        </w:rPr>
        <w:t xml:space="preserve">, 2024. [Online]. Available: </w:t>
      </w:r>
      <w:hyperlink r:id="rId8" w:tgtFrame="_blank" w:history="1">
        <w:r w:rsidRPr="00F103E7">
          <w:rPr>
            <w:rStyle w:val="Hyperlink"/>
            <w:rFonts w:asciiTheme="minorHAnsi" w:hAnsiTheme="minorHAnsi" w:cstheme="minorHAnsi"/>
            <w:color w:val="0B57D0"/>
            <w:bdr w:val="none" w:sz="0" w:space="0" w:color="auto" w:frame="1"/>
          </w:rPr>
          <w:t>https://www.tunecore.com</w:t>
        </w:r>
      </w:hyperlink>
      <w:r w:rsidRPr="00F103E7">
        <w:rPr>
          <w:rFonts w:asciiTheme="minorHAnsi" w:hAnsiTheme="minorHAnsi" w:cstheme="minorHAnsi"/>
          <w:color w:val="1F1F1F"/>
        </w:rPr>
        <w:t>.</w:t>
      </w:r>
    </w:p>
    <w:p w14:paraId="65E12DFE"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[8] Google Cloud, 'Disrupting the World's Largest Residential Proxy Network', </w:t>
      </w:r>
      <w:r w:rsidRPr="00F103E7">
        <w:rPr>
          <w:rFonts w:asciiTheme="minorHAnsi" w:hAnsiTheme="minorHAnsi" w:cstheme="minorHAnsi"/>
          <w:i/>
          <w:iCs/>
          <w:color w:val="1F1F1F"/>
          <w:bdr w:val="none" w:sz="0" w:space="0" w:color="auto" w:frame="1"/>
        </w:rPr>
        <w:t>Google Cloud Threat Intelligence</w:t>
      </w:r>
      <w:r w:rsidRPr="00F103E7">
        <w:rPr>
          <w:rFonts w:asciiTheme="minorHAnsi" w:hAnsiTheme="minorHAnsi" w:cstheme="minorHAnsi"/>
          <w:color w:val="1F1F1F"/>
        </w:rPr>
        <w:t xml:space="preserve">, 2026. [Online]. Available: </w:t>
      </w:r>
      <w:hyperlink r:id="rId9" w:tgtFrame="_blank" w:history="1">
        <w:r w:rsidRPr="00F103E7">
          <w:rPr>
            <w:rStyle w:val="Hyperlink"/>
            <w:rFonts w:asciiTheme="minorHAnsi" w:hAnsiTheme="minorHAnsi" w:cstheme="minorHAnsi"/>
            <w:color w:val="0B57D0"/>
            <w:bdr w:val="none" w:sz="0" w:space="0" w:color="auto" w:frame="1"/>
          </w:rPr>
          <w:t>https://cloud.google.com/blog/topics/threat-intelligence</w:t>
        </w:r>
      </w:hyperlink>
      <w:r w:rsidRPr="00F103E7">
        <w:rPr>
          <w:rFonts w:asciiTheme="minorHAnsi" w:hAnsiTheme="minorHAnsi" w:cstheme="minorHAnsi"/>
          <w:color w:val="1F1F1F"/>
        </w:rPr>
        <w:t>.</w:t>
      </w:r>
    </w:p>
    <w:p w14:paraId="0AAE4C7B"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[9] Spotify, 'Track monetization eligibility', </w:t>
      </w:r>
      <w:r w:rsidRPr="00F103E7">
        <w:rPr>
          <w:rFonts w:asciiTheme="minorHAnsi" w:hAnsiTheme="minorHAnsi" w:cstheme="minorHAnsi"/>
          <w:i/>
          <w:iCs/>
          <w:color w:val="1F1F1F"/>
          <w:bdr w:val="none" w:sz="0" w:space="0" w:color="auto" w:frame="1"/>
        </w:rPr>
        <w:t>Spotify Support</w:t>
      </w:r>
      <w:r w:rsidRPr="00F103E7">
        <w:rPr>
          <w:rFonts w:asciiTheme="minorHAnsi" w:hAnsiTheme="minorHAnsi" w:cstheme="minorHAnsi"/>
          <w:color w:val="1F1F1F"/>
        </w:rPr>
        <w:t xml:space="preserve">, 2024. [Online]. Available: </w:t>
      </w:r>
      <w:hyperlink r:id="rId10" w:tgtFrame="_blank" w:history="1">
        <w:r w:rsidRPr="00F103E7">
          <w:rPr>
            <w:rStyle w:val="Hyperlink"/>
            <w:rFonts w:asciiTheme="minorHAnsi" w:hAnsiTheme="minorHAnsi" w:cstheme="minorHAnsi"/>
            <w:color w:val="0B57D0"/>
            <w:bdr w:val="none" w:sz="0" w:space="0" w:color="auto" w:frame="1"/>
          </w:rPr>
          <w:t>https://support.spotify.com</w:t>
        </w:r>
      </w:hyperlink>
      <w:r w:rsidRPr="00F103E7">
        <w:rPr>
          <w:rFonts w:asciiTheme="minorHAnsi" w:hAnsiTheme="minorHAnsi" w:cstheme="minorHAnsi"/>
          <w:color w:val="1F1F1F"/>
        </w:rPr>
        <w:t>.</w:t>
      </w:r>
    </w:p>
    <w:p w14:paraId="5BB8D10A"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[10] Music Business Worldwide, 'Spotify is changing its royalty model to crush streaming fraud', </w:t>
      </w:r>
      <w:r w:rsidRPr="00F103E7">
        <w:rPr>
          <w:rFonts w:asciiTheme="minorHAnsi" w:hAnsiTheme="minorHAnsi" w:cstheme="minorHAnsi"/>
          <w:i/>
          <w:iCs/>
          <w:color w:val="1F1F1F"/>
          <w:bdr w:val="none" w:sz="0" w:space="0" w:color="auto" w:frame="1"/>
        </w:rPr>
        <w:t>MBW</w:t>
      </w:r>
      <w:r w:rsidRPr="00F103E7">
        <w:rPr>
          <w:rFonts w:asciiTheme="minorHAnsi" w:hAnsiTheme="minorHAnsi" w:cstheme="minorHAnsi"/>
          <w:color w:val="1F1F1F"/>
        </w:rPr>
        <w:t xml:space="preserve">, 2024. [Online]. Available: </w:t>
      </w:r>
      <w:hyperlink r:id="rId11" w:tgtFrame="_blank" w:history="1">
        <w:r w:rsidRPr="00F103E7">
          <w:rPr>
            <w:rStyle w:val="Hyperlink"/>
            <w:rFonts w:asciiTheme="minorHAnsi" w:hAnsiTheme="minorHAnsi" w:cstheme="minorHAnsi"/>
            <w:color w:val="0B57D0"/>
            <w:bdr w:val="none" w:sz="0" w:space="0" w:color="auto" w:frame="1"/>
          </w:rPr>
          <w:t>https://www.musicbusinessworldwide.com</w:t>
        </w:r>
      </w:hyperlink>
      <w:r w:rsidRPr="00F103E7">
        <w:rPr>
          <w:rFonts w:asciiTheme="minorHAnsi" w:hAnsiTheme="minorHAnsi" w:cstheme="minorHAnsi"/>
          <w:color w:val="1F1F1F"/>
        </w:rPr>
        <w:t>.</w:t>
      </w:r>
    </w:p>
    <w:p w14:paraId="5C385BFA" w14:textId="77777777" w:rsidR="00F103E7" w:rsidRPr="00F103E7" w:rsidRDefault="00F103E7" w:rsidP="00F103E7">
      <w:pPr>
        <w:pStyle w:val="NormalWeb"/>
        <w:spacing w:before="0" w:beforeAutospacing="0" w:after="0" w:afterAutospacing="0"/>
        <w:jc w:val="both"/>
        <w:rPr>
          <w:rFonts w:asciiTheme="minorHAnsi" w:hAnsiTheme="minorHAnsi" w:cstheme="minorHAnsi"/>
          <w:color w:val="1F1F1F"/>
        </w:rPr>
      </w:pPr>
      <w:r w:rsidRPr="00F103E7">
        <w:rPr>
          <w:rFonts w:asciiTheme="minorHAnsi" w:hAnsiTheme="minorHAnsi" w:cstheme="minorHAnsi"/>
          <w:color w:val="1F1F1F"/>
        </w:rPr>
        <w:t xml:space="preserve">[11] Apple, 'Audio requirements - Apple Podcasts and Apple Music for Creators', </w:t>
      </w:r>
      <w:r w:rsidRPr="00F103E7">
        <w:rPr>
          <w:rFonts w:asciiTheme="minorHAnsi" w:hAnsiTheme="minorHAnsi" w:cstheme="minorHAnsi"/>
          <w:i/>
          <w:iCs/>
          <w:color w:val="1F1F1F"/>
          <w:bdr w:val="none" w:sz="0" w:space="0" w:color="auto" w:frame="1"/>
        </w:rPr>
        <w:t>Apple Support</w:t>
      </w:r>
      <w:r w:rsidRPr="00F103E7">
        <w:rPr>
          <w:rFonts w:asciiTheme="minorHAnsi" w:hAnsiTheme="minorHAnsi" w:cstheme="minorHAnsi"/>
          <w:color w:val="1F1F1F"/>
        </w:rPr>
        <w:t xml:space="preserve">, 2025. [Online]. Available: </w:t>
      </w:r>
      <w:hyperlink r:id="rId12" w:tgtFrame="_blank" w:history="1">
        <w:r w:rsidRPr="00F103E7">
          <w:rPr>
            <w:rStyle w:val="Hyperlink"/>
            <w:rFonts w:asciiTheme="minorHAnsi" w:hAnsiTheme="minorHAnsi" w:cstheme="minorHAnsi"/>
            <w:color w:val="0B57D0"/>
            <w:bdr w:val="none" w:sz="0" w:space="0" w:color="auto" w:frame="1"/>
          </w:rPr>
          <w:t>https://podcasters.apple.com</w:t>
        </w:r>
      </w:hyperlink>
      <w:r w:rsidRPr="00F103E7">
        <w:rPr>
          <w:rFonts w:asciiTheme="minorHAnsi" w:hAnsiTheme="minorHAnsi" w:cstheme="minorHAnsi"/>
          <w:color w:val="1F1F1F"/>
        </w:rPr>
        <w:t>.</w:t>
      </w:r>
    </w:p>
    <w:p w14:paraId="03BBD850" w14:textId="77777777" w:rsidR="002B1B06" w:rsidRPr="00F103E7" w:rsidRDefault="002B1B06" w:rsidP="00F103E7">
      <w:pPr>
        <w:jc w:val="both"/>
        <w:rPr>
          <w:rFonts w:cstheme="minorHAnsi"/>
        </w:rPr>
      </w:pPr>
    </w:p>
    <w:sectPr w:rsidR="002B1B06" w:rsidRPr="00F103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76E55"/>
    <w:multiLevelType w:val="multilevel"/>
    <w:tmpl w:val="F92A7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53C0"/>
    <w:multiLevelType w:val="multilevel"/>
    <w:tmpl w:val="4628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C561C"/>
    <w:multiLevelType w:val="multilevel"/>
    <w:tmpl w:val="95D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B2502"/>
    <w:multiLevelType w:val="multilevel"/>
    <w:tmpl w:val="F808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B33FD"/>
    <w:multiLevelType w:val="multilevel"/>
    <w:tmpl w:val="601A3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E4AF4"/>
    <w:multiLevelType w:val="multilevel"/>
    <w:tmpl w:val="7CE2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7349C"/>
    <w:multiLevelType w:val="multilevel"/>
    <w:tmpl w:val="09B4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B3BA5"/>
    <w:multiLevelType w:val="multilevel"/>
    <w:tmpl w:val="E05CA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295736">
    <w:abstractNumId w:val="3"/>
  </w:num>
  <w:num w:numId="2" w16cid:durableId="1119884320">
    <w:abstractNumId w:val="0"/>
  </w:num>
  <w:num w:numId="3" w16cid:durableId="1217158174">
    <w:abstractNumId w:val="6"/>
  </w:num>
  <w:num w:numId="4" w16cid:durableId="1943219352">
    <w:abstractNumId w:val="7"/>
  </w:num>
  <w:num w:numId="5" w16cid:durableId="1882939815">
    <w:abstractNumId w:val="5"/>
  </w:num>
  <w:num w:numId="6" w16cid:durableId="810904883">
    <w:abstractNumId w:val="4"/>
  </w:num>
  <w:num w:numId="7" w16cid:durableId="7105240">
    <w:abstractNumId w:val="1"/>
  </w:num>
  <w:num w:numId="8" w16cid:durableId="806969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11C"/>
    <w:rsid w:val="00085DAF"/>
    <w:rsid w:val="0020645E"/>
    <w:rsid w:val="002B1B06"/>
    <w:rsid w:val="00611614"/>
    <w:rsid w:val="0065611C"/>
    <w:rsid w:val="00C82835"/>
    <w:rsid w:val="00CC0844"/>
    <w:rsid w:val="00F103E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BC923"/>
  <w15:chartTrackingRefBased/>
  <w15:docId w15:val="{D3E41C85-87BA-4FE4-9D23-19C26E0F1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C0844"/>
    <w:pPr>
      <w:spacing w:before="100" w:beforeAutospacing="1" w:after="100" w:afterAutospacing="1" w:line="240" w:lineRule="auto"/>
      <w:outlineLvl w:val="2"/>
    </w:pPr>
    <w:rPr>
      <w:rFonts w:ascii="Times New Roman" w:eastAsia="Times New Roman" w:hAnsi="Times New Roman" w:cs="Times New Roman"/>
      <w:b/>
      <w:bCs/>
      <w:kern w:val="0"/>
      <w:sz w:val="27"/>
      <w:szCs w:val="27"/>
      <w:lang w:bidi="bn-IN"/>
      <w14:ligatures w14:val="none"/>
    </w:rPr>
  </w:style>
  <w:style w:type="paragraph" w:styleId="Heading4">
    <w:name w:val="heading 4"/>
    <w:basedOn w:val="Normal"/>
    <w:next w:val="Normal"/>
    <w:link w:val="Heading4Char"/>
    <w:uiPriority w:val="9"/>
    <w:semiHidden/>
    <w:unhideWhenUsed/>
    <w:qFormat/>
    <w:rsid w:val="00F103E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0844"/>
    <w:rPr>
      <w:rFonts w:ascii="Times New Roman" w:eastAsia="Times New Roman" w:hAnsi="Times New Roman" w:cs="Times New Roman"/>
      <w:b/>
      <w:bCs/>
      <w:kern w:val="0"/>
      <w:sz w:val="27"/>
      <w:szCs w:val="27"/>
      <w:lang w:bidi="bn-IN"/>
      <w14:ligatures w14:val="none"/>
    </w:rPr>
  </w:style>
  <w:style w:type="paragraph" w:styleId="NormalWeb">
    <w:name w:val="Normal (Web)"/>
    <w:basedOn w:val="Normal"/>
    <w:uiPriority w:val="99"/>
    <w:semiHidden/>
    <w:unhideWhenUsed/>
    <w:rsid w:val="00CC0844"/>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Hyperlink">
    <w:name w:val="Hyperlink"/>
    <w:basedOn w:val="DefaultParagraphFont"/>
    <w:uiPriority w:val="99"/>
    <w:unhideWhenUsed/>
    <w:rsid w:val="00CC0844"/>
    <w:rPr>
      <w:color w:val="0000FF"/>
      <w:u w:val="single"/>
    </w:rPr>
  </w:style>
  <w:style w:type="character" w:styleId="UnresolvedMention">
    <w:name w:val="Unresolved Mention"/>
    <w:basedOn w:val="DefaultParagraphFont"/>
    <w:uiPriority w:val="99"/>
    <w:semiHidden/>
    <w:unhideWhenUsed/>
    <w:rsid w:val="00F103E7"/>
    <w:rPr>
      <w:color w:val="605E5C"/>
      <w:shd w:val="clear" w:color="auto" w:fill="E1DFDD"/>
    </w:rPr>
  </w:style>
  <w:style w:type="character" w:styleId="HTMLCode">
    <w:name w:val="HTML Code"/>
    <w:basedOn w:val="DefaultParagraphFont"/>
    <w:uiPriority w:val="99"/>
    <w:semiHidden/>
    <w:unhideWhenUsed/>
    <w:rsid w:val="00F103E7"/>
    <w:rPr>
      <w:rFonts w:ascii="Courier New" w:eastAsia="Times New Roman" w:hAnsi="Courier New" w:cs="Courier New"/>
      <w:sz w:val="20"/>
      <w:szCs w:val="20"/>
    </w:rPr>
  </w:style>
  <w:style w:type="paragraph" w:styleId="Title">
    <w:name w:val="Title"/>
    <w:basedOn w:val="Normal"/>
    <w:next w:val="Normal"/>
    <w:link w:val="TitleChar"/>
    <w:uiPriority w:val="10"/>
    <w:qFormat/>
    <w:rsid w:val="00F103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3E7"/>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F103E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58172">
      <w:bodyDiv w:val="1"/>
      <w:marLeft w:val="0"/>
      <w:marRight w:val="0"/>
      <w:marTop w:val="0"/>
      <w:marBottom w:val="0"/>
      <w:divBdr>
        <w:top w:val="none" w:sz="0" w:space="0" w:color="auto"/>
        <w:left w:val="none" w:sz="0" w:space="0" w:color="auto"/>
        <w:bottom w:val="none" w:sz="0" w:space="0" w:color="auto"/>
        <w:right w:val="none" w:sz="0" w:space="0" w:color="auto"/>
      </w:divBdr>
      <w:divsChild>
        <w:div w:id="5797515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93415089">
      <w:bodyDiv w:val="1"/>
      <w:marLeft w:val="0"/>
      <w:marRight w:val="0"/>
      <w:marTop w:val="0"/>
      <w:marBottom w:val="0"/>
      <w:divBdr>
        <w:top w:val="none" w:sz="0" w:space="0" w:color="auto"/>
        <w:left w:val="none" w:sz="0" w:space="0" w:color="auto"/>
        <w:bottom w:val="none" w:sz="0" w:space="0" w:color="auto"/>
        <w:right w:val="none" w:sz="0" w:space="0" w:color="auto"/>
      </w:divBdr>
      <w:divsChild>
        <w:div w:id="12414518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41608729">
      <w:bodyDiv w:val="1"/>
      <w:marLeft w:val="0"/>
      <w:marRight w:val="0"/>
      <w:marTop w:val="0"/>
      <w:marBottom w:val="0"/>
      <w:divBdr>
        <w:top w:val="none" w:sz="0" w:space="0" w:color="auto"/>
        <w:left w:val="none" w:sz="0" w:space="0" w:color="auto"/>
        <w:bottom w:val="none" w:sz="0" w:space="0" w:color="auto"/>
        <w:right w:val="none" w:sz="0" w:space="0" w:color="auto"/>
      </w:divBdr>
    </w:div>
    <w:div w:id="1352491566">
      <w:bodyDiv w:val="1"/>
      <w:marLeft w:val="0"/>
      <w:marRight w:val="0"/>
      <w:marTop w:val="0"/>
      <w:marBottom w:val="0"/>
      <w:divBdr>
        <w:top w:val="none" w:sz="0" w:space="0" w:color="auto"/>
        <w:left w:val="none" w:sz="0" w:space="0" w:color="auto"/>
        <w:bottom w:val="none" w:sz="0" w:space="0" w:color="auto"/>
        <w:right w:val="none" w:sz="0" w:space="0" w:color="auto"/>
      </w:divBdr>
      <w:divsChild>
        <w:div w:id="16070399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4355694">
      <w:bodyDiv w:val="1"/>
      <w:marLeft w:val="0"/>
      <w:marRight w:val="0"/>
      <w:marTop w:val="0"/>
      <w:marBottom w:val="0"/>
      <w:divBdr>
        <w:top w:val="none" w:sz="0" w:space="0" w:color="auto"/>
        <w:left w:val="none" w:sz="0" w:space="0" w:color="auto"/>
        <w:bottom w:val="none" w:sz="0" w:space="0" w:color="auto"/>
        <w:right w:val="none" w:sz="0" w:space="0" w:color="auto"/>
      </w:divBdr>
      <w:divsChild>
        <w:div w:id="19749405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necore.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hartmetric.com/" TargetMode="External"/><Relationship Id="rId12" Type="http://schemas.openxmlformats.org/officeDocument/2006/relationships/hyperlink" Target="https://podcasters.ap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rkreading.com/" TargetMode="External"/><Relationship Id="rId11" Type="http://schemas.openxmlformats.org/officeDocument/2006/relationships/hyperlink" Target="https://www.musicbusinessworldwide.com/" TargetMode="External"/><Relationship Id="rId5" Type="http://schemas.openxmlformats.org/officeDocument/2006/relationships/hyperlink" Target="https://www.google.com/search?q=https://www.humansecurity.com/blog&amp;authuser=1" TargetMode="External"/><Relationship Id="rId10" Type="http://schemas.openxmlformats.org/officeDocument/2006/relationships/hyperlink" Target="https://support.spotify.com/" TargetMode="External"/><Relationship Id="rId4" Type="http://schemas.openxmlformats.org/officeDocument/2006/relationships/webSettings" Target="webSettings.xml"/><Relationship Id="rId9" Type="http://schemas.openxmlformats.org/officeDocument/2006/relationships/hyperlink" Target="https://cloud.google.com/blog/topics/threat-intelligence?authuser=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1307</TotalTime>
  <Pages>4</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Tonmoy Saha Choyon</dc:creator>
  <cp:keywords/>
  <dc:description/>
  <cp:lastModifiedBy>Tonmoy Saha Choyon</cp:lastModifiedBy>
  <cp:revision>2</cp:revision>
  <dcterms:created xsi:type="dcterms:W3CDTF">2026-02-22T19:54:00Z</dcterms:created>
  <dcterms:modified xsi:type="dcterms:W3CDTF">2026-02-23T18:28:00Z</dcterms:modified>
</cp:coreProperties>
</file>