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Bestellung Dr. Annika Schmidt zum stellv. Vorsitzenden Geschaeftsfuehrung</w:t>
      </w:r>
    </w:p>
    <w:p>
      <w:pPr>
        <w:jc w:val="center"/>
      </w:pPr>
      <w:r>
        <w:t>Vorlage Sitzung vom 14. Februar 2023; Beschlusserlass 14. Februar 2023</w:t>
      </w:r>
    </w:p>
    <w:p/>
    <w:p>
      <w:pPr>
        <w:pStyle w:val="Heading3"/>
      </w:pPr>
      <w:r>
        <w:t>Praeambel</w:t>
      </w:r>
    </w:p>
    <w:p>
      <w:r>
        <w:t>Der Beirat der Sentavia Precision GmbH hat in der Sitzung vom 14. Februar 2023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Nach erfolgreicher Markteinfuehrung Cardevio Pro und der CMO-Funktion seit August 2021 wird Dr. Annika Schmidt zusaetzlich die Funktion 'Stellvertretende Vorsitzende der Geschaeftsfuehrung' uebertragen.</w:t>
      </w:r>
    </w:p>
    <w:p>
      <w:pPr>
        <w:pStyle w:val="Heading3"/>
      </w:pPr>
      <w:r>
        <w:t>Beschluss</w:t>
      </w:r>
    </w:p>
    <w:p>
      <w:pPr>
        <w:pStyle w:val="Heading4"/>
      </w:pPr>
      <w:r>
        <w:t>§ 1 Beschlussfassung</w:t>
      </w:r>
    </w:p>
    <w:p>
      <w:r>
        <w:rPr>
          <w:b/>
        </w:rPr>
        <w:t xml:space="preserve">(1) </w:t>
      </w:r>
      <w:r>
        <w:t>Dr. Annika Schmidt wird mit Wirkung 1. April 2023 zur stellvertretenden Vorsitzenden der Geschaeftsfuehrung bestellt. Die Funktion umfasst die Stellvertretung in Geschaeftsfuehrungssitzungen, gegenueber Gesellschaftern und im operativen Tagesgeschaeft. Die Vergutung wird entsprechend angepasst (+15 % Fixgehalt, +5 PP Tantieme-Cap).</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14. Februar 2023</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