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SOP-017 – Produktkennzeichnung und UDI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Produktkennzeichnung und UDI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produktkennzeichnung und udi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Produktkennzeichnung und UDI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