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Generalvollmacht in Steuerangelegenheiten – KPMG AG WPG</w:t>
      </w:r>
    </w:p>
    <w:p>
      <w:pPr>
        <w:jc w:val="center"/>
      </w:pPr>
      <w:r>
        <w:t>Vollmacht gemäß §§ 80 ff. AO</w:t>
      </w:r>
    </w:p>
    <w:p/>
    <w:p>
      <w:pPr>
        <w:pStyle w:val="Heading3"/>
      </w:pPr>
      <w:r>
        <w:t>1. Vollmachtgeberin</w:t>
      </w:r>
    </w:p>
    <w:p>
      <w:r>
        <w:t>Halbreiter Maschinenbau GmbH, Industriestraße 12, 50829 Köln, USt-IdNr.: DE 198 765 432, Steuernummer 215/5765/9876, Finanzamt Köln-Nord, vertreten durch die Geschäftsführer Klaus Müller (CEO) und Sandra Becker (CFO).</w:t>
      </w:r>
    </w:p>
    <w:p>
      <w:pPr>
        <w:pStyle w:val="Heading3"/>
      </w:pPr>
      <w:r>
        <w:t>2. Bevollmächtigte</w:t>
      </w:r>
    </w:p>
    <w:p>
      <w:r>
        <w:t>KPMG AG Wirtschaftsprüfungsgesellschaft, Standort Köln, Barbarossaplatz 1a, 50674 Köln, vertreten durch Partner Herrn StB Dr. Hendrik Vossberg sowie die mandatsführende Steuerberaterin Frau Dr. Carola Lindner.</w:t>
      </w:r>
    </w:p>
    <w:p>
      <w:pPr>
        <w:pStyle w:val="Heading3"/>
      </w:pPr>
      <w:r>
        <w:t>3. Umfang der Vollmacht</w:t>
      </w:r>
    </w:p>
    <w:p>
      <w:r>
        <w:t>Die Bevollmächtigten werden ermächtigt, die Vollmachtgeberin in allen steuerlichen Angelegenheiten gegenüber Finanzbehörden, Finanzgerichten und sonstigen Behörden zu vertreten. Die Vollmacht umfasst insbesondere:</w:t>
      </w:r>
    </w:p>
    <w:p>
      <w:r>
        <w:t>– die Anfertigung und Einreichung sämtlicher Steuererklärungen (Körperschaftsteuer, Gewerbesteuer, Umsatzsteuer, Lohnsteuer, Kapitalertragsteuer, sonstige Steuern und Abgaben);</w:t>
      </w:r>
    </w:p>
    <w:p>
      <w:r>
        <w:t>– die Wahrnehmung von Anhörungs- und Auskunftsersuchen sowie Außenprüfungen (Betriebsprüfungen, Lohnsteuer- und Umsatzsteuersonderprüfungen);</w:t>
      </w:r>
    </w:p>
    <w:p>
      <w:r>
        <w:t>– die Einlegung und Begründung von Einsprüchen, Klagen und Anträgen auf Aussetzung der Vollziehung;</w:t>
      </w:r>
    </w:p>
    <w:p>
      <w:r>
        <w:t>– die Entgegennahme aller Steuerbescheide, Festsetzungs- und Prüfungsmitteilungen sowie sonstiger Verwaltungsakte;</w:t>
      </w:r>
    </w:p>
    <w:p>
      <w:r>
        <w:t>– die Korrespondenz mit der Finanzverwaltung in elektronischer Form über ELSTER (das Vollmachtsdatenbank-Verfahren der Bundessteuerberaterkammer ist mit der Übermittlung der Vollmachtsanzeige aktivierbar).</w:t>
      </w:r>
    </w:p>
    <w:p>
      <w:pPr>
        <w:pStyle w:val="Heading3"/>
      </w:pPr>
      <w:r>
        <w:t>4. Ausgenommene Befugnisse</w:t>
      </w:r>
    </w:p>
    <w:p>
      <w:r>
        <w:t>Nicht von dieser Vollmacht umfasst sind: der Verzicht auf Steueransprüche; die Abgabe von Selbstanzeigen gemäß § 371 AO ohne vorherige Rücksprache mit der Geschäftsführung; und die Aufnahme von Zahlungsverpflichtungen, die nicht aus rechtskräftigen Steuerbescheiden resultieren.</w:t>
      </w:r>
    </w:p>
    <w:p>
      <w:pPr>
        <w:pStyle w:val="Heading3"/>
      </w:pPr>
      <w:r>
        <w:t>5. Geltungsdauer</w:t>
      </w:r>
    </w:p>
    <w:p>
      <w:r>
        <w:t>Die Vollmacht gilt ab Unterzeichnung und ersetzt sämtliche zuvor erteilten Vollmachten in steuerlichen Angelegenheiten. Sie ist jederzeit schriftlich widerruflich. Sie erlischt nicht durch den Tod der Vollmachtgeberin (§ 80 Abs. 1 S. 4 AO i. V. m. § 168 BGB).</w:t>
      </w:r>
    </w:p>
    <w:p>
      <w:pPr>
        <w:pStyle w:val="Heading3"/>
      </w:pPr>
      <w:r>
        <w:t>6. Anmeldung Vollmachtsdatenbank</w:t>
      </w:r>
    </w:p>
    <w:p>
      <w:r>
        <w:t>Die Bevollmächtigten sind berechtigt und beauftragt, diese Vollmacht in die Vollmachtsdatenbank der Bundessteuerberaterkammer einzustellen und die Übermittlung an die zuständige Finanzverwaltung über das amtlich bestimmte Verfahren zu veranlassen.</w:t>
      </w:r>
    </w:p>
    <w:p>
      <w:pPr>
        <w:pStyle w:val="Heading3"/>
      </w:pPr>
      <w:r>
        <w:t>Unterschriften</w:t>
      </w:r>
    </w:p>
    <w:p>
      <w:r>
        <w:t>Ort, Datum: Köln, den 8. Januar 2024</w:t>
      </w:r>
    </w:p>
    <w:p>
      <w:r>
        <w:t>_________________________            _________________________</w:t>
        <w:br/>
        <w:t>Klaus Müller                          Sandra Becker</w:t>
        <w:br/>
        <w:t>Geschäftsführer                          Geschäftsführerin</w:t>
        <w:br/>
        <w:t>Halbreiter Maschinenbau GmbH                       Halbreiter Maschinenbau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