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Inventurliste Vorraete – Stichtag 31. Dezember 2023</w:t>
      </w:r>
    </w:p>
    <w:p>
      <w:pPr>
        <w:jc w:val="center"/>
      </w:pPr>
      <w:r>
        <w:t>Stichtagsinventur Halle A, B und Lager Nord – Vorlage zur Pruefung BDO AG WPG</w:t>
      </w:r>
    </w:p>
    <w:p/>
    <w:p>
      <w:pPr>
        <w:pStyle w:val="Heading3"/>
      </w:pPr>
      <w:r>
        <w:t>Stichproben</w:t>
      </w:r>
    </w:p>
    <w:p>
      <w:r>
        <w:t>Stichprobenartige Auswahl 28 Positionen ueber alle Lagerbereiche, gewichtet nach Wertbeitrag (ABC-Klasse): 14 A-Positionen, 8 B-Positionen, 6 C-Positionen. Aufnahme erfolgte am 31. Dezember 2023 zwischen 06:00 und 14:30 Uhr. Aufnahmeleitung: Klaus Bauer (Logistik); Begleitung WP: Dr. Michael Erbach (BDO).</w:t>
      </w:r>
    </w:p>
    <w:p>
      <w:pPr>
        <w:pStyle w:val="Heading3"/>
      </w:pPr>
      <w:r>
        <w:t>Auszug Stichprobenliste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Pos.</w:t>
            </w:r>
          </w:p>
        </w:tc>
        <w:tc>
          <w:tcPr>
            <w:tcW w:type="dxa" w:w="1234"/>
          </w:tcPr>
          <w:p>
            <w:r>
              <w:t>Material-Nr.</w:t>
            </w:r>
          </w:p>
        </w:tc>
        <w:tc>
          <w:tcPr>
            <w:tcW w:type="dxa" w:w="1234"/>
          </w:tcPr>
          <w:p>
            <w:r>
              <w:t>Bezeichnung</w:t>
            </w:r>
          </w:p>
        </w:tc>
        <w:tc>
          <w:tcPr>
            <w:tcW w:type="dxa" w:w="1234"/>
          </w:tcPr>
          <w:p>
            <w:r>
              <w:t>Buchbestand</w:t>
            </w:r>
          </w:p>
        </w:tc>
        <w:tc>
          <w:tcPr>
            <w:tcW w:type="dxa" w:w="1234"/>
          </w:tcPr>
          <w:p>
            <w:r>
              <w:t>Zaehlbestand</w:t>
            </w:r>
          </w:p>
        </w:tc>
        <w:tc>
          <w:tcPr>
            <w:tcW w:type="dxa" w:w="1234"/>
          </w:tcPr>
          <w:p>
            <w:r>
              <w:t>Differenz</w:t>
            </w:r>
          </w:p>
        </w:tc>
        <w:tc>
          <w:tcPr>
            <w:tcW w:type="dxa" w:w="1234"/>
          </w:tcPr>
          <w:p>
            <w:r>
              <w:t>Bewertung EUR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1000-0021-S355</w:t>
            </w:r>
          </w:p>
        </w:tc>
        <w:tc>
          <w:tcPr>
            <w:tcW w:type="dxa" w:w="1234"/>
          </w:tcPr>
          <w:p>
            <w:r>
              <w:t>Stahlblech S355 8 mm 1500x3000</w:t>
            </w:r>
          </w:p>
        </w:tc>
        <w:tc>
          <w:tcPr>
            <w:tcW w:type="dxa" w:w="1234"/>
          </w:tcPr>
          <w:p>
            <w:r>
              <w:t>82 St.</w:t>
            </w:r>
          </w:p>
        </w:tc>
        <w:tc>
          <w:tcPr>
            <w:tcW w:type="dxa" w:w="1234"/>
          </w:tcPr>
          <w:p>
            <w:r>
              <w:t>82 St.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32.418,00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1000-0044-AL</w:t>
            </w:r>
          </w:p>
        </w:tc>
        <w:tc>
          <w:tcPr>
            <w:tcW w:type="dxa" w:w="1234"/>
          </w:tcPr>
          <w:p>
            <w:r>
              <w:t>Alublech AlMg3 6 mm 1250x2500</w:t>
            </w:r>
          </w:p>
        </w:tc>
        <w:tc>
          <w:tcPr>
            <w:tcW w:type="dxa" w:w="1234"/>
          </w:tcPr>
          <w:p>
            <w:r>
              <w:t>118 St.</w:t>
            </w:r>
          </w:p>
        </w:tc>
        <w:tc>
          <w:tcPr>
            <w:tcW w:type="dxa" w:w="1234"/>
          </w:tcPr>
          <w:p>
            <w:r>
              <w:t>117 St.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18.420,00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2200-3814-SIE</w:t>
            </w:r>
          </w:p>
        </w:tc>
        <w:tc>
          <w:tcPr>
            <w:tcW w:type="dxa" w:w="1234"/>
          </w:tcPr>
          <w:p>
            <w:r>
              <w:t>SPS Siemens S7-1500 CPU 1517</w:t>
            </w:r>
          </w:p>
        </w:tc>
        <w:tc>
          <w:tcPr>
            <w:tcW w:type="dxa" w:w="1234"/>
          </w:tcPr>
          <w:p>
            <w:r>
              <w:t>12 St.</w:t>
            </w:r>
          </w:p>
        </w:tc>
        <w:tc>
          <w:tcPr>
            <w:tcW w:type="dxa" w:w="1234"/>
          </w:tcPr>
          <w:p>
            <w:r>
              <w:t>12 St.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16.840,00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3300-1180-SCH</w:t>
            </w:r>
          </w:p>
        </w:tc>
        <w:tc>
          <w:tcPr>
            <w:tcW w:type="dxa" w:w="1234"/>
          </w:tcPr>
          <w:p>
            <w:r>
              <w:t>Schunk Kraftspannblock 250</w:t>
            </w:r>
          </w:p>
        </w:tc>
        <w:tc>
          <w:tcPr>
            <w:tcW w:type="dxa" w:w="1234"/>
          </w:tcPr>
          <w:p>
            <w:r>
              <w:t>8 St.</w:t>
            </w:r>
          </w:p>
        </w:tc>
        <w:tc>
          <w:tcPr>
            <w:tcW w:type="dxa" w:w="1234"/>
          </w:tcPr>
          <w:p>
            <w:r>
              <w:t>8 St.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12.480,00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3400-2280-IGS</w:t>
            </w:r>
          </w:p>
        </w:tc>
        <w:tc>
          <w:tcPr>
            <w:tcW w:type="dxa" w:w="1234"/>
          </w:tcPr>
          <w:p>
            <w:r>
              <w:t>Igus Energiekette 14er Profil</w:t>
            </w:r>
          </w:p>
        </w:tc>
        <w:tc>
          <w:tcPr>
            <w:tcW w:type="dxa" w:w="1234"/>
          </w:tcPr>
          <w:p>
            <w:r>
              <w:t>240 m</w:t>
            </w:r>
          </w:p>
        </w:tc>
        <w:tc>
          <w:tcPr>
            <w:tcW w:type="dxa" w:w="1234"/>
          </w:tcPr>
          <w:p>
            <w:r>
              <w:t>238 m</w:t>
            </w:r>
          </w:p>
        </w:tc>
        <w:tc>
          <w:tcPr>
            <w:tcW w:type="dxa" w:w="1234"/>
          </w:tcPr>
          <w:p>
            <w:r>
              <w:t>-2 m</w:t>
            </w:r>
          </w:p>
        </w:tc>
        <w:tc>
          <w:tcPr>
            <w:tcW w:type="dxa" w:w="1234"/>
          </w:tcPr>
          <w:p>
            <w:r>
              <w:t>8.420,00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5500-1112-TRU</w:t>
            </w:r>
          </w:p>
        </w:tc>
        <w:tc>
          <w:tcPr>
            <w:tcW w:type="dxa" w:w="1234"/>
          </w:tcPr>
          <w:p>
            <w:r>
              <w:t>Trumpf Laserkopf BC-040</w:t>
            </w:r>
          </w:p>
        </w:tc>
        <w:tc>
          <w:tcPr>
            <w:tcW w:type="dxa" w:w="1234"/>
          </w:tcPr>
          <w:p>
            <w:r>
              <w:t>1 St.</w:t>
            </w:r>
          </w:p>
        </w:tc>
        <w:tc>
          <w:tcPr>
            <w:tcW w:type="dxa" w:w="1234"/>
          </w:tcPr>
          <w:p>
            <w:r>
              <w:t>1 St.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42.180,00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6600-0118-SEW</w:t>
            </w:r>
          </w:p>
        </w:tc>
        <w:tc>
          <w:tcPr>
            <w:tcW w:type="dxa" w:w="1234"/>
          </w:tcPr>
          <w:p>
            <w:r>
              <w:t>SEW-EURODRIVE Servo 11 kW</w:t>
            </w:r>
          </w:p>
        </w:tc>
        <w:tc>
          <w:tcPr>
            <w:tcW w:type="dxa" w:w="1234"/>
          </w:tcPr>
          <w:p>
            <w:r>
              <w:t>6 St.</w:t>
            </w:r>
          </w:p>
        </w:tc>
        <w:tc>
          <w:tcPr>
            <w:tcW w:type="dxa" w:w="1234"/>
          </w:tcPr>
          <w:p>
            <w:r>
              <w:t>6 St.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18.420,00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8800-0042-KSS</w:t>
            </w:r>
          </w:p>
        </w:tc>
        <w:tc>
          <w:tcPr>
            <w:tcW w:type="dxa" w:w="1234"/>
          </w:tcPr>
          <w:p>
            <w:r>
              <w:t>Kuehlschmierstoff Castrol 200 l</w:t>
            </w:r>
          </w:p>
        </w:tc>
        <w:tc>
          <w:tcPr>
            <w:tcW w:type="dxa" w:w="1234"/>
          </w:tcPr>
          <w:p>
            <w:r>
              <w:t>18 St.</w:t>
            </w:r>
          </w:p>
        </w:tc>
        <w:tc>
          <w:tcPr>
            <w:tcW w:type="dxa" w:w="1234"/>
          </w:tcPr>
          <w:p>
            <w:r>
              <w:t>18 St.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4.860,00</w:t>
            </w:r>
          </w:p>
        </w:tc>
      </w:tr>
    </w:tbl>
    <w:p>
      <w:pPr>
        <w:pStyle w:val="Heading3"/>
      </w:pPr>
      <w:r>
        <w:t>Inventurdifferenzen</w:t>
      </w:r>
    </w:p>
    <w:p>
      <w:r>
        <w:t>Wertmaessige Inventurdifferenz: -218 EUR (entsprechend &lt; 0,003 % vom Vorratswert). Differenzen werden mit Buchungsbeleg INV-2023-12-031 an SAP MM gemeldet und bewertet. Die Geschaeftsfuehrung sieht keinen Anlass fuer organisatorische Veraenderungen.</w:t>
      </w:r>
    </w:p>
    <w:p>
      <w:pPr>
        <w:pStyle w:val="Heading3"/>
      </w:pPr>
      <w:r>
        <w:t>Bestaetigung</w:t>
      </w:r>
    </w:p>
    <w:p>
      <w:r>
        <w:t>Aufnahmeleitung: Klaus Bauer (Logistik) sowie Anette Klein (Buchhaltung). Anwesend WP: Dr. Michael Erbach (BDO AG WPG). Unterschriften liegen im Inventurordner Q4/2023 vor.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