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Erfindungsmeldung gemaess Arbeitnehmererfindungsgesetz (ArbnErfG)</w:t>
      </w:r>
    </w:p>
    <w:p>
      <w:pPr>
        <w:jc w:val="center"/>
      </w:pPr>
      <w:r>
        <w:t>Meldenummer MMB-AEM-2021-007 vom 18. November 2021</w:t>
      </w:r>
    </w:p>
    <w:p/>
    <w:p>
      <w:pPr>
        <w:pStyle w:val="Heading3"/>
      </w:pPr>
      <w:r>
        <w:t>Erfinder</w:t>
      </w:r>
    </w:p>
    <w:p>
      <w:r>
        <w:t>Herr Michael Weber (Senior Konstruktionsingenieur, Personal-Nr. 1003) sowie Herr Felix Engelhardt (zum Meldezeitpunkt noch Trumpf SE + Co. KG; spaeter Wechsel zu MMB; siehe Hinweis Section 5).</w:t>
      </w:r>
    </w:p>
    <w:p>
      <w:pPr>
        <w:pStyle w:val="Heading3"/>
      </w:pPr>
      <w:r>
        <w:t>Gegenstand der Erfindung</w:t>
      </w:r>
    </w:p>
    <w:p>
      <w:r>
        <w:t>Hydraulisches Schnellwechselsystem fuer Pressenwerkzeuge mit integrierter Werkstueck-Vermessung. Das System ermoeglicht den Werkzeugwechsel in unter 90 Sekunden (Stand der Technik &gt; 6 Minuten) und kombiniert die Werkzeugaufnahme mit einer optischen Vermessung (Lasertriangulation), die das korrekte Positionieren mit Toleranz &lt; 0,02 mm absichert. Die Erfindung soll in der Pressenlinie PL-500 (sowie deren Weiterentwicklung) integriert werden.</w:t>
      </w:r>
    </w:p>
    <w:p>
      <w:pPr>
        <w:pStyle w:val="Heading3"/>
      </w:pPr>
      <w:r>
        <w:t>Inanspruchnahme</w:t>
      </w:r>
    </w:p>
    <w:p>
      <w:r>
        <w:t>Die Geschaeftsfuehrung erklaert mit Schreiben vom 21. November 2021 die unbeschraenkte Inanspruchnahme gemaess § 6 ArbnErfG. Es liegt ein Auslandsanmeldebeschluss (EU, USA, China) vor (Patentanwalt: Maiwald Patentanwaelte, Muenchen, Az. P2021-MMB-014).</w:t>
      </w:r>
    </w:p>
    <w:p>
      <w:pPr>
        <w:pStyle w:val="Heading3"/>
      </w:pPr>
      <w:r>
        <w:t>Verguetung</w:t>
      </w:r>
    </w:p>
    <w:p>
      <w:r>
        <w:t>Verguetung gemaess Richtlinien ArbnErfG (in Anlehnung an die Richtlinien fuer die Verguetung von Arbeitnehmererfindungen im privaten Dienst, »Vergutungsrichtlinien«). Berechnung erfolgt auf Basis der zu erwartenden Lizenzanalogie (geschaetzter Umsatz aus PL-500 5 Jahre, 4 % Lizenzsatz). Eine erste Vorabverguetung in Hoehe von 8.000 EUR wurde am 30. Januar 2022 zur Auszahlung freigegeben.</w:t>
      </w:r>
    </w:p>
    <w:p>
      <w:pPr>
        <w:pStyle w:val="Heading3"/>
      </w:pPr>
      <w:r>
        <w:t>Hinweise</w:t>
      </w:r>
    </w:p>
    <w:p>
      <w:r>
        <w:t>Herr Felix Engelhardt war zum Meldungszeitpunkt nicht in der Halbreiter Maschinenbau GmbH beschaeftigt. Mit seinem Eintritt am 1. November 2023 wurde ein Mit-Erfinder-Status anteilig rueckwirkend zugesprochen (Mit-Erfinder-Anteil 40 %); eine Abrechnungskorrektur erfolgte mit Korrekturbeleg ABR-2023-MMB-AEM-007R im Dezember 2023.</w:t>
      </w:r>
    </w:p>
    <w:p>
      <w:pPr>
        <w:pStyle w:val="Heading3"/>
      </w:pPr>
      <w:r>
        <w:t>Unterschriften</w:t>
      </w:r>
    </w:p>
    <w:p>
      <w:r>
        <w:t>Ort, Datum: Koeln, den 21. November 2021</w:t>
      </w:r>
    </w:p>
    <w:p>
      <w:r>
        <w:t>_________________________            _________________________</w:t>
        <w:br/>
        <w:t>Michael Weber                          Klaus Mueller</w:t>
        <w:br/>
        <w:t>Erfinder                          Geschaeftsfuehrer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