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Entgeltrahmentarifvertrag (ERA) – Anwendung in der Halbreiter Maschinenbau GmbH</w:t>
      </w:r>
    </w:p>
    <w:p>
      <w:pPr>
        <w:jc w:val="center"/>
      </w:pPr>
      <w:r>
        <w:t>Hinweis-/Anwendungsdokument fuer Personalabteilung, Stand 1. Januar 2024</w:t>
      </w:r>
    </w:p>
    <w:p/>
    <w:p>
      <w:pPr>
        <w:pStyle w:val="Heading3"/>
      </w:pPr>
      <w:r>
        <w:t>Geltung</w:t>
      </w:r>
    </w:p>
    <w:p>
      <w:r>
        <w:t>Die Halbreiter Maschinenbau GmbH wendet den Entgeltrahmentarifvertrag (ERA) der Metall- und Elektroindustrie Nordrhein-Westfalen i. d. F. vom 20. September 2003 (zuletzt aktualisiert 18. November 2023) auf alle tariflich beschaeftigten Mitarbeitenden in Vollzeit oder Teilzeit an. Tarifbindung besteht durch Mitgliedschaft im METALL NRW (Verband der Metall- und Elektroindustrie NRW e.V.).</w:t>
      </w:r>
    </w:p>
    <w:p>
      <w:pPr>
        <w:pStyle w:val="Heading3"/>
      </w:pPr>
      <w:r>
        <w:t>Entgeltgruppen-Uebersicht (gekuerzt)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EG</w:t>
            </w:r>
          </w:p>
        </w:tc>
        <w:tc>
          <w:tcPr>
            <w:tcW w:type="dxa" w:w="2160"/>
          </w:tcPr>
          <w:p>
            <w:r>
              <w:t>Beschreibung typ. Taetigkeit</w:t>
            </w:r>
          </w:p>
        </w:tc>
        <w:tc>
          <w:tcPr>
            <w:tcW w:type="dxa" w:w="2160"/>
          </w:tcPr>
          <w:p>
            <w:r>
              <w:t>Monatsgrundentgelt 2024 (EUR)</w:t>
            </w:r>
          </w:p>
        </w:tc>
        <w:tc>
          <w:tcPr>
            <w:tcW w:type="dxa" w:w="2160"/>
          </w:tcPr>
          <w:p>
            <w:r>
              <w:t>Beispiel MMB</w:t>
            </w:r>
          </w:p>
        </w:tc>
      </w:tr>
      <w:tr>
        <w:tc>
          <w:tcPr>
            <w:tcW w:type="dxa" w:w="2160"/>
          </w:tcPr>
          <w:p>
            <w:r>
              <w:t>EG 1</w:t>
            </w:r>
          </w:p>
        </w:tc>
        <w:tc>
          <w:tcPr>
            <w:tcW w:type="dxa" w:w="2160"/>
          </w:tcPr>
          <w:p>
            <w:r>
              <w:t>Ungelernte einfache Hilfsarbeiten</w:t>
            </w:r>
          </w:p>
        </w:tc>
        <w:tc>
          <w:tcPr>
            <w:tcW w:type="dxa" w:w="2160"/>
          </w:tcPr>
          <w:p>
            <w:r>
              <w:t>2.612,00</w:t>
            </w:r>
          </w:p>
        </w:tc>
        <w:tc>
          <w:tcPr>
            <w:tcW w:type="dxa" w:w="2160"/>
          </w:tcPr>
          <w:p>
            <w:r>
              <w:t>Saisonale Aushilfen</w:t>
            </w:r>
          </w:p>
        </w:tc>
      </w:tr>
      <w:tr>
        <w:tc>
          <w:tcPr>
            <w:tcW w:type="dxa" w:w="2160"/>
          </w:tcPr>
          <w:p>
            <w:r>
              <w:t>EG 4</w:t>
            </w:r>
          </w:p>
        </w:tc>
        <w:tc>
          <w:tcPr>
            <w:tcW w:type="dxa" w:w="2160"/>
          </w:tcPr>
          <w:p>
            <w:r>
              <w:t>Angelernte Taetigkeit mit Einarbeitung</w:t>
            </w:r>
          </w:p>
        </w:tc>
        <w:tc>
          <w:tcPr>
            <w:tcW w:type="dxa" w:w="2160"/>
          </w:tcPr>
          <w:p>
            <w:r>
              <w:t>3.008,00</w:t>
            </w:r>
          </w:p>
        </w:tc>
        <w:tc>
          <w:tcPr>
            <w:tcW w:type="dxa" w:w="2160"/>
          </w:tcPr>
          <w:p>
            <w:r>
              <w:t>Lagerist:innen</w:t>
            </w:r>
          </w:p>
        </w:tc>
      </w:tr>
      <w:tr>
        <w:tc>
          <w:tcPr>
            <w:tcW w:type="dxa" w:w="2160"/>
          </w:tcPr>
          <w:p>
            <w:r>
              <w:t>EG 7</w:t>
            </w:r>
          </w:p>
        </w:tc>
        <w:tc>
          <w:tcPr>
            <w:tcW w:type="dxa" w:w="2160"/>
          </w:tcPr>
          <w:p>
            <w:r>
              <w:t>Facharbeiter:in 3-jaehrige Ausbildung</w:t>
            </w:r>
          </w:p>
        </w:tc>
        <w:tc>
          <w:tcPr>
            <w:tcW w:type="dxa" w:w="2160"/>
          </w:tcPr>
          <w:p>
            <w:r>
              <w:t>3.612,00</w:t>
            </w:r>
          </w:p>
        </w:tc>
        <w:tc>
          <w:tcPr>
            <w:tcW w:type="dxa" w:w="2160"/>
          </w:tcPr>
          <w:p>
            <w:r>
              <w:t>Sachbearbeitung Vertrieb</w:t>
            </w:r>
          </w:p>
        </w:tc>
      </w:tr>
      <w:tr>
        <w:tc>
          <w:tcPr>
            <w:tcW w:type="dxa" w:w="2160"/>
          </w:tcPr>
          <w:p>
            <w:r>
              <w:t>EG 9</w:t>
            </w:r>
          </w:p>
        </w:tc>
        <w:tc>
          <w:tcPr>
            <w:tcW w:type="dxa" w:w="2160"/>
          </w:tcPr>
          <w:p>
            <w:r>
              <w:t>Facharbeiter:in mit Zusatzqualifikation</w:t>
            </w:r>
          </w:p>
        </w:tc>
        <w:tc>
          <w:tcPr>
            <w:tcW w:type="dxa" w:w="2160"/>
          </w:tcPr>
          <w:p>
            <w:r>
              <w:t>4.012,00</w:t>
            </w:r>
          </w:p>
        </w:tc>
        <w:tc>
          <w:tcPr>
            <w:tcW w:type="dxa" w:w="2160"/>
          </w:tcPr>
          <w:p>
            <w:r>
              <w:t>Vorarbeiter Montage / Lohnbuch.</w:t>
            </w:r>
          </w:p>
        </w:tc>
      </w:tr>
      <w:tr>
        <w:tc>
          <w:tcPr>
            <w:tcW w:type="dxa" w:w="2160"/>
          </w:tcPr>
          <w:p>
            <w:r>
              <w:t>EG 10</w:t>
            </w:r>
          </w:p>
        </w:tc>
        <w:tc>
          <w:tcPr>
            <w:tcW w:type="dxa" w:w="2160"/>
          </w:tcPr>
          <w:p>
            <w:r>
              <w:t>Erweiterte Spezialaufgabe</w:t>
            </w:r>
          </w:p>
        </w:tc>
        <w:tc>
          <w:tcPr>
            <w:tcW w:type="dxa" w:w="2160"/>
          </w:tcPr>
          <w:p>
            <w:r>
              <w:t>4.310,00</w:t>
            </w:r>
          </w:p>
        </w:tc>
        <w:tc>
          <w:tcPr>
            <w:tcW w:type="dxa" w:w="2160"/>
          </w:tcPr>
          <w:p>
            <w:r>
              <w:t>Bilanzbuchhalterin / Servicetechnik</w:t>
            </w:r>
          </w:p>
        </w:tc>
      </w:tr>
      <w:tr>
        <w:tc>
          <w:tcPr>
            <w:tcW w:type="dxa" w:w="2160"/>
          </w:tcPr>
          <w:p>
            <w:r>
              <w:t>EG 12</w:t>
            </w:r>
          </w:p>
        </w:tc>
        <w:tc>
          <w:tcPr>
            <w:tcW w:type="dxa" w:w="2160"/>
          </w:tcPr>
          <w:p>
            <w:r>
              <w:t>Selbstaendige Spezialaufgabe</w:t>
            </w:r>
          </w:p>
        </w:tc>
        <w:tc>
          <w:tcPr>
            <w:tcW w:type="dxa" w:w="2160"/>
          </w:tcPr>
          <w:p>
            <w:r>
              <w:t>4.918,00</w:t>
            </w:r>
          </w:p>
        </w:tc>
        <w:tc>
          <w:tcPr>
            <w:tcW w:type="dxa" w:w="2160"/>
          </w:tcPr>
          <w:p>
            <w:r>
              <w:t>Senior Konstrukteur:in</w:t>
            </w:r>
          </w:p>
        </w:tc>
      </w:tr>
      <w:tr>
        <w:tc>
          <w:tcPr>
            <w:tcW w:type="dxa" w:w="2160"/>
          </w:tcPr>
          <w:p>
            <w:r>
              <w:t>EG 14</w:t>
            </w:r>
          </w:p>
        </w:tc>
        <w:tc>
          <w:tcPr>
            <w:tcW w:type="dxa" w:w="2160"/>
          </w:tcPr>
          <w:p>
            <w:r>
              <w:t>Hochqualifiziert / Personalverantwortung</w:t>
            </w:r>
          </w:p>
        </w:tc>
        <w:tc>
          <w:tcPr>
            <w:tcW w:type="dxa" w:w="2160"/>
          </w:tcPr>
          <w:p>
            <w:r>
              <w:t>5.892,00</w:t>
            </w:r>
          </w:p>
        </w:tc>
        <w:tc>
          <w:tcPr>
            <w:tcW w:type="dxa" w:w="2160"/>
          </w:tcPr>
          <w:p>
            <w:r>
              <w:t>Senior Ingenieur F&amp;E</w:t>
            </w:r>
          </w:p>
        </w:tc>
      </w:tr>
      <w:tr>
        <w:tc>
          <w:tcPr>
            <w:tcW w:type="dxa" w:w="2160"/>
          </w:tcPr>
          <w:p>
            <w:r>
              <w:t>AT</w:t>
            </w:r>
          </w:p>
        </w:tc>
        <w:tc>
          <w:tcPr>
            <w:tcW w:type="dxa" w:w="2160"/>
          </w:tcPr>
          <w:p>
            <w:r>
              <w:t>Ausser tariflich (Manager / Spezialist:innen)</w:t>
            </w:r>
          </w:p>
        </w:tc>
        <w:tc>
          <w:tcPr>
            <w:tcW w:type="dxa" w:w="2160"/>
          </w:tcPr>
          <w:p>
            <w:r>
              <w:t>n. V.</w:t>
            </w:r>
          </w:p>
        </w:tc>
        <w:tc>
          <w:tcPr>
            <w:tcW w:type="dxa" w:w="2160"/>
          </w:tcPr>
          <w:p>
            <w:r>
              <w:t>GF-Naehe / Strategische Funktionen</w:t>
            </w:r>
          </w:p>
        </w:tc>
      </w:tr>
    </w:tbl>
    <w:p>
      <w:pPr>
        <w:pStyle w:val="Heading3"/>
      </w:pPr>
      <w:r>
        <w:t>Leistungs- und Belastungszulagen</w:t>
      </w:r>
    </w:p>
    <w:p>
      <w:r>
        <w:t>ERA sieht zusaetzliche Leistungs- und Belastungszulagen vor: (a) Leistungszulage individuell, Bandbreite 0-25 % der Grundentgelte, bewertet nach 4 Kriterien (Arbeitsausfuehrung, Arbeitsweise, Vielseitigkeit/Selbstaendigkeit, Zusammenarbeit) – jaehrliche Beurteilung; (b) Belastungszulagen bei besonders erschwerten Bedingungen (Hitze, Schmutz, Schwerlast).</w:t>
      </w:r>
    </w:p>
    <w:p>
      <w:r>
        <w:t>Bei der Halbreiter Maschinenbau GmbH wurden 2023 durchschnittlich Leistungszulagen in Hoehe von 12,4 % der Grundentgelte ausgezahlt; Belastungszulagen wurden in Halle A (Pressen-Schwerlast) und im Lager (Stapler-Schichten) gewaehrt.</w:t>
      </w:r>
    </w:p>
    <w:p>
      <w:pPr>
        <w:pStyle w:val="Heading3"/>
      </w:pPr>
      <w:r>
        <w:t>Sonderzahlungen</w:t>
      </w:r>
    </w:p>
    <w:p>
      <w:r>
        <w:t>Urlaubsgeld: 50 % eines Monatsentgelts (Auszahlung Juni). Jahresleistung (Weihnachtsgeld): 55 % eines Monatsentgelts (Auszahlung November), gestaffelt nach Betriebszugehoerigkeit. T-Zug A (tarifliches Zusatzgeld): 27,5 % eines Monatsentgelts (Wahl: 8 freie Tage statt Geld moeglich fuer bestimmte Berechtigte).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