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2024-RE-0098</w:t>
      </w:r>
    </w:p>
    <w:p>
      <w:pPr>
        <w:jc w:val="center"/>
      </w:pPr>
      <w:r>
        <w:t>Fakturadatum: 29. Februar 2024</w:t>
      </w:r>
    </w:p>
    <w:p/>
    <w:p>
      <w:pPr>
        <w:pStyle w:val="Heading3"/>
      </w:pPr>
      <w:r>
        <w:t>Rechnungsempfaenger</w:t>
      </w:r>
    </w:p>
    <w:p>
      <w:r>
        <w:t>Gebr. Heyl GmbH &amp; Co. KG</w:t>
        <w:br/>
        <w:t>Max-Planck-Strasse 23, 31135 Hildesheim</w:t>
        <w:br/>
        <w:t>Kundennummer: K-018</w:t>
        <w:br/>
        <w:t>Bezug: Bestellung Heyl HL-2024-018</w:t>
      </w:r>
    </w:p>
    <w:p>
      <w:pPr>
        <w:pStyle w:val="Heading3"/>
      </w:pPr>
      <w:r>
        <w:t>Leistungs- bzw. Lieferzeitraum</w:t>
      </w:r>
    </w:p>
    <w:p>
      <w:r>
        <w:t>Leistungs-/Lieferdatum: lt. Lieferschein (FB-200 Standard).</w:t>
        <w:br/>
        <w:t>Fakturadatum (Rechnungsstellung): 29. Februar 2024.</w:t>
        <w:br/>
        <w:t>Fakturierende Stelle: Halbreiter Maschinenbau GmbH, Buchhaltung Debitoren, Industriestrasse 12, 50829 Koeln.</w:t>
      </w:r>
    </w:p>
    <w:p>
      <w:pPr>
        <w:pStyle w:val="Heading3"/>
      </w:pPr>
      <w:r>
        <w:t>Rechnungspositionen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Einheit</w:t>
            </w:r>
          </w:p>
        </w:tc>
        <w:tc>
          <w:tcPr>
            <w:tcW w:type="dxa" w:w="1440"/>
          </w:tcPr>
          <w:p>
            <w:r>
              <w:t>Einzelpreis EUR</w:t>
            </w:r>
          </w:p>
        </w:tc>
        <w:tc>
          <w:tcPr>
            <w:tcW w:type="dxa" w:w="1440"/>
          </w:tcPr>
          <w:p>
            <w:r>
              <w:t>Gesamt EUR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Foerderbandanlage FB-200, Standardkonfiguration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St.</w:t>
            </w:r>
          </w:p>
        </w:tc>
        <w:tc>
          <w:tcPr>
            <w:tcW w:type="dxa" w:w="1440"/>
          </w:tcPr>
          <w:p>
            <w:r>
              <w:t>78.400,00</w:t>
            </w:r>
          </w:p>
        </w:tc>
        <w:tc>
          <w:tcPr>
            <w:tcW w:type="dxa" w:w="1440"/>
          </w:tcPr>
          <w:p>
            <w:r>
              <w:t>78.400,00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Montage vor Ort Hildesheim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psch.</w:t>
            </w:r>
          </w:p>
        </w:tc>
        <w:tc>
          <w:tcPr>
            <w:tcW w:type="dxa" w:w="1440"/>
          </w:tcPr>
          <w:p>
            <w:r>
              <w:t>11.200,00</w:t>
            </w:r>
          </w:p>
        </w:tc>
        <w:tc>
          <w:tcPr>
            <w:tcW w:type="dxa" w:w="1440"/>
          </w:tcPr>
          <w:p>
            <w:r>
              <w:t>11.200,00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Zwischensumme netto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89.600,00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Umsatzsteuer 19 %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17.024,00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GESAMT brutto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106.624,00</w:t>
            </w:r>
          </w:p>
        </w:tc>
      </w:tr>
    </w:tbl>
    <w:p>
      <w:pPr>
        <w:pStyle w:val="Heading3"/>
      </w:pPr>
      <w:r>
        <w:t>Zahlungsbedingungen</w:t>
      </w:r>
    </w:p>
    <w:p>
      <w:r>
        <w:t>Zahlbar binnen 14 Tagen netto auf das nachstehende Konto unter Angabe der Rechnungsnummer. Bei Zahlung innerhalb von 8 Tagen wird kein Skonto gewaehrt. Verzugszinsen 9 Prozentpunkte ueber Basiszinssatz gemaess § 288 Abs. 2 BGB.</w:t>
      </w:r>
    </w:p>
    <w:p>
      <w:r>
        <w:t>Bankverbindung: Deutsche Bank AG, Filiale Köln</w:t>
        <w:br/>
        <w:t>IBAN: DE89 3007 0010 0123 4567 89</w:t>
        <w:br/>
        <w:t>BIC: DEUTDEDB</w:t>
      </w:r>
    </w:p>
    <w:p>
      <w:pPr>
        <w:pStyle w:val="Heading3"/>
      </w:pPr>
      <w:r>
        <w:t>Steuerliche Angaben</w:t>
      </w:r>
    </w:p>
    <w:p>
      <w:r>
        <w:t>USt-IdNr. Halbreiter Maschinenbau GmbH: DE 198 765 432</w:t>
        <w:br/>
        <w:t>Steuernummer: 215/5765/9876, Finanzamt Koeln-Nord</w:t>
      </w:r>
    </w:p>
    <w:p>
      <w:pPr>
        <w:pStyle w:val="Heading3"/>
      </w:pPr>
      <w:r>
        <w:t>Hinweise</w:t>
      </w:r>
    </w:p>
    <w:p>
      <w:r>
        <w:t>Die Rechnung wird elektronisch im X-Rechnungs-Format (XRechnung 2.3.2) ueber das Buyer-Portal des Kunden uebermittelt; ein Original-Beleg in Papier ist auf Anforderung erhaeltlich. Reklamationen sind binnen 14 Tagen schriftlich anzuzeigen. Eigentumsvorbehalt: gelieferte Ware bleibt bis zur vollstaendigen Bezahlung Eigentum der Halbreiter Maschinenbau GmbH (verlaengerter Eigentumsvorbehalt gemaess EKBs).</w:t>
      </w:r>
    </w:p>
    <w:p>
      <w:pPr>
        <w:pStyle w:val="Heading3"/>
      </w:pPr>
      <w:r>
        <w:t>Kontakt Buchhaltung und Archivierung</w:t>
      </w:r>
    </w:p>
    <w:p>
      <w:r>
        <w:t>Fragen zur Rechnung: Tatjana Weber, Telefon +49 221 47832-31, t.weber@halbreiter-maschinenbau.de. Diese Rechnung wurde maschinell erstellt und ist auch ohne Unterschrift gueltig. Aufbewahrungsfrist: 10 Jahre gemaess § 147 AO. Die elektronische Originaldatei wird revisionssicher im DMS (M-Files) abgelegt; der zugehoerige XRechnungs-XML-Stream wird ueber das Buyer-Portal des Kunden uebermittelt und durch eine qualifizierte elektronische Signatur des MMB-Signaturdienstleisters (D-TRUST GmbH) gegen Manipulation geschuetzt. Bei Zahlungsverzug erfolgen Mahnungen automatisiert (1. Mahnung: 14 Tage nach Faelligkeit, kostenfrei; 2. Mahnung: 14 Tage spaeter mit Mahngebuehr 5,00 EUR; 3. Mahnung mit anschliessender Uebergabe an den Forderungs-Service der BFS Finance GmbH).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