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Trumpf SE + Co. KG</w:t>
      </w:r>
    </w:p>
    <w:p>
      <w:pPr>
        <w:jc w:val="center"/>
      </w:pPr>
      <w:r>
        <w:t>Rechnungsdatum: 28. Februar 2024</w:t>
      </w:r>
    </w:p>
    <w:p/>
    <w:p>
      <w:pPr>
        <w:pStyle w:val="Heading3"/>
      </w:pPr>
      <w:r>
        <w:t>Rechnungssteller (Lieferant)</w:t>
      </w:r>
    </w:p>
    <w:p>
      <w:r>
        <w:t>Trumpf SE + Co. KG</w:t>
        <w:br/>
        <w:t>Johann-Maus-Strasse 2, 71254 Ditzingen</w:t>
        <w:br/>
        <w:t>Lieferantennummer (intern): L-004</w:t>
      </w:r>
    </w:p>
    <w:p>
      <w:pPr>
        <w:pStyle w:val="Heading3"/>
      </w:pPr>
      <w:r>
        <w:t>Bezug und Wareneingang</w:t>
      </w:r>
    </w:p>
    <w:p>
      <w:r>
        <w:t>Bezug: Bestellung BE-2024-02-0212.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Faserlaser 8 kW Resonator + Strahlfuehrung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245.000,00</w:t>
            </w:r>
          </w:p>
        </w:tc>
        <w:tc>
          <w:tcPr>
            <w:tcW w:type="dxa" w:w="1440"/>
          </w:tcPr>
          <w:p>
            <w:r>
              <w:t>245.000,00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Laserschneidkopf BC-040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42.000,00</w:t>
            </w:r>
          </w:p>
        </w:tc>
        <w:tc>
          <w:tcPr>
            <w:tcW w:type="dxa" w:w="1440"/>
          </w:tcPr>
          <w:p>
            <w:r>
              <w:t>42.000,00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Filterpaket Hochleistung 4-stufig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8.400,00</w:t>
            </w:r>
          </w:p>
        </w:tc>
        <w:tc>
          <w:tcPr>
            <w:tcW w:type="dxa" w:w="1440"/>
          </w:tcPr>
          <w:p>
            <w:r>
              <w:t>8.400,00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295.400,00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56.126,00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351.526,00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56.126,00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351.526,00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