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EG-Konformitaetserklaerung Laserschneidanlage LS-800</w:t>
      </w:r>
    </w:p>
    <w:p/>
    <w:p>
      <w:pPr>
        <w:pStyle w:val="Heading3"/>
      </w:pPr>
      <w:r>
        <w:t>Hersteller</w:t>
      </w:r>
    </w:p>
    <w:p>
      <w:r>
        <w:t>Halbreiter Maschinenbau GmbH, Industriestraße 12, 50829 Köln, HRB 47312, Amtsgericht Köln, USt-IdNr. DE 198 765 432.</w:t>
      </w:r>
    </w:p>
    <w:p>
      <w:pPr>
        <w:pStyle w:val="Heading3"/>
      </w:pPr>
      <w:r>
        <w:t>Bezeichnung des Produkts</w:t>
      </w:r>
    </w:p>
    <w:tbl>
      <w:tblPr>
        <w:tblStyle w:val="TableGrid"/>
        <w:tblW w:type="auto" w:w="0"/>
        <w:tblLook w:firstColumn="1" w:firstRow="1" w:lastColumn="0" w:lastRow="0" w:noHBand="0" w:noVBand="1" w:val="04A0"/>
      </w:tblPr>
      <w:tblGrid>
        <w:gridCol w:w="4320"/>
        <w:gridCol w:w="4320"/>
      </w:tblGrid>
      <w:tr>
        <w:tc>
          <w:tcPr>
            <w:tcW w:type="dxa" w:w="4320"/>
          </w:tcPr>
          <w:p>
            <w:r>
              <w:t>Merkmal</w:t>
            </w:r>
          </w:p>
        </w:tc>
        <w:tc>
          <w:tcPr>
            <w:tcW w:type="dxa" w:w="4320"/>
          </w:tcPr>
          <w:p>
            <w:r>
              <w:t>Wert</w:t>
            </w:r>
          </w:p>
        </w:tc>
      </w:tr>
      <w:tr>
        <w:tc>
          <w:tcPr>
            <w:tcW w:type="dxa" w:w="4320"/>
          </w:tcPr>
          <w:p>
            <w:r>
              <w:t>Produkt</w:t>
            </w:r>
          </w:p>
        </w:tc>
        <w:tc>
          <w:tcPr>
            <w:tcW w:type="dxa" w:w="4320"/>
          </w:tcPr>
          <w:p>
            <w:r>
              <w:t>Laserschneidanlage LS-800 (5-Achs-CNC, Faserlaser)</w:t>
            </w:r>
          </w:p>
        </w:tc>
      </w:tr>
      <w:tr>
        <w:tc>
          <w:tcPr>
            <w:tcW w:type="dxa" w:w="4320"/>
          </w:tcPr>
          <w:p>
            <w:r>
              <w:t>Baureihe</w:t>
            </w:r>
          </w:p>
        </w:tc>
        <w:tc>
          <w:tcPr>
            <w:tcW w:type="dxa" w:w="4320"/>
          </w:tcPr>
          <w:p>
            <w:r>
              <w:t>LS-800</w:t>
            </w:r>
          </w:p>
        </w:tc>
      </w:tr>
      <w:tr>
        <w:tc>
          <w:tcPr>
            <w:tcW w:type="dxa" w:w="4320"/>
          </w:tcPr>
          <w:p>
            <w:r>
              <w:t>Erstellungsdatum</w:t>
            </w:r>
          </w:p>
        </w:tc>
        <w:tc>
          <w:tcPr>
            <w:tcW w:type="dxa" w:w="4320"/>
          </w:tcPr>
          <w:p>
            <w:r>
              <w:t>12. Januar 2024</w:t>
            </w:r>
          </w:p>
        </w:tc>
      </w:tr>
      <w:tr>
        <w:tc>
          <w:tcPr>
            <w:tcW w:type="dxa" w:w="4320"/>
          </w:tcPr>
          <w:p>
            <w:r>
              <w:t>Bevollmaechtigter fuer technische Unterlagen</w:t>
            </w:r>
          </w:p>
        </w:tc>
        <w:tc>
          <w:tcPr>
            <w:tcW w:type="dxa" w:w="4320"/>
          </w:tcPr>
          <w:p>
            <w:r>
              <w:t>Dr.-Ing. Sabine Hoff, Halbreiter Maschinenbau GmbH</w:t>
            </w:r>
          </w:p>
        </w:tc>
      </w:tr>
    </w:tbl>
    <w:p>
      <w:pPr>
        <w:pStyle w:val="Heading3"/>
      </w:pPr>
      <w:r>
        <w:t>Technische Daten</w:t>
      </w:r>
    </w:p>
    <w:p>
      <w:r>
        <w:t>Laserleistung 8.000 W cw / 1.030 nm; Bearbeitungsbereich 3.000 x 1.500 mm; Anschlussleistung 32 kW; Steuerung Siemens SINUMERIK ONE; Sicherheitsbauteile mit Schutzart IP54.</w:t>
      </w:r>
    </w:p>
    <w:p>
      <w:pPr>
        <w:pStyle w:val="Heading3"/>
      </w:pPr>
      <w:r>
        <w:t>Wir erklaeren in alleiniger Verantwortung</w:t>
      </w:r>
    </w:p>
    <w:p>
      <w:r>
        <w:t>dass das oben bezeichnete Produkt mit den nachstehenden EU-Richtlinien sowie den harmonisierten Normen uebereinstimmt:</w:t>
      </w:r>
    </w:p>
    <w:p>
      <w:r>
        <w:t>- Maschinenrichtlinie 2006/42/EG (Anhang II Teil A)</w:t>
        <w:br/>
        <w:t>- EMV-Richtlinie 2014/30/EU</w:t>
        <w:br/>
        <w:t>- Niederspannungsrichtlinie 2014/35/EU</w:t>
        <w:br/>
        <w:t>- EN ISO 12100:2010 (Sicherheit von Maschinen, Risikobeurteilung)</w:t>
        <w:br/>
        <w:t>- EN ISO 11553-1:2020 (Laserbearbeitungsmaschinen, Sicherheit)</w:t>
        <w:br/>
        <w:t>- EN ISO 13849-1:2015 PL d (sicherheitsbezogene Steuerungen)</w:t>
        <w:br/>
        <w:t>- EN 60204-1:2018 (Elektrische Ausruestung von Maschinen)</w:t>
      </w:r>
    </w:p>
    <w:p>
      <w:pPr>
        <w:pStyle w:val="Heading3"/>
      </w:pPr>
      <w:r>
        <w:t>Konformitaetsbewertungsverfahren</w:t>
      </w:r>
    </w:p>
    <w:p>
      <w:r>
        <w:t>Konformitaetsbewertungsverfahren nach Modul A (interne Fertigungskontrolle) gemaess Maschinenrichtlinie 2006/42/EG, Anhang VIII. Eine baumusterpruefung durch eine Benannte Stelle ist nicht erforderlich, da das Produkt nicht im Anhang IV der Maschinenrichtlinie aufgefuehrt ist. Die technischen Unterlagen liegen am Standort der Halbreiter Maschinenbau GmbH zur Einsichtnahme durch die Marktueberwachungsbehoerden gemaess Artikel 8 vor.</w:t>
      </w:r>
    </w:p>
    <w:p>
      <w:pPr>
        <w:pStyle w:val="Heading3"/>
      </w:pPr>
      <w:r>
        <w:t>Bisher hergestellte Seriennummern (Auszug)</w:t>
      </w:r>
    </w:p>
    <w:p>
      <w:pPr>
        <w:pStyle w:val="ListBullet"/>
      </w:pPr>
      <w:r>
        <w:t>LS800-SN2023001 (ausgeliefert 12/2023 an Viessmann)</w:t>
      </w:r>
    </w:p>
    <w:p>
      <w:pPr>
        <w:pStyle w:val="ListBullet"/>
      </w:pPr>
      <w:r>
        <w:t>LS800-SN2024001 (ausgeliefert 03/2024)</w:t>
      </w:r>
    </w:p>
    <w:p>
      <w:pPr>
        <w:pStyle w:val="ListBullet"/>
      </w:pPr>
      <w:r>
        <w:t>LS800-SN2024002 (in Endmontage Q2/2024)</w:t>
      </w:r>
    </w:p>
    <w:p>
      <w:pPr>
        <w:pStyle w:val="Heading3"/>
      </w:pPr>
      <w:r>
        <w:t>Unterschrift</w:t>
      </w:r>
    </w:p>
    <w:p>
      <w:r>
        <w:t>Ort, Datum: Koeln, den 12. Januar 2024</w:t>
      </w:r>
    </w:p>
    <w:p>
      <w:r>
        <w:t>_________________________            _________________________</w:t>
        <w:br/>
        <w:t>Klaus Müller                          Dr.-Ing. Sabine Hoff</w:t>
        <w:br/>
        <w:t>Geschaeftsfuehrer                          Leitung Konstruktion</w:t>
        <w:br/>
        <w:t>Halbreiter Maschinenbau GmbH                       Halbreiter Maschinenbau GmbH</w:t>
      </w:r>
    </w:p>
    <w:p>
      <w:pPr>
        <w:pStyle w:val="Heading3"/>
      </w:pPr>
      <w:r>
        <w:t>Hinweise</w:t>
      </w:r>
    </w:p>
    <w:p>
      <w:r>
        <w:t>Diese Konformitaetserklaerung verliert ihre Gueltigkeit, wenn das Produkt ohne Zustimmung der Halbreiter Maschinenbau GmbH umgebaut oder veraendert wird. Sie ist gemeinsam mit der Betriebsanleitung auszuhaendigen und 10 Jahre nach Inverkehrbringen aufzubewahren.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