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Betriebsbegehungsprotokoll BG Holz und Metall 2023</w:t>
      </w:r>
    </w:p>
    <w:p/>
    <w:p>
      <w:pPr>
        <w:pStyle w:val="Heading3"/>
      </w:pPr>
      <w:r>
        <w:t>Zweck und Geltungsbereich</w:t>
      </w:r>
    </w:p>
    <w:p>
      <w:r>
        <w:t>Am 22. Mai 2023 fand am Standort Koeln eine Betriebsbegehung durch die Berufsgenossenschaft Holz und Metall (Aufsichtsperson Frau Dr. Bettina Werner) statt. Inhalt war die Pruefung der Arbeitsschutzorganisation gemaess DGUV Vorschrift 2 und DGUV Vorschrift 1.</w:t>
      </w:r>
    </w:p>
    <w:p>
      <w:pPr>
        <w:pStyle w:val="Heading3"/>
      </w:pPr>
      <w:r>
        <w:t>Teilnehmer</w:t>
      </w:r>
    </w:p>
    <w:p>
      <w:pPr>
        <w:pStyle w:val="ListBullet"/>
      </w:pPr>
      <w:r>
        <w:t>BGHM: Dr. Bettina Werner (Aufsichtsperson Bezirk Koeln-West)</w:t>
      </w:r>
    </w:p>
    <w:p>
      <w:pPr>
        <w:pStyle w:val="ListBullet"/>
      </w:pPr>
      <w:r>
        <w:t>MMB: Klaus Mueller (CEO), Markus Junker (SiFa), Petra Hartmann (HR)</w:t>
      </w:r>
    </w:p>
    <w:p>
      <w:pPr>
        <w:pStyle w:val="ListBullet"/>
      </w:pPr>
      <w:r>
        <w:t>Betriebsrat: Tatjana Weber</w:t>
      </w:r>
    </w:p>
    <w:p>
      <w:pPr>
        <w:pStyle w:val="Heading3"/>
      </w:pPr>
      <w:r>
        <w:t>Begangenheiten</w:t>
      </w:r>
    </w:p>
    <w:p>
      <w:pPr>
        <w:pStyle w:val="ListBullet"/>
      </w:pPr>
      <w:r>
        <w:t>Werkstattbereiche Halle A (CNC-Zerspanung)</w:t>
      </w:r>
    </w:p>
    <w:p>
      <w:pPr>
        <w:pStyle w:val="ListBullet"/>
      </w:pPr>
      <w:r>
        <w:t>Halle B (Lasern, Pressen, Vormontage)</w:t>
      </w:r>
    </w:p>
    <w:p>
      <w:pPr>
        <w:pStyle w:val="ListBullet"/>
      </w:pPr>
      <w:r>
        <w:t>Wareneingang / Stapler-Verkehr</w:t>
      </w:r>
    </w:p>
    <w:p>
      <w:pPr>
        <w:pStyle w:val="ListBullet"/>
      </w:pPr>
      <w:r>
        <w:t>Aussenbereiche / Fluchtwege</w:t>
      </w:r>
    </w:p>
    <w:p>
      <w:pPr>
        <w:pStyle w:val="ListBullet"/>
      </w:pPr>
      <w:r>
        <w:t>Sozialraeume und Sanitaereinrichtungen</w:t>
      </w:r>
    </w:p>
    <w:p>
      <w:pPr>
        <w:pStyle w:val="Heading3"/>
      </w:pPr>
      <w:r>
        <w:t>Befunde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Befund</w:t>
            </w:r>
          </w:p>
        </w:tc>
        <w:tc>
          <w:tcPr>
            <w:tcW w:type="dxa" w:w="1728"/>
          </w:tcPr>
          <w:p>
            <w:r>
              <w:t>Klasse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Markierung Stapler-Fahrwege Halle C teilweise verblasst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Bodenmarkierung erneuern</w:t>
            </w:r>
          </w:p>
        </w:tc>
        <w:tc>
          <w:tcPr>
            <w:tcW w:type="dxa" w:w="1728"/>
          </w:tcPr>
          <w:p>
            <w:r>
              <w:t>Q3/2023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Schulungsnachweise Hubarbeitsbuehne unvollstaendig (2 MA)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Nachschulung und Eintrag in Personalakte</w:t>
            </w:r>
          </w:p>
        </w:tc>
        <w:tc>
          <w:tcPr>
            <w:tcW w:type="dxa" w:w="1728"/>
          </w:tcPr>
          <w:p>
            <w:r>
              <w:t>Q3/2023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Erste-Hilfe-Aushang Halle B veraltet (Notrufnummern)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Aushang aktualisieren</w:t>
            </w:r>
          </w:p>
        </w:tc>
        <w:tc>
          <w:tcPr>
            <w:tcW w:type="dxa" w:w="1728"/>
          </w:tcPr>
          <w:p>
            <w:r>
              <w:t>06/2023</w:t>
            </w:r>
          </w:p>
        </w:tc>
      </w:tr>
    </w:tbl>
    <w:p>
      <w:pPr>
        <w:pStyle w:val="Heading3"/>
      </w:pPr>
      <w:r>
        <w:t>Statusbericht</w:t>
      </w:r>
    </w:p>
    <w:p>
      <w:r>
        <w:t>Alle Befunde wurden bis September 2023 abgearbeitet. Die BGHM wurde am 14.11.2023 schriftlich informiert; keine Nachpruefung gefordert. Eine Begehung BG ist turnusgemaess in 2026 vorgesehen.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