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Sitzungsprotokoll Aufsichtsrat – Q2 2021</w:t>
      </w:r>
    </w:p>
    <w:p>
      <w:pPr>
        <w:jc w:val="center"/>
      </w:pPr>
      <w:r>
        <w:t>Sitzung am 12. Mai 2021 – Vaihinger Strasse 120, 70567 Stuttgart</w:t>
      </w:r>
    </w:p>
    <w:p/>
    <w:p>
      <w:pPr>
        <w:pStyle w:val="Heading3"/>
      </w:pPr>
      <w:r>
        <w:t>Teilnehmende</w:t>
      </w:r>
    </w:p>
    <w:p>
      <w:r>
        <w:t>Aufsichtsrat: Dr. Klaus Steinbrueck (Vorsitzender), Prof. Dr.-Ing. Gerhard Voss (stellv. Vorsitz, Pruefungsausschuss-Vorsitz), Dr. Ingrid Schoellkopf, Marlies Duerr (Arbeitnehmervertreterin), Thomas Reinhardt (MdB).</w:t>
      </w:r>
    </w:p>
    <w:p>
      <w:r>
        <w:t>Geladen Vorstand: Anna Mueller (CEO), Laura Bauer (CFO), Dr. Thomas Weber (COO), Stefan Hoffmann (CTO).</w:t>
      </w:r>
    </w:p>
    <w:p>
      <w:r>
        <w:t>Wirtschaftspruefung (sofern relevant): KPMG AG WPG, Dr. Maximilian Brand (Partner).</w:t>
      </w:r>
    </w:p>
    <w:p>
      <w:pPr>
        <w:pStyle w:val="Heading3"/>
      </w:pPr>
      <w:r>
        <w:t>Tagesordnung</w:t>
      </w:r>
    </w:p>
    <w:p>
      <w:pPr>
        <w:pStyle w:val="ListBullet"/>
      </w:pPr>
      <w:r>
        <w:t>TOP 1 Genehmigung Protokoll Vorquartal</w:t>
      </w:r>
    </w:p>
    <w:p>
      <w:pPr>
        <w:pStyle w:val="ListBullet"/>
      </w:pPr>
      <w:r>
        <w:t>TOP 2 Bericht Vorstand zum Geschaeftsverlauf</w:t>
      </w:r>
    </w:p>
    <w:p>
      <w:pPr>
        <w:pStyle w:val="ListBullet"/>
      </w:pPr>
      <w:r>
        <w:t>TOP 3 Berichterstattung Pruefungsausschuss / Compliance</w:t>
      </w:r>
    </w:p>
    <w:p>
      <w:pPr>
        <w:pStyle w:val="ListBullet"/>
      </w:pPr>
      <w:r>
        <w:t>TOP 4 Wesentliche M&amp;A- und Investitionsvorhaben</w:t>
      </w:r>
    </w:p>
    <w:p>
      <w:pPr>
        <w:pStyle w:val="ListBullet"/>
      </w:pPr>
      <w:r>
        <w:t>TOP 5 Personalentwicklung Vorstand / 1. Fuehrungsebene</w:t>
      </w:r>
    </w:p>
    <w:p>
      <w:pPr>
        <w:pStyle w:val="ListBullet"/>
      </w:pPr>
      <w:r>
        <w:t>TOP 6 Strategische Themen und Beschluesse</w:t>
      </w:r>
    </w:p>
    <w:p>
      <w:pPr>
        <w:pStyle w:val="ListBullet"/>
      </w:pPr>
      <w:r>
        <w:t>TOP 6.1 BMW-ICP-3 Vertragsabschluss; TOP 6.2 Werk Katowice (Polen) – Erweiterung um 1.500 m² SMD</w:t>
      </w:r>
    </w:p>
    <w:p>
      <w:pPr>
        <w:pStyle w:val="ListBullet"/>
      </w:pPr>
      <w:r>
        <w:t>TOP 7 Bericht aus den Ausschuessen</w:t>
      </w:r>
    </w:p>
    <w:p>
      <w:pPr>
        <w:pStyle w:val="ListBullet"/>
      </w:pPr>
      <w:r>
        <w:t>TOP 8 Verschiedenes</w:t>
      </w:r>
    </w:p>
    <w:p>
      <w:pPr>
        <w:pStyle w:val="Heading3"/>
      </w:pPr>
      <w:r>
        <w:t>Bericht des Vorstands</w:t>
      </w:r>
    </w:p>
    <w:p>
      <w:r>
        <w:t>Vorstand berichtet ueber den erfolgreichen Vertragsabschluss BMW ICP-3 (Volumen 850 Mio. EUR, Laufzeit 5+2 Jahre, RFQ-Score 1,8 von max. 5,0). Werk Katowice meldet Bedarf an Produktionserweiterung auf Grundlage des erwarteten Mehrvolumens. Lieferketten-Situation Halbleiter: Lieferzeit STM und NXP von 18 Wochen auf 32 Wochen verschoben; Risikobewertung wird vorgelegt.</w:t>
      </w:r>
    </w:p>
    <w:p>
      <w:pPr>
        <w:pStyle w:val="Heading3"/>
      </w:pPr>
      <w:r>
        <w:t>Beschluesse / Aktionspunkte</w:t>
      </w:r>
    </w:p>
    <w:p>
      <w:r>
        <w:t>Aufsichtsrat genehmigt die Werkserweiterung Katowice um 1.500 m² SMD-Linie (Investitionsvolumen 18,5 Mio. EUR, gefoerdert durch polnische Sonderwirtschaftszone). Beauftragung Vorstand: Aufbau Zweitquelle Halbleiter-Lieferanten (Renesas, Infineon) bis Q4/2021. Beschluss-Nr. AR-2021-Q2-04.</w:t>
      </w:r>
    </w:p>
    <w:p>
      <w:pPr>
        <w:pStyle w:val="Heading3"/>
      </w:pPr>
      <w:r>
        <w:t>Schluss</w:t>
      </w:r>
    </w:p>
    <w:p>
      <w:r>
        <w:t>Die Sitzung wurde um 18:30 Uhr geschlossen. Naechste Sitzung gemaess Sitzungsplan.</w:t>
      </w:r>
    </w:p>
    <w:p>
      <w:pPr>
        <w:pStyle w:val="Heading3"/>
      </w:pPr>
      <w:r>
        <w:t>Unterschriften</w:t>
      </w:r>
    </w:p>
    <w:p>
      <w:r>
        <w:t>Ort, Datum: Stuttgart, den 12. Mai 2021</w:t>
      </w:r>
    </w:p>
    <w:p>
      <w:r>
        <w:t>_________________________            _________________________</w:t>
        <w:br/>
        <w:t>Dr. Klaus Steinbrueck                          Anna Mueller</w:t>
        <w:br/>
        <w:t>Aufsichtsratsvorsitzender                          Vorstandsvorsitzende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