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RSG-IC-202010-001 - Intercompany Leistung an Brennhagen Elektronik AG</w:t>
      </w:r>
    </w:p>
    <w:p>
      <w:pPr>
        <w:jc w:val="center"/>
      </w:pPr>
      <w:r>
        <w:t>Leistungszeitraum Oktober 2020 - ADAS-V4D G2-Gate-Abschluss; Continental-Hardware-Integration</w:t>
      </w:r>
    </w:p>
    <w:p/>
    <w:p>
      <w:pPr>
        <w:pStyle w:val="Heading3"/>
      </w:pPr>
      <w:r>
        <w:t>Rechnungsdaten</w:t>
      </w:r>
    </w:p>
    <w:p>
      <w:r>
        <w:t>Rechnungs-Nr.: RSG-IC-202010-001</w:t>
        <w:br/>
        <w:t>Rechnungsdatum: 3. Oktober 2020</w:t>
        <w:br/>
        <w:t>Leistungsdatum: 01. - 30. Oktober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Oktober 2020 erbrachten konzerninternen Entwicklungs-, Beratungs- und Support-Leistungen der Brennhagen Software GmbH fuer die Konzernmuttergesellschaft Brennhagen Elektronik AG.</w:t>
      </w:r>
    </w:p>
    <w:p>
      <w:r>
        <w:t>Schwerpunkt der Leistungen: ADAS-V4D G2-Gate-Abschluss; Continental-Hardware-Integration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136.730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37.290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49.720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24.860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248.600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248.600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248.600 EUR unter Angabe der Rechnungs-Nr. RSG-IC-202010-001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