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RSG-IC-202204-001 - Intercompany Leistung an Brennhagen Elektronik AG</w:t>
      </w:r>
    </w:p>
    <w:p>
      <w:pPr>
        <w:jc w:val="center"/>
      </w:pPr>
      <w:r>
        <w:t>Leistungszeitraum April 2022 - ASPICE-Wartung Levels 2-3; ICP-3 7.0 BMW G70-Konzept</w:t>
      </w:r>
    </w:p>
    <w:p/>
    <w:p>
      <w:pPr>
        <w:pStyle w:val="Heading3"/>
      </w:pPr>
      <w:r>
        <w:t>Rechnungsdaten</w:t>
      </w:r>
    </w:p>
    <w:p>
      <w:r>
        <w:t>Rechnungs-Nr.: RSG-IC-202204-001</w:t>
        <w:br/>
        <w:t>Rechnungsdatum: 13. April 2022</w:t>
        <w:br/>
        <w:t>Leistungsdatum: 01. - 30. April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April 2022 erbrachten konzerninternen Entwicklungs-, Beratungs- und Support-Leistungen der Brennhagen Software GmbH fuer die Konzernmuttergesellschaft Brennhagen Elektronik AG.</w:t>
      </w:r>
    </w:p>
    <w:p>
      <w:r>
        <w:t>Schwerpunkt der Leistungen: ASPICE-Wartung Levels 2-3; ICP-3 7.0 BMW G70-Konzept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176.770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48.210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64.280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32.140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321.400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321.400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321.400 EUR unter Angabe der Rechnungs-Nr. RSG-IC-202204-001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